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BD" w:rsidRDefault="005610BD"/>
    <w:p w:rsidR="005610BD" w:rsidRDefault="005610BD" w:rsidP="005610BD">
      <w:pPr>
        <w:pStyle w:val="1"/>
        <w:shd w:val="clear" w:color="auto" w:fill="FFFFFF"/>
        <w:spacing w:line="313" w:lineRule="atLeast"/>
        <w:rPr>
          <w:rFonts w:ascii="Arial" w:hAnsi="Arial" w:cs="Arial"/>
          <w:color w:val="343434"/>
          <w:sz w:val="23"/>
          <w:szCs w:val="23"/>
        </w:rPr>
      </w:pPr>
      <w:hyperlink r:id="rId5" w:history="1">
        <w:r>
          <w:rPr>
            <w:rStyle w:val="a5"/>
            <w:rFonts w:ascii="Arial" w:hAnsi="Arial" w:cs="Arial"/>
            <w:color w:val="1A3DC1"/>
            <w:sz w:val="23"/>
            <w:szCs w:val="23"/>
          </w:rPr>
          <w:t>Список сокращений и обозначений</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6" w:history="1">
        <w:r>
          <w:rPr>
            <w:rStyle w:val="a5"/>
            <w:rFonts w:ascii="Arial" w:hAnsi="Arial" w:cs="Arial"/>
            <w:b/>
            <w:bCs/>
            <w:color w:val="1A3DC1"/>
            <w:sz w:val="23"/>
            <w:szCs w:val="23"/>
          </w:rPr>
          <w:t>1 Общие сведения о волоконно-оптической связи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 w:history="1">
        <w:r>
          <w:rPr>
            <w:rStyle w:val="a5"/>
            <w:rFonts w:ascii="Arial" w:hAnsi="Arial" w:cs="Arial"/>
            <w:color w:val="1A3DC1"/>
            <w:sz w:val="23"/>
            <w:szCs w:val="23"/>
          </w:rPr>
          <w:t>1.1 История развития волоконной оптики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 w:history="1">
        <w:r>
          <w:rPr>
            <w:rStyle w:val="a5"/>
            <w:rFonts w:ascii="Arial" w:hAnsi="Arial" w:cs="Arial"/>
            <w:color w:val="1A3DC1"/>
            <w:sz w:val="23"/>
            <w:szCs w:val="23"/>
          </w:rPr>
          <w:t>1.2 Структура волоконно-оптической системы передачи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 w:history="1">
        <w:r>
          <w:rPr>
            <w:rStyle w:val="a5"/>
            <w:rFonts w:ascii="Arial" w:hAnsi="Arial" w:cs="Arial"/>
            <w:color w:val="1A3DC1"/>
            <w:sz w:val="23"/>
            <w:szCs w:val="23"/>
          </w:rPr>
          <w:t>1.3 Производство оптических кабелей в России и за рубежом</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0" w:history="1">
        <w:r>
          <w:rPr>
            <w:rStyle w:val="a5"/>
            <w:rFonts w:ascii="Arial" w:hAnsi="Arial" w:cs="Arial"/>
            <w:color w:val="1A3DC1"/>
            <w:sz w:val="23"/>
            <w:szCs w:val="23"/>
          </w:rPr>
          <w:t>1.4 Преимущества и недостатки использования оптических волокон в системах связи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1"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12" w:history="1">
        <w:r>
          <w:rPr>
            <w:rStyle w:val="a5"/>
            <w:rFonts w:ascii="Arial" w:hAnsi="Arial" w:cs="Arial"/>
            <w:b/>
            <w:bCs/>
            <w:color w:val="1A3DC1"/>
            <w:sz w:val="23"/>
            <w:szCs w:val="23"/>
          </w:rPr>
          <w:t>2 Физические основы передачи электромагнитной энергии по оптическим волокнам</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3" w:history="1">
        <w:r>
          <w:rPr>
            <w:rStyle w:val="a5"/>
            <w:rFonts w:ascii="Arial" w:hAnsi="Arial" w:cs="Arial"/>
            <w:color w:val="1A3DC1"/>
            <w:sz w:val="23"/>
            <w:szCs w:val="23"/>
          </w:rPr>
          <w:t>2.1 Отражение и преломление света на границе раздела двух диэлектрических сред</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4" w:history="1">
        <w:r>
          <w:rPr>
            <w:rStyle w:val="a5"/>
            <w:rFonts w:ascii="Arial" w:hAnsi="Arial" w:cs="Arial"/>
            <w:color w:val="1A3DC1"/>
            <w:sz w:val="23"/>
            <w:szCs w:val="23"/>
          </w:rPr>
          <w:t>2.2 Полное внутреннее отражение</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5" w:history="1">
        <w:r>
          <w:rPr>
            <w:rStyle w:val="a5"/>
            <w:rFonts w:ascii="Arial" w:hAnsi="Arial" w:cs="Arial"/>
            <w:color w:val="1A3DC1"/>
            <w:sz w:val="23"/>
            <w:szCs w:val="23"/>
          </w:rPr>
          <w:t>2.3 Числовая апертура</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6" w:history="1">
        <w:r>
          <w:rPr>
            <w:rStyle w:val="a5"/>
            <w:rFonts w:ascii="Arial" w:hAnsi="Arial" w:cs="Arial"/>
            <w:color w:val="1A3DC1"/>
            <w:sz w:val="23"/>
            <w:szCs w:val="23"/>
          </w:rPr>
          <w:t>2.4 Частотное и пространственное изменения показателя преломления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7" w:history="1">
        <w:r>
          <w:rPr>
            <w:rStyle w:val="a5"/>
            <w:rFonts w:ascii="Arial" w:hAnsi="Arial" w:cs="Arial"/>
            <w:color w:val="1A3DC1"/>
            <w:sz w:val="23"/>
            <w:szCs w:val="23"/>
          </w:rPr>
          <w:t>2.5 Оптические волокна со ступенчатым профилем показателя преломления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8" w:history="1">
        <w:r>
          <w:rPr>
            <w:rStyle w:val="a5"/>
            <w:rFonts w:ascii="Arial" w:hAnsi="Arial" w:cs="Arial"/>
            <w:color w:val="1A3DC1"/>
            <w:sz w:val="23"/>
            <w:szCs w:val="23"/>
          </w:rPr>
          <w:t>2.6 Оптические волокна с градиентным профилем показателя преломления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9" w:history="1">
        <w:r>
          <w:rPr>
            <w:rStyle w:val="a5"/>
            <w:rFonts w:ascii="Arial" w:hAnsi="Arial" w:cs="Arial"/>
            <w:color w:val="1A3DC1"/>
            <w:sz w:val="23"/>
            <w:szCs w:val="23"/>
          </w:rPr>
          <w:t>2.7 Многоступенчатый профиль показателя преломления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0"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21" w:history="1">
        <w:r>
          <w:rPr>
            <w:rStyle w:val="a5"/>
            <w:rFonts w:ascii="Arial" w:hAnsi="Arial" w:cs="Arial"/>
            <w:b/>
            <w:bCs/>
            <w:color w:val="1A3DC1"/>
            <w:sz w:val="23"/>
            <w:szCs w:val="23"/>
          </w:rPr>
          <w:t>3 Основные положения волновой теории передачи света по оптическим волокнам</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2" w:history="1">
        <w:r>
          <w:rPr>
            <w:rStyle w:val="a5"/>
            <w:rFonts w:ascii="Arial" w:hAnsi="Arial" w:cs="Arial"/>
            <w:color w:val="1A3DC1"/>
            <w:sz w:val="23"/>
            <w:szCs w:val="23"/>
          </w:rPr>
          <w:t>3.1 Основные понятия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3" w:history="1">
        <w:r>
          <w:rPr>
            <w:rStyle w:val="a5"/>
            <w:rFonts w:ascii="Arial" w:hAnsi="Arial" w:cs="Arial"/>
            <w:color w:val="1A3DC1"/>
            <w:sz w:val="23"/>
            <w:szCs w:val="23"/>
          </w:rPr>
          <w:t>3.2 Волновой анализ распространения оптических сигналов</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4" w:history="1">
        <w:r>
          <w:rPr>
            <w:rStyle w:val="a5"/>
            <w:rFonts w:ascii="Arial" w:hAnsi="Arial" w:cs="Arial"/>
            <w:color w:val="1A3DC1"/>
            <w:sz w:val="23"/>
            <w:szCs w:val="23"/>
          </w:rPr>
          <w:t>3.3 Нормированная и критическая частота</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5" w:history="1">
        <w:r>
          <w:rPr>
            <w:rStyle w:val="a5"/>
            <w:rFonts w:ascii="Arial" w:hAnsi="Arial" w:cs="Arial"/>
            <w:color w:val="1A3DC1"/>
            <w:sz w:val="23"/>
            <w:szCs w:val="23"/>
          </w:rPr>
          <w:t>3.4 Число направляемых мод и длина волны отсечки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6" w:history="1">
        <w:r>
          <w:rPr>
            <w:rStyle w:val="a5"/>
            <w:rFonts w:ascii="Arial" w:hAnsi="Arial" w:cs="Arial"/>
            <w:color w:val="1A3DC1"/>
            <w:sz w:val="23"/>
            <w:szCs w:val="23"/>
          </w:rPr>
          <w:t>3.5 Диаметр модового поля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7"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28" w:history="1">
        <w:r>
          <w:rPr>
            <w:rStyle w:val="a5"/>
            <w:rFonts w:ascii="Arial" w:hAnsi="Arial" w:cs="Arial"/>
            <w:b/>
            <w:bCs/>
            <w:color w:val="1A3DC1"/>
            <w:sz w:val="23"/>
            <w:szCs w:val="23"/>
          </w:rPr>
          <w:t>4 Затухания в оптических кабелях и методы их измерения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29" w:history="1">
        <w:r>
          <w:rPr>
            <w:rStyle w:val="a5"/>
            <w:rFonts w:ascii="Arial" w:hAnsi="Arial" w:cs="Arial"/>
            <w:color w:val="1A3DC1"/>
            <w:sz w:val="23"/>
            <w:szCs w:val="23"/>
          </w:rPr>
          <w:t>4.1 Общая функция и классификация затуханий в оптических кабелях</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30" w:history="1">
        <w:r>
          <w:rPr>
            <w:rStyle w:val="a5"/>
            <w:rFonts w:ascii="Arial" w:hAnsi="Arial" w:cs="Arial"/>
            <w:color w:val="1A3DC1"/>
            <w:sz w:val="23"/>
            <w:szCs w:val="23"/>
          </w:rPr>
          <w:t>4.2 Собственные затухания</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31" w:history="1">
        <w:r>
          <w:rPr>
            <w:rStyle w:val="a5"/>
            <w:rFonts w:ascii="Arial" w:hAnsi="Arial" w:cs="Arial"/>
            <w:color w:val="1A3DC1"/>
            <w:sz w:val="23"/>
            <w:szCs w:val="23"/>
          </w:rPr>
          <w:t>4.2.1 Затухания из-за поглощения энергии в материале оптического волокна</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32" w:history="1">
        <w:r>
          <w:rPr>
            <w:rStyle w:val="a5"/>
            <w:rFonts w:ascii="Arial" w:hAnsi="Arial" w:cs="Arial"/>
            <w:color w:val="1A3DC1"/>
            <w:sz w:val="23"/>
            <w:szCs w:val="23"/>
          </w:rPr>
          <w:t>4.2.2 Затухания из-за Рэлеевского рассеяния света</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33" w:history="1">
        <w:r>
          <w:rPr>
            <w:rStyle w:val="a5"/>
            <w:rFonts w:ascii="Arial" w:hAnsi="Arial" w:cs="Arial"/>
            <w:color w:val="1A3DC1"/>
            <w:sz w:val="23"/>
            <w:szCs w:val="23"/>
          </w:rPr>
          <w:t>4.3 Дополнительные кабельные затухания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34" w:history="1">
        <w:r>
          <w:rPr>
            <w:rStyle w:val="a5"/>
            <w:rFonts w:ascii="Arial" w:hAnsi="Arial" w:cs="Arial"/>
            <w:color w:val="1A3DC1"/>
            <w:sz w:val="23"/>
            <w:szCs w:val="23"/>
          </w:rPr>
          <w:t>4.4 Методы измерения затухания</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35" w:history="1">
        <w:r>
          <w:rPr>
            <w:rStyle w:val="a5"/>
            <w:rFonts w:ascii="Arial" w:hAnsi="Arial" w:cs="Arial"/>
            <w:color w:val="1A3DC1"/>
            <w:sz w:val="23"/>
            <w:szCs w:val="23"/>
          </w:rPr>
          <w:t>4.4.1 Методы светопропускания</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36" w:history="1">
        <w:r>
          <w:rPr>
            <w:rStyle w:val="a5"/>
            <w:rFonts w:ascii="Arial" w:hAnsi="Arial" w:cs="Arial"/>
            <w:color w:val="1A3DC1"/>
            <w:sz w:val="23"/>
            <w:szCs w:val="23"/>
          </w:rPr>
          <w:t>4.4.2 Метод обратного рассеяния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37"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38" w:history="1">
        <w:r>
          <w:rPr>
            <w:rStyle w:val="a5"/>
            <w:rFonts w:ascii="Arial" w:hAnsi="Arial" w:cs="Arial"/>
            <w:b/>
            <w:bCs/>
            <w:color w:val="1A3DC1"/>
            <w:sz w:val="23"/>
            <w:szCs w:val="23"/>
          </w:rPr>
          <w:t>5 Дисперсия и методы ее измерения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39" w:history="1">
        <w:r>
          <w:rPr>
            <w:rStyle w:val="a5"/>
            <w:rFonts w:ascii="Arial" w:hAnsi="Arial" w:cs="Arial"/>
            <w:color w:val="1A3DC1"/>
            <w:sz w:val="23"/>
            <w:szCs w:val="23"/>
          </w:rPr>
          <w:t>5.1 Определение и виды дисперсии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40" w:history="1">
        <w:r>
          <w:rPr>
            <w:rStyle w:val="a5"/>
            <w:rFonts w:ascii="Arial" w:hAnsi="Arial" w:cs="Arial"/>
            <w:color w:val="1A3DC1"/>
            <w:sz w:val="23"/>
            <w:szCs w:val="23"/>
          </w:rPr>
          <w:t>5.2 Модовая дисперсия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41" w:history="1">
        <w:r>
          <w:rPr>
            <w:rStyle w:val="a5"/>
            <w:rFonts w:ascii="Arial" w:hAnsi="Arial" w:cs="Arial"/>
            <w:color w:val="1A3DC1"/>
            <w:sz w:val="23"/>
            <w:szCs w:val="23"/>
          </w:rPr>
          <w:t>5.3 Хроматическая (частотная) дисперсия</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42" w:history="1">
        <w:r>
          <w:rPr>
            <w:rStyle w:val="a5"/>
            <w:rFonts w:ascii="Arial" w:hAnsi="Arial" w:cs="Arial"/>
            <w:color w:val="1A3DC1"/>
            <w:sz w:val="23"/>
            <w:szCs w:val="23"/>
          </w:rPr>
          <w:t>5.3.1 Материальная дисперсия</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43" w:history="1">
        <w:r>
          <w:rPr>
            <w:rStyle w:val="a5"/>
            <w:rFonts w:ascii="Arial" w:hAnsi="Arial" w:cs="Arial"/>
            <w:color w:val="1A3DC1"/>
            <w:sz w:val="23"/>
            <w:szCs w:val="23"/>
          </w:rPr>
          <w:t>5.3.2 Волноводная (внутримодовая) дисперсия</w:t>
        </w:r>
      </w:hyperlink>
    </w:p>
    <w:p w:rsidR="005610BD" w:rsidRDefault="005610BD" w:rsidP="005610BD">
      <w:pPr>
        <w:pStyle w:val="3"/>
        <w:shd w:val="clear" w:color="auto" w:fill="FFFFFF"/>
        <w:spacing w:line="313" w:lineRule="atLeast"/>
        <w:rPr>
          <w:rFonts w:ascii="Arial" w:hAnsi="Arial" w:cs="Arial"/>
          <w:color w:val="343434"/>
          <w:sz w:val="23"/>
          <w:szCs w:val="23"/>
        </w:rPr>
      </w:pPr>
      <w:hyperlink r:id="rId44" w:history="1">
        <w:r>
          <w:rPr>
            <w:rStyle w:val="a5"/>
            <w:rFonts w:ascii="Arial" w:hAnsi="Arial" w:cs="Arial"/>
            <w:color w:val="1A3DC1"/>
            <w:sz w:val="23"/>
            <w:szCs w:val="23"/>
          </w:rPr>
          <w:t>5.3.3 Профильная дисперсия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45" w:history="1">
        <w:r>
          <w:rPr>
            <w:rStyle w:val="a5"/>
            <w:rFonts w:ascii="Arial" w:hAnsi="Arial" w:cs="Arial"/>
            <w:color w:val="1A3DC1"/>
            <w:sz w:val="23"/>
            <w:szCs w:val="23"/>
          </w:rPr>
          <w:t>5.4 Поляризационная модовая дисперсия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46" w:history="1">
        <w:r>
          <w:rPr>
            <w:rStyle w:val="a5"/>
            <w:rFonts w:ascii="Arial" w:hAnsi="Arial" w:cs="Arial"/>
            <w:color w:val="1A3DC1"/>
            <w:sz w:val="23"/>
            <w:szCs w:val="23"/>
          </w:rPr>
          <w:t>5.5 Полоса пропускания оптического волокна</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47" w:history="1">
        <w:r>
          <w:rPr>
            <w:rStyle w:val="a5"/>
            <w:rFonts w:ascii="Arial" w:hAnsi="Arial" w:cs="Arial"/>
            <w:color w:val="1A3DC1"/>
            <w:sz w:val="23"/>
            <w:szCs w:val="23"/>
          </w:rPr>
          <w:t>5.6 Измерение полосы пропускания и дисперсии оптических волокон</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48"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49" w:history="1">
        <w:r>
          <w:rPr>
            <w:rStyle w:val="a5"/>
            <w:rFonts w:ascii="Arial" w:hAnsi="Arial" w:cs="Arial"/>
            <w:b/>
            <w:bCs/>
            <w:color w:val="1A3DC1"/>
            <w:sz w:val="23"/>
            <w:szCs w:val="23"/>
          </w:rPr>
          <w:t>6 Расчет длины регенерационного участка ВОСП</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0" w:history="1">
        <w:r>
          <w:rPr>
            <w:rStyle w:val="a5"/>
            <w:rFonts w:ascii="Arial" w:hAnsi="Arial" w:cs="Arial"/>
            <w:color w:val="1A3DC1"/>
            <w:sz w:val="23"/>
            <w:szCs w:val="23"/>
          </w:rPr>
          <w:t>6.1 Основные расчетные соотношения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1" w:history="1">
        <w:r>
          <w:rPr>
            <w:rStyle w:val="a5"/>
            <w:rFonts w:ascii="Arial" w:hAnsi="Arial" w:cs="Arial"/>
            <w:color w:val="1A3DC1"/>
            <w:sz w:val="23"/>
            <w:szCs w:val="23"/>
          </w:rPr>
          <w:t>6.2 Анализ результатов расчета</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2"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53" w:history="1">
        <w:r>
          <w:rPr>
            <w:rStyle w:val="a5"/>
            <w:rFonts w:ascii="Arial" w:hAnsi="Arial" w:cs="Arial"/>
            <w:b/>
            <w:bCs/>
            <w:color w:val="1A3DC1"/>
            <w:sz w:val="23"/>
            <w:szCs w:val="23"/>
          </w:rPr>
          <w:t>7 Классификация оптических кабелей и принципы их маркировки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4" w:history="1">
        <w:r>
          <w:rPr>
            <w:rStyle w:val="a5"/>
            <w:rFonts w:ascii="Arial" w:hAnsi="Arial" w:cs="Arial"/>
            <w:color w:val="1A3DC1"/>
            <w:sz w:val="23"/>
            <w:szCs w:val="23"/>
          </w:rPr>
          <w:t>7.1 Классификация оптических кабелей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5" w:history="1">
        <w:r>
          <w:rPr>
            <w:rStyle w:val="a5"/>
            <w:rFonts w:ascii="Arial" w:hAnsi="Arial" w:cs="Arial"/>
            <w:color w:val="1A3DC1"/>
            <w:sz w:val="23"/>
            <w:szCs w:val="23"/>
          </w:rPr>
          <w:t>7.2 Технические требования к оптическим кабелям связи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6" w:history="1">
        <w:r>
          <w:rPr>
            <w:rStyle w:val="a5"/>
            <w:rFonts w:ascii="Arial" w:hAnsi="Arial" w:cs="Arial"/>
            <w:color w:val="1A3DC1"/>
            <w:sz w:val="23"/>
            <w:szCs w:val="23"/>
          </w:rPr>
          <w:t>7.3 Маркировка оптических кабелей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7" w:history="1">
        <w:r>
          <w:rPr>
            <w:rStyle w:val="a5"/>
            <w:rFonts w:ascii="Arial" w:hAnsi="Arial" w:cs="Arial"/>
            <w:color w:val="1A3DC1"/>
            <w:sz w:val="23"/>
            <w:szCs w:val="23"/>
          </w:rPr>
          <w:t>7.4 Конструкции волоконно-оптических кабелей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58"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59" w:history="1">
        <w:r>
          <w:rPr>
            <w:rStyle w:val="a5"/>
            <w:rFonts w:ascii="Arial" w:hAnsi="Arial" w:cs="Arial"/>
            <w:b/>
            <w:bCs/>
            <w:color w:val="1A3DC1"/>
            <w:sz w:val="23"/>
            <w:szCs w:val="23"/>
          </w:rPr>
          <w:t>8 Разъемные и неразъемные соединения</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0" w:history="1">
        <w:r>
          <w:rPr>
            <w:rStyle w:val="a5"/>
            <w:rFonts w:ascii="Arial" w:hAnsi="Arial" w:cs="Arial"/>
            <w:color w:val="1A3DC1"/>
            <w:sz w:val="23"/>
            <w:szCs w:val="23"/>
          </w:rPr>
          <w:t>8.1 Назначение, классификация соединений и основные требования к ним</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1" w:history="1">
        <w:r>
          <w:rPr>
            <w:rStyle w:val="a5"/>
            <w:rFonts w:ascii="Arial" w:hAnsi="Arial" w:cs="Arial"/>
            <w:color w:val="1A3DC1"/>
            <w:sz w:val="23"/>
            <w:szCs w:val="23"/>
          </w:rPr>
          <w:t>8.2 Разъемные соединители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2" w:history="1">
        <w:r>
          <w:rPr>
            <w:rStyle w:val="a5"/>
            <w:rFonts w:ascii="Arial" w:hAnsi="Arial" w:cs="Arial"/>
            <w:color w:val="1A3DC1"/>
            <w:sz w:val="23"/>
            <w:szCs w:val="23"/>
          </w:rPr>
          <w:t>8.3 Сварные соединения оптических волокон</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3" w:history="1">
        <w:r>
          <w:rPr>
            <w:rStyle w:val="a5"/>
            <w:rFonts w:ascii="Arial" w:hAnsi="Arial" w:cs="Arial"/>
            <w:color w:val="1A3DC1"/>
            <w:sz w:val="23"/>
            <w:szCs w:val="23"/>
          </w:rPr>
          <w:t>8.4 Оборудование для сварки оптических волокон</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4"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65" w:history="1">
        <w:r>
          <w:rPr>
            <w:rStyle w:val="a5"/>
            <w:rFonts w:ascii="Arial" w:hAnsi="Arial" w:cs="Arial"/>
            <w:b/>
            <w:bCs/>
            <w:color w:val="1A3DC1"/>
            <w:sz w:val="23"/>
            <w:szCs w:val="23"/>
          </w:rPr>
          <w:t>9 Устройства ввода излучения в оптическое волокно и вывода из него</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6" w:history="1">
        <w:r>
          <w:rPr>
            <w:rStyle w:val="a5"/>
            <w:rFonts w:ascii="Arial" w:hAnsi="Arial" w:cs="Arial"/>
            <w:color w:val="1A3DC1"/>
            <w:sz w:val="23"/>
            <w:szCs w:val="23"/>
          </w:rPr>
          <w:t>9.1 Общее положение</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7" w:history="1">
        <w:r>
          <w:rPr>
            <w:rStyle w:val="a5"/>
            <w:rFonts w:ascii="Arial" w:hAnsi="Arial" w:cs="Arial"/>
            <w:color w:val="1A3DC1"/>
            <w:sz w:val="23"/>
            <w:szCs w:val="23"/>
          </w:rPr>
          <w:t>9.2 Эффективность соединения источников излучения со ступенчатым и градиентным многомодовым волокном</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8" w:history="1">
        <w:r>
          <w:rPr>
            <w:rStyle w:val="a5"/>
            <w:rFonts w:ascii="Arial" w:hAnsi="Arial" w:cs="Arial"/>
            <w:color w:val="1A3DC1"/>
            <w:sz w:val="23"/>
            <w:szCs w:val="23"/>
          </w:rPr>
          <w:t>9.3 Эффективность соединения лазерного диода с одномодовым волокном</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69" w:history="1">
        <w:r>
          <w:rPr>
            <w:rStyle w:val="a5"/>
            <w:rFonts w:ascii="Arial" w:hAnsi="Arial" w:cs="Arial"/>
            <w:color w:val="1A3DC1"/>
            <w:sz w:val="23"/>
            <w:szCs w:val="23"/>
          </w:rPr>
          <w:t>9.4 Конструктивные исполнения устрой</w:t>
        </w:r>
        <w:proofErr w:type="gramStart"/>
        <w:r>
          <w:rPr>
            <w:rStyle w:val="a5"/>
            <w:rFonts w:ascii="Arial" w:hAnsi="Arial" w:cs="Arial"/>
            <w:color w:val="1A3DC1"/>
            <w:sz w:val="23"/>
            <w:szCs w:val="23"/>
          </w:rPr>
          <w:t>ств вв</w:t>
        </w:r>
        <w:proofErr w:type="gramEnd"/>
        <w:r>
          <w:rPr>
            <w:rStyle w:val="a5"/>
            <w:rFonts w:ascii="Arial" w:hAnsi="Arial" w:cs="Arial"/>
            <w:color w:val="1A3DC1"/>
            <w:sz w:val="23"/>
            <w:szCs w:val="23"/>
          </w:rPr>
          <w:t>ода и вывода оптического сигнала</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0"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71" w:history="1">
        <w:r>
          <w:rPr>
            <w:rStyle w:val="a5"/>
            <w:rFonts w:ascii="Arial" w:hAnsi="Arial" w:cs="Arial"/>
            <w:b/>
            <w:bCs/>
            <w:color w:val="1A3DC1"/>
            <w:sz w:val="23"/>
            <w:szCs w:val="23"/>
          </w:rPr>
          <w:t>10 Оптические вентили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2" w:history="1">
        <w:r>
          <w:rPr>
            <w:rStyle w:val="a5"/>
            <w:rFonts w:ascii="Arial" w:hAnsi="Arial" w:cs="Arial"/>
            <w:color w:val="1A3DC1"/>
            <w:sz w:val="23"/>
            <w:szCs w:val="23"/>
          </w:rPr>
          <w:t>10.1 Назначение и классификация оптических вентилей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3" w:history="1">
        <w:r>
          <w:rPr>
            <w:rStyle w:val="a5"/>
            <w:rFonts w:ascii="Arial" w:hAnsi="Arial" w:cs="Arial"/>
            <w:color w:val="1A3DC1"/>
            <w:sz w:val="23"/>
            <w:szCs w:val="23"/>
          </w:rPr>
          <w:t>10.2 Принципы построения оптических вентилей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4" w:history="1">
        <w:r>
          <w:rPr>
            <w:rStyle w:val="a5"/>
            <w:rFonts w:ascii="Arial" w:hAnsi="Arial" w:cs="Arial"/>
            <w:color w:val="1A3DC1"/>
            <w:sz w:val="23"/>
            <w:szCs w:val="23"/>
          </w:rPr>
          <w:t>10.3 Технические параметры оптических вентилей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5"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76" w:history="1">
        <w:r>
          <w:rPr>
            <w:rStyle w:val="a5"/>
            <w:rFonts w:ascii="Arial" w:hAnsi="Arial" w:cs="Arial"/>
            <w:b/>
            <w:bCs/>
            <w:color w:val="1A3DC1"/>
            <w:sz w:val="23"/>
            <w:szCs w:val="23"/>
          </w:rPr>
          <w:t>11 Оптические аттенюаторы</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7" w:history="1">
        <w:r>
          <w:rPr>
            <w:rStyle w:val="a5"/>
            <w:rFonts w:ascii="Arial" w:hAnsi="Arial" w:cs="Arial"/>
            <w:color w:val="1A3DC1"/>
            <w:sz w:val="23"/>
            <w:szCs w:val="23"/>
          </w:rPr>
          <w:t>11.1 Определение и назначение оптических аттенюаторов</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8" w:history="1">
        <w:r>
          <w:rPr>
            <w:rStyle w:val="a5"/>
            <w:rFonts w:ascii="Arial" w:hAnsi="Arial" w:cs="Arial"/>
            <w:color w:val="1A3DC1"/>
            <w:sz w:val="23"/>
            <w:szCs w:val="23"/>
          </w:rPr>
          <w:t>11.2 Фиксированные оптические аттенюаторы</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79" w:history="1">
        <w:r>
          <w:rPr>
            <w:rStyle w:val="a5"/>
            <w:rFonts w:ascii="Arial" w:hAnsi="Arial" w:cs="Arial"/>
            <w:color w:val="1A3DC1"/>
            <w:sz w:val="23"/>
            <w:szCs w:val="23"/>
          </w:rPr>
          <w:t>11.3 Перестраиваемые оптические аттенюаторы</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0"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81" w:history="1">
        <w:r>
          <w:rPr>
            <w:rStyle w:val="a5"/>
            <w:rFonts w:ascii="Arial" w:hAnsi="Arial" w:cs="Arial"/>
            <w:b/>
            <w:bCs/>
            <w:color w:val="1A3DC1"/>
            <w:sz w:val="23"/>
            <w:szCs w:val="23"/>
          </w:rPr>
          <w:t>12 Оптические разветвители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2" w:history="1">
        <w:r>
          <w:rPr>
            <w:rStyle w:val="a5"/>
            <w:rFonts w:ascii="Arial" w:hAnsi="Arial" w:cs="Arial"/>
            <w:color w:val="1A3DC1"/>
            <w:sz w:val="23"/>
            <w:szCs w:val="23"/>
          </w:rPr>
          <w:t xml:space="preserve">12.1 Назначение и типы </w:t>
        </w:r>
        <w:proofErr w:type="gramStart"/>
        <w:r>
          <w:rPr>
            <w:rStyle w:val="a5"/>
            <w:rFonts w:ascii="Arial" w:hAnsi="Arial" w:cs="Arial"/>
            <w:color w:val="1A3DC1"/>
            <w:sz w:val="23"/>
            <w:szCs w:val="23"/>
          </w:rPr>
          <w:t>оптических</w:t>
        </w:r>
        <w:proofErr w:type="gramEnd"/>
        <w:r>
          <w:rPr>
            <w:rStyle w:val="a5"/>
            <w:rFonts w:ascii="Arial" w:hAnsi="Arial" w:cs="Arial"/>
            <w:color w:val="1A3DC1"/>
            <w:sz w:val="23"/>
            <w:szCs w:val="23"/>
          </w:rPr>
          <w:t xml:space="preserve"> разветвителей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3" w:history="1">
        <w:r>
          <w:rPr>
            <w:rStyle w:val="a5"/>
            <w:rFonts w:ascii="Arial" w:hAnsi="Arial" w:cs="Arial"/>
            <w:color w:val="1A3DC1"/>
            <w:sz w:val="23"/>
            <w:szCs w:val="23"/>
          </w:rPr>
          <w:t>12.2 Неселективные оптические разветвители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4" w:history="1">
        <w:r>
          <w:rPr>
            <w:rStyle w:val="a5"/>
            <w:rFonts w:ascii="Arial" w:hAnsi="Arial" w:cs="Arial"/>
            <w:color w:val="1A3DC1"/>
            <w:sz w:val="23"/>
            <w:szCs w:val="23"/>
          </w:rPr>
          <w:t xml:space="preserve">12.3 Конструкции и технологии изготовления </w:t>
        </w:r>
        <w:proofErr w:type="gramStart"/>
        <w:r>
          <w:rPr>
            <w:rStyle w:val="a5"/>
            <w:rFonts w:ascii="Arial" w:hAnsi="Arial" w:cs="Arial"/>
            <w:color w:val="1A3DC1"/>
            <w:sz w:val="23"/>
            <w:szCs w:val="23"/>
          </w:rPr>
          <w:t>неселективных</w:t>
        </w:r>
        <w:proofErr w:type="gramEnd"/>
        <w:r>
          <w:rPr>
            <w:rStyle w:val="a5"/>
            <w:rFonts w:ascii="Arial" w:hAnsi="Arial" w:cs="Arial"/>
            <w:color w:val="1A3DC1"/>
            <w:sz w:val="23"/>
            <w:szCs w:val="23"/>
          </w:rPr>
          <w:t xml:space="preserve"> разветвителей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5" w:history="1">
        <w:r>
          <w:rPr>
            <w:rStyle w:val="a5"/>
            <w:rFonts w:ascii="Arial" w:hAnsi="Arial" w:cs="Arial"/>
            <w:color w:val="1A3DC1"/>
            <w:sz w:val="23"/>
            <w:szCs w:val="23"/>
          </w:rPr>
          <w:t>12.4 Селективные оптические разветвители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6"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87" w:history="1">
        <w:r>
          <w:rPr>
            <w:rStyle w:val="a5"/>
            <w:rFonts w:ascii="Arial" w:hAnsi="Arial" w:cs="Arial"/>
            <w:b/>
            <w:bCs/>
            <w:color w:val="1A3DC1"/>
            <w:sz w:val="23"/>
            <w:szCs w:val="23"/>
          </w:rPr>
          <w:t xml:space="preserve">13 Оптические </w:t>
        </w:r>
        <w:proofErr w:type="gramStart"/>
        <w:r>
          <w:rPr>
            <w:rStyle w:val="a5"/>
            <w:rFonts w:ascii="Arial" w:hAnsi="Arial" w:cs="Arial"/>
            <w:b/>
            <w:bCs/>
            <w:color w:val="1A3DC1"/>
            <w:sz w:val="23"/>
            <w:szCs w:val="23"/>
          </w:rPr>
          <w:t>кросс-коммутаторы</w:t>
        </w:r>
        <w:proofErr w:type="gramEnd"/>
      </w:hyperlink>
    </w:p>
    <w:p w:rsidR="005610BD" w:rsidRDefault="005610BD" w:rsidP="005610BD">
      <w:pPr>
        <w:pStyle w:val="2"/>
        <w:shd w:val="clear" w:color="auto" w:fill="FFFFFF"/>
        <w:spacing w:line="313" w:lineRule="atLeast"/>
        <w:rPr>
          <w:rFonts w:ascii="Arial" w:hAnsi="Arial" w:cs="Arial"/>
          <w:color w:val="343434"/>
          <w:sz w:val="23"/>
          <w:szCs w:val="23"/>
        </w:rPr>
      </w:pPr>
      <w:hyperlink r:id="rId88" w:history="1">
        <w:r>
          <w:rPr>
            <w:rStyle w:val="a5"/>
            <w:rFonts w:ascii="Arial" w:hAnsi="Arial" w:cs="Arial"/>
            <w:color w:val="1A3DC1"/>
            <w:sz w:val="23"/>
            <w:szCs w:val="23"/>
          </w:rPr>
          <w:t>13.1 Назначение и классификация оптических коммутаторов</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89" w:history="1">
        <w:r>
          <w:rPr>
            <w:rStyle w:val="a5"/>
            <w:rFonts w:ascii="Arial" w:hAnsi="Arial" w:cs="Arial"/>
            <w:color w:val="1A3DC1"/>
            <w:sz w:val="23"/>
            <w:szCs w:val="23"/>
          </w:rPr>
          <w:t>13.2 Механические оптические коммутаторы</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0" w:history="1">
        <w:r>
          <w:rPr>
            <w:rStyle w:val="a5"/>
            <w:rFonts w:ascii="Arial" w:hAnsi="Arial" w:cs="Arial"/>
            <w:color w:val="1A3DC1"/>
            <w:sz w:val="23"/>
            <w:szCs w:val="23"/>
          </w:rPr>
          <w:t>13.3 Электрооптические коммутаторы</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1" w:history="1">
        <w:r>
          <w:rPr>
            <w:rStyle w:val="a5"/>
            <w:rFonts w:ascii="Arial" w:hAnsi="Arial" w:cs="Arial"/>
            <w:color w:val="1A3DC1"/>
            <w:sz w:val="23"/>
            <w:szCs w:val="23"/>
          </w:rPr>
          <w:t>13.4 Термооптические коммутаторы</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2" w:history="1">
        <w:r>
          <w:rPr>
            <w:rStyle w:val="a5"/>
            <w:rFonts w:ascii="Arial" w:hAnsi="Arial" w:cs="Arial"/>
            <w:color w:val="1A3DC1"/>
            <w:sz w:val="23"/>
            <w:szCs w:val="23"/>
          </w:rPr>
          <w:t>13.5 Оптоэлектронные коммутаторы на основе полупроводниковых оптических усилителей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3" w:history="1">
        <w:r>
          <w:rPr>
            <w:rStyle w:val="a5"/>
            <w:rFonts w:ascii="Arial" w:hAnsi="Arial" w:cs="Arial"/>
            <w:color w:val="1A3DC1"/>
            <w:sz w:val="23"/>
            <w:szCs w:val="23"/>
          </w:rPr>
          <w:t>13.6 Логика, топология и особенности построения многокаскадных оптических коммутаторов</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4"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95" w:history="1">
        <w:r>
          <w:rPr>
            <w:rStyle w:val="a5"/>
            <w:rFonts w:ascii="Arial" w:hAnsi="Arial" w:cs="Arial"/>
            <w:b/>
            <w:bCs/>
            <w:color w:val="1A3DC1"/>
            <w:sz w:val="23"/>
            <w:szCs w:val="23"/>
          </w:rPr>
          <w:t>14 Соединительные муфты для оптических кабелей связи</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6" w:history="1">
        <w:r>
          <w:rPr>
            <w:rStyle w:val="a5"/>
            <w:rFonts w:ascii="Arial" w:hAnsi="Arial" w:cs="Arial"/>
            <w:color w:val="1A3DC1"/>
            <w:sz w:val="23"/>
            <w:szCs w:val="23"/>
          </w:rPr>
          <w:t>14.1 Назначение и классификация соединительных муфт</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7" w:history="1">
        <w:r>
          <w:rPr>
            <w:rStyle w:val="a5"/>
            <w:rFonts w:ascii="Arial" w:hAnsi="Arial" w:cs="Arial"/>
            <w:color w:val="1A3DC1"/>
            <w:sz w:val="23"/>
            <w:szCs w:val="23"/>
          </w:rPr>
          <w:t>14.2 Конструкции соединительных муфт</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8" w:history="1">
        <w:r>
          <w:rPr>
            <w:rStyle w:val="a5"/>
            <w:rFonts w:ascii="Arial" w:hAnsi="Arial" w:cs="Arial"/>
            <w:color w:val="1A3DC1"/>
            <w:sz w:val="23"/>
            <w:szCs w:val="23"/>
          </w:rPr>
          <w:t>14.3 Отечественное производство кабельных муфт</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99" w:history="1">
        <w:r>
          <w:rPr>
            <w:rStyle w:val="a5"/>
            <w:rFonts w:ascii="Arial" w:hAnsi="Arial" w:cs="Arial"/>
            <w:color w:val="FF0000"/>
            <w:sz w:val="23"/>
            <w:szCs w:val="23"/>
          </w:rPr>
          <w:t>14.4 Кабельные муфты разных производителей</w:t>
        </w:r>
      </w:hyperlink>
    </w:p>
    <w:p w:rsidR="005610BD" w:rsidRDefault="005610BD" w:rsidP="005610BD">
      <w:pPr>
        <w:pStyle w:val="2"/>
        <w:shd w:val="clear" w:color="auto" w:fill="FFFFFF"/>
        <w:spacing w:line="313" w:lineRule="atLeast"/>
        <w:rPr>
          <w:rFonts w:ascii="Arial" w:hAnsi="Arial" w:cs="Arial"/>
          <w:color w:val="343434"/>
          <w:sz w:val="23"/>
          <w:szCs w:val="23"/>
        </w:rPr>
      </w:pPr>
      <w:hyperlink r:id="rId100" w:history="1">
        <w:r>
          <w:rPr>
            <w:rStyle w:val="a5"/>
            <w:rFonts w:ascii="Arial" w:hAnsi="Arial" w:cs="Arial"/>
            <w:color w:val="1A3DC1"/>
            <w:sz w:val="23"/>
            <w:szCs w:val="23"/>
          </w:rPr>
          <w:t>Контрольные вопросы</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101" w:history="1">
        <w:r>
          <w:rPr>
            <w:rStyle w:val="a5"/>
            <w:rFonts w:ascii="Arial" w:hAnsi="Arial" w:cs="Arial"/>
            <w:color w:val="1A3DC1"/>
            <w:sz w:val="23"/>
            <w:szCs w:val="23"/>
          </w:rPr>
          <w:t>Глоссарий</w:t>
        </w:r>
      </w:hyperlink>
    </w:p>
    <w:p w:rsidR="005610BD" w:rsidRDefault="005610BD" w:rsidP="005610BD">
      <w:pPr>
        <w:pStyle w:val="1"/>
        <w:shd w:val="clear" w:color="auto" w:fill="FFFFFF"/>
        <w:spacing w:line="313" w:lineRule="atLeast"/>
        <w:rPr>
          <w:rFonts w:ascii="Arial" w:hAnsi="Arial" w:cs="Arial"/>
          <w:color w:val="343434"/>
          <w:sz w:val="23"/>
          <w:szCs w:val="23"/>
        </w:rPr>
      </w:pPr>
      <w:hyperlink r:id="rId102" w:history="1">
        <w:r>
          <w:rPr>
            <w:rStyle w:val="a5"/>
            <w:rFonts w:ascii="Arial" w:hAnsi="Arial" w:cs="Arial"/>
            <w:color w:val="1A3DC1"/>
            <w:sz w:val="23"/>
            <w:szCs w:val="23"/>
          </w:rPr>
          <w:t>Список литературы</w:t>
        </w:r>
      </w:hyperlink>
    </w:p>
    <w:p w:rsidR="005610BD" w:rsidRDefault="005610BD"/>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610BD" w:rsidRPr="005610BD" w:rsidTr="005610BD">
        <w:trPr>
          <w:trHeight w:val="390"/>
          <w:tblCellSpacing w:w="0" w:type="dxa"/>
        </w:trPr>
        <w:tc>
          <w:tcPr>
            <w:tcW w:w="0" w:type="auto"/>
            <w:tcBorders>
              <w:top w:val="nil"/>
              <w:left w:val="nil"/>
              <w:bottom w:val="nil"/>
              <w:right w:val="nil"/>
            </w:tcBorders>
            <w:shd w:val="clear" w:color="auto" w:fill="FFFFFF"/>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343434"/>
                <w:sz w:val="24"/>
                <w:szCs w:val="24"/>
                <w:lang w:eastAsia="ru-RU"/>
              </w:rPr>
              <w:t>Список сокращений и обозначений</w:t>
            </w:r>
          </w:p>
        </w:tc>
        <w:tc>
          <w:tcPr>
            <w:tcW w:w="7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610BD" w:rsidRPr="005610BD" w:rsidRDefault="005610BD" w:rsidP="005610BD">
            <w:pPr>
              <w:spacing w:after="0" w:line="365" w:lineRule="atLeast"/>
              <w:jc w:val="center"/>
              <w:rPr>
                <w:rFonts w:ascii="Arial" w:eastAsia="Times New Roman" w:hAnsi="Arial" w:cs="Arial"/>
                <w:color w:val="000000"/>
                <w:sz w:val="28"/>
                <w:szCs w:val="28"/>
                <w:lang w:eastAsia="ru-RU"/>
              </w:rPr>
            </w:pPr>
            <w:hyperlink r:id="rId103" w:history="1">
              <w:r w:rsidRPr="005610BD">
                <w:rPr>
                  <w:rFonts w:ascii="Arial" w:eastAsia="Times New Roman" w:hAnsi="Arial" w:cs="Arial"/>
                  <w:color w:val="1A3DC1"/>
                  <w:sz w:val="28"/>
                  <w:szCs w:val="28"/>
                  <w:u w:val="single"/>
                  <w:lang w:eastAsia="ru-RU"/>
                </w:rPr>
                <w:t>назад</w:t>
              </w:r>
            </w:hyperlink>
            <w:r w:rsidRPr="005610BD">
              <w:rPr>
                <w:rFonts w:ascii="Arial" w:eastAsia="Times New Roman" w:hAnsi="Arial" w:cs="Arial"/>
                <w:color w:val="000000"/>
                <w:sz w:val="28"/>
                <w:szCs w:val="28"/>
                <w:lang w:eastAsia="ru-RU"/>
              </w:rPr>
              <w:t> | </w:t>
            </w:r>
            <w:hyperlink r:id="rId104" w:history="1">
              <w:r w:rsidRPr="005610BD">
                <w:rPr>
                  <w:rFonts w:ascii="Arial" w:eastAsia="Times New Roman" w:hAnsi="Arial" w:cs="Arial"/>
                  <w:color w:val="1A3DC1"/>
                  <w:sz w:val="28"/>
                  <w:szCs w:val="28"/>
                  <w:u w:val="single"/>
                  <w:lang w:eastAsia="ru-RU"/>
                </w:rPr>
                <w:t>содержание</w:t>
              </w:r>
            </w:hyperlink>
            <w:r w:rsidRPr="005610BD">
              <w:rPr>
                <w:rFonts w:ascii="Arial" w:eastAsia="Times New Roman" w:hAnsi="Arial" w:cs="Arial"/>
                <w:color w:val="000000"/>
                <w:sz w:val="28"/>
                <w:szCs w:val="28"/>
                <w:lang w:eastAsia="ru-RU"/>
              </w:rPr>
              <w:t> | </w:t>
            </w:r>
            <w:hyperlink r:id="rId105" w:history="1">
              <w:r w:rsidRPr="005610B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r>
    </w:tbl>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Ниже приводится список сокращений, применяемых в англоязычной и русскоязычной литературе по телекоммуникациям, которые используются в тексте.</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Русскоязычные сокращения</w:t>
      </w:r>
    </w:p>
    <w:tbl>
      <w:tblPr>
        <w:tblW w:w="9645" w:type="dxa"/>
        <w:jc w:val="center"/>
        <w:tblCellSpacing w:w="0" w:type="dxa"/>
        <w:tblCellMar>
          <w:left w:w="0" w:type="dxa"/>
          <w:right w:w="0" w:type="dxa"/>
        </w:tblCellMar>
        <w:tblLook w:val="04A0" w:firstRow="1" w:lastRow="0" w:firstColumn="1" w:lastColumn="0" w:noHBand="0" w:noVBand="1"/>
      </w:tblPr>
      <w:tblGrid>
        <w:gridCol w:w="1365"/>
        <w:gridCol w:w="360"/>
        <w:gridCol w:w="7920"/>
      </w:tblGrid>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ВНИИКП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after="0"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всероссийский НИИ кабельной промышленности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ВОК</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волоконно-оптический кабель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ВОЛП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волоконно-оптические линии передачи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ВОЛС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волоконно-оптические линии связи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ВОСП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волоконно-оптические системы передачи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ВС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волоконный световод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ГЗ</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гидрофобный заполнитель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ИК</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инфракрасный</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ИОМ</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измеритель оптической мощности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КУ</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кабельный участок</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ЛД</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лазерный диод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ЛФД</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лавинный фотодиод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МОВ</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многомодовое оптическое волокно</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МСЭ-Т</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международный союз электросвязи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НРП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необслуживаемый регенерационный пункт</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НС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направляющая система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НТД</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нормативно-техническая документация</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НУП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необслуживаемый усилительный пункт</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ОА</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аттенюатор</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ОВ</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оптическое волокно</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5610BD">
              <w:rPr>
                <w:rFonts w:ascii="Arial" w:eastAsia="Times New Roman" w:hAnsi="Arial" w:cs="Arial"/>
                <w:b/>
                <w:bCs/>
                <w:color w:val="343434"/>
                <w:sz w:val="24"/>
                <w:szCs w:val="24"/>
                <w:lang w:eastAsia="ru-RU"/>
              </w:rPr>
              <w:t>ОК</w:t>
            </w:r>
            <w:proofErr w:type="gramEnd"/>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кабель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ОКС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кабель соединительный</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ОМ</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модуль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ООВ</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одномодовое оптическое волокно</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ОР</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разветвитель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ОРВО</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рефлектометр во временной области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ОРП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обслуживаемый регенерационный пункт</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соединитель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ОСТ</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отраслевой стандарт</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5610BD">
              <w:rPr>
                <w:rFonts w:ascii="Arial" w:eastAsia="Times New Roman" w:hAnsi="Arial" w:cs="Arial"/>
                <w:b/>
                <w:bCs/>
                <w:color w:val="343434"/>
                <w:sz w:val="24"/>
                <w:szCs w:val="24"/>
                <w:lang w:eastAsia="ru-RU"/>
              </w:rPr>
              <w:t>ПЛ</w:t>
            </w:r>
            <w:proofErr w:type="gramEnd"/>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полупроводниковый лазер</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lastRenderedPageBreak/>
              <w:t>ПМК</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передвижная механизированная колонна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ПП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показатель преломления</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ППП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профиль показателя преломления</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РГ</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регенератор</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РД</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руководящий документ</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СИД</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светоизлучающий диод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СКС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структурированная кабельная система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СМ</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смеситель мод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СМУ</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строительно-монтажное управление</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ТУ</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технические условия</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ТУСМ</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технический узел магистральной связи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ТУТ</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термоусаживаемая трубка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ТЦМС</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территориальный центр магистральной связи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ФД</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фотодиод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ЦСЭ</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центральный силовой элемент</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ЭМВ</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электромагнитная волна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ЭМП</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792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электромагнитное поле</w:t>
            </w:r>
          </w:p>
        </w:tc>
      </w:tr>
    </w:tbl>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Англоязычные сокращения</w:t>
      </w:r>
    </w:p>
    <w:tbl>
      <w:tblPr>
        <w:tblW w:w="9435" w:type="dxa"/>
        <w:jc w:val="center"/>
        <w:tblCellSpacing w:w="0" w:type="dxa"/>
        <w:tblCellMar>
          <w:left w:w="0" w:type="dxa"/>
          <w:right w:w="0" w:type="dxa"/>
        </w:tblCellMar>
        <w:tblLook w:val="04A0" w:firstRow="1" w:lastRow="0" w:firstColumn="1" w:lastColumn="0" w:noHBand="0" w:noVBand="1"/>
      </w:tblPr>
      <w:tblGrid>
        <w:gridCol w:w="1365"/>
        <w:gridCol w:w="2955"/>
        <w:gridCol w:w="360"/>
        <w:gridCol w:w="4755"/>
      </w:tblGrid>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APD</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Avalanche photodiode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лавинный фотодиод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BER</w:t>
            </w:r>
          </w:p>
        </w:tc>
        <w:tc>
          <w:tcPr>
            <w:tcW w:w="2955" w:type="dxa"/>
            <w:tcBorders>
              <w:top w:val="nil"/>
              <w:left w:val="nil"/>
              <w:bottom w:val="nil"/>
              <w:right w:val="nil"/>
            </w:tcBorders>
            <w:hideMark/>
          </w:tcPr>
          <w:p w:rsidR="005610BD" w:rsidRPr="005610BD" w:rsidRDefault="005610BD" w:rsidP="005610BD">
            <w:pPr>
              <w:spacing w:beforeAutospacing="1" w:after="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Bin </w:t>
            </w:r>
            <w:r w:rsidRPr="005610BD">
              <w:rPr>
                <w:rFonts w:ascii="Arial" w:eastAsia="Times New Roman" w:hAnsi="Arial" w:cs="Arial"/>
                <w:color w:val="009900"/>
                <w:sz w:val="24"/>
                <w:szCs w:val="24"/>
                <w:u w:val="single"/>
                <w:bdr w:val="single" w:sz="6" w:space="0" w:color="auto" w:frame="1"/>
                <w:lang w:eastAsia="ru-RU"/>
              </w:rPr>
              <w:t>Error Rate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коэффициент ошибок (вероятность ошибки)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CA</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Cable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кабель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CD</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Chromatic Dispersion</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хроматическая дисперсия</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DCD</w:t>
            </w:r>
          </w:p>
        </w:tc>
        <w:tc>
          <w:tcPr>
            <w:tcW w:w="2955" w:type="dxa"/>
            <w:tcBorders>
              <w:top w:val="nil"/>
              <w:left w:val="nil"/>
              <w:bottom w:val="nil"/>
              <w:right w:val="nil"/>
            </w:tcBorders>
            <w:hideMark/>
          </w:tcPr>
          <w:p w:rsidR="005610BD" w:rsidRPr="005610BD" w:rsidRDefault="005610BD" w:rsidP="005610BD">
            <w:pPr>
              <w:spacing w:beforeAutospacing="1" w:after="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009900"/>
                <w:sz w:val="24"/>
                <w:szCs w:val="24"/>
                <w:u w:val="single"/>
                <w:bdr w:val="single" w:sz="6" w:space="0" w:color="auto" w:frame="1"/>
                <w:lang w:eastAsia="ru-RU"/>
              </w:rPr>
              <w:t>Dispersion Compensation</w:t>
            </w:r>
            <w:r w:rsidRPr="005610BD">
              <w:rPr>
                <w:rFonts w:ascii="Arial" w:eastAsia="Times New Roman" w:hAnsi="Arial" w:cs="Arial"/>
                <w:color w:val="343434"/>
                <w:sz w:val="24"/>
                <w:szCs w:val="24"/>
                <w:lang w:eastAsia="ru-RU"/>
              </w:rPr>
              <w:t>Device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устройство компенсации дисперсии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DCF</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Dispersion-Compensating Fiber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волокно с компенсацией дисперсии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DEMUX</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Demultiplexer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демультиплексор</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DSF</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Dispersion-Shifted Fiber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одномодовое волокно со смещенной дисперсией</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EDF</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Erbium-Doped Fiber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волокно, легированное эрбием</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FBT</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Fused Biconic Tapered device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сварной биоконический разветвитель</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FE</w:t>
            </w:r>
            <w:proofErr w:type="gramStart"/>
            <w:r w:rsidRPr="005610BD">
              <w:rPr>
                <w:rFonts w:ascii="Arial" w:eastAsia="Times New Roman" w:hAnsi="Arial" w:cs="Arial"/>
                <w:b/>
                <w:bCs/>
                <w:color w:val="343434"/>
                <w:sz w:val="24"/>
                <w:szCs w:val="24"/>
                <w:lang w:eastAsia="ru-RU"/>
              </w:rPr>
              <w:t>С</w:t>
            </w:r>
            <w:proofErr w:type="gramEnd"/>
            <w:r w:rsidRPr="005610BD">
              <w:rPr>
                <w:rFonts w:ascii="Arial" w:eastAsia="Times New Roman" w:hAnsi="Arial" w:cs="Arial"/>
                <w:b/>
                <w:bCs/>
                <w:color w:val="343434"/>
                <w:sz w:val="24"/>
                <w:szCs w:val="24"/>
                <w:lang w:eastAsia="ru-RU"/>
              </w:rPr>
              <w:t>T</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Far End Crosstalk</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переходное затухание на дальнем конце</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FOA</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Fiber-Optic Adapter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волоконно-оптический разъем</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GN</w:t>
            </w:r>
          </w:p>
        </w:tc>
        <w:tc>
          <w:tcPr>
            <w:tcW w:w="8070" w:type="dxa"/>
            <w:gridSpan w:val="3"/>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 сокращенное название фирмы </w:t>
            </w:r>
            <w:r w:rsidRPr="005610BD">
              <w:rPr>
                <w:rFonts w:ascii="Arial" w:eastAsia="Times New Roman" w:hAnsi="Arial" w:cs="Arial"/>
                <w:b/>
                <w:bCs/>
                <w:color w:val="343434"/>
                <w:sz w:val="24"/>
                <w:szCs w:val="24"/>
                <w:lang w:eastAsia="ru-RU"/>
              </w:rPr>
              <w:t>Great Nordic</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GWWO</w:t>
            </w:r>
          </w:p>
        </w:tc>
        <w:tc>
          <w:tcPr>
            <w:tcW w:w="2955" w:type="dxa"/>
            <w:tcBorders>
              <w:top w:val="nil"/>
              <w:left w:val="nil"/>
              <w:bottom w:val="nil"/>
              <w:right w:val="nil"/>
            </w:tcBorders>
            <w:hideMark/>
          </w:tcPr>
          <w:p w:rsidR="005610BD" w:rsidRPr="005610BD" w:rsidRDefault="005610BD" w:rsidP="005610BD">
            <w:pPr>
              <w:spacing w:beforeAutospacing="1" w:after="0" w:afterAutospacing="1" w:line="313" w:lineRule="atLeast"/>
              <w:rPr>
                <w:rFonts w:ascii="Arial" w:eastAsia="Times New Roman" w:hAnsi="Arial" w:cs="Arial"/>
                <w:color w:val="343434"/>
                <w:sz w:val="24"/>
                <w:szCs w:val="24"/>
                <w:lang w:val="en-US" w:eastAsia="ru-RU"/>
              </w:rPr>
            </w:pPr>
            <w:r w:rsidRPr="005610BD">
              <w:rPr>
                <w:rFonts w:ascii="Arial" w:eastAsia="Times New Roman" w:hAnsi="Arial" w:cs="Arial"/>
                <w:color w:val="009900"/>
                <w:sz w:val="24"/>
                <w:szCs w:val="24"/>
                <w:u w:val="single"/>
                <w:bdr w:val="single" w:sz="6" w:space="0" w:color="auto" w:frame="1"/>
                <w:lang w:val="en-US" w:eastAsia="ru-RU"/>
              </w:rPr>
              <w:t>Ground Wire</w:t>
            </w:r>
            <w:r w:rsidRPr="005610BD">
              <w:rPr>
                <w:rFonts w:ascii="Arial" w:eastAsia="Times New Roman" w:hAnsi="Arial" w:cs="Arial"/>
                <w:color w:val="343434"/>
                <w:sz w:val="24"/>
                <w:szCs w:val="24"/>
                <w:lang w:val="en-US" w:eastAsia="ru-RU"/>
              </w:rPr>
              <w:t> Wroped </w:t>
            </w:r>
            <w:r w:rsidRPr="005610BD">
              <w:rPr>
                <w:rFonts w:ascii="Arial" w:eastAsia="Times New Roman" w:hAnsi="Arial" w:cs="Arial"/>
                <w:color w:val="009900"/>
                <w:sz w:val="24"/>
                <w:szCs w:val="24"/>
                <w:u w:val="single"/>
                <w:bdr w:val="single" w:sz="6" w:space="0" w:color="auto" w:frame="1"/>
                <w:lang w:val="en-US" w:eastAsia="ru-RU"/>
              </w:rPr>
              <w:t>Optical Fiber Cable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оптоволоконный кабель, навиваемый на грозозащитный трос</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HP</w:t>
            </w:r>
          </w:p>
        </w:tc>
        <w:tc>
          <w:tcPr>
            <w:tcW w:w="8070" w:type="dxa"/>
            <w:gridSpan w:val="3"/>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 сокращенное название фирмы </w:t>
            </w:r>
            <w:r w:rsidRPr="005610BD">
              <w:rPr>
                <w:rFonts w:ascii="Arial" w:eastAsia="Times New Roman" w:hAnsi="Arial" w:cs="Arial"/>
                <w:b/>
                <w:bCs/>
                <w:color w:val="343434"/>
                <w:sz w:val="24"/>
                <w:szCs w:val="24"/>
                <w:lang w:eastAsia="ru-RU"/>
              </w:rPr>
              <w:t>Hewlett-Packard</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IEC</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International Electrotechnical Commission</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международная электротехническая комиссия (МЭК)</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IL</w:t>
            </w:r>
          </w:p>
        </w:tc>
        <w:tc>
          <w:tcPr>
            <w:tcW w:w="2955" w:type="dxa"/>
            <w:tcBorders>
              <w:top w:val="nil"/>
              <w:left w:val="nil"/>
              <w:bottom w:val="nil"/>
              <w:right w:val="nil"/>
            </w:tcBorders>
            <w:hideMark/>
          </w:tcPr>
          <w:p w:rsidR="005610BD" w:rsidRPr="005610BD" w:rsidRDefault="005610BD" w:rsidP="005610BD">
            <w:pPr>
              <w:spacing w:beforeAutospacing="1" w:after="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009900"/>
                <w:sz w:val="24"/>
                <w:szCs w:val="24"/>
                <w:u w:val="single"/>
                <w:bdr w:val="single" w:sz="6" w:space="0" w:color="auto" w:frame="1"/>
                <w:lang w:eastAsia="ru-RU"/>
              </w:rPr>
              <w:t>Insertion Loss</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вносимые потери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lastRenderedPageBreak/>
              <w:t>LED</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Light-Emitting Diode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светоизлучающий диод</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LP</w:t>
            </w:r>
          </w:p>
        </w:tc>
        <w:tc>
          <w:tcPr>
            <w:tcW w:w="2955" w:type="dxa"/>
            <w:tcBorders>
              <w:top w:val="nil"/>
              <w:left w:val="nil"/>
              <w:bottom w:val="nil"/>
              <w:right w:val="nil"/>
            </w:tcBorders>
            <w:hideMark/>
          </w:tcPr>
          <w:p w:rsidR="005610BD" w:rsidRPr="005610BD" w:rsidRDefault="005610BD" w:rsidP="005610BD">
            <w:pPr>
              <w:spacing w:after="0" w:line="313" w:lineRule="atLeast"/>
              <w:rPr>
                <w:rFonts w:ascii="Arial" w:eastAsia="Times New Roman" w:hAnsi="Arial" w:cs="Arial"/>
                <w:color w:val="343434"/>
                <w:sz w:val="24"/>
                <w:szCs w:val="24"/>
                <w:lang w:eastAsia="ru-RU"/>
              </w:rPr>
            </w:pPr>
            <w:r w:rsidRPr="005610BD">
              <w:rPr>
                <w:rFonts w:ascii="Arial" w:eastAsia="Times New Roman" w:hAnsi="Arial" w:cs="Arial"/>
                <w:i/>
                <w:iCs/>
                <w:color w:val="343434"/>
                <w:sz w:val="24"/>
                <w:szCs w:val="24"/>
                <w:lang w:eastAsia="ru-RU"/>
              </w:rPr>
              <w:t>Linearly Polarized</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линейно-поляризованные волны</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MFD</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Mod Field Diameter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диаметр пятна моды (волокна)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MUX</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Multiplexer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мультиплексор</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NA</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Numerical Aperture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числовая апертура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NDSF</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Non-Dispersion-Shifted Fiber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волокно с несмещенной дисперсией (стандартное одномодовое волокно)</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NE</w:t>
            </w:r>
            <w:proofErr w:type="gramStart"/>
            <w:r w:rsidRPr="005610BD">
              <w:rPr>
                <w:rFonts w:ascii="Arial" w:eastAsia="Times New Roman" w:hAnsi="Arial" w:cs="Arial"/>
                <w:b/>
                <w:bCs/>
                <w:color w:val="343434"/>
                <w:sz w:val="24"/>
                <w:szCs w:val="24"/>
                <w:lang w:eastAsia="ru-RU"/>
              </w:rPr>
              <w:t>С</w:t>
            </w:r>
            <w:proofErr w:type="gramEnd"/>
            <w:r w:rsidRPr="005610BD">
              <w:rPr>
                <w:rFonts w:ascii="Arial" w:eastAsia="Times New Roman" w:hAnsi="Arial" w:cs="Arial"/>
                <w:b/>
                <w:bCs/>
                <w:color w:val="343434"/>
                <w:sz w:val="24"/>
                <w:szCs w:val="24"/>
                <w:lang w:eastAsia="ru-RU"/>
              </w:rPr>
              <w:t>T</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Near End Crosstalk</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переходное затухание на ближнем конце</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NZDSF</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val="en-US" w:eastAsia="ru-RU"/>
              </w:rPr>
            </w:pPr>
            <w:r w:rsidRPr="005610BD">
              <w:rPr>
                <w:rFonts w:ascii="Arial" w:eastAsia="Times New Roman" w:hAnsi="Arial" w:cs="Arial"/>
                <w:color w:val="343434"/>
                <w:sz w:val="24"/>
                <w:szCs w:val="24"/>
                <w:lang w:val="en-US" w:eastAsia="ru-RU"/>
              </w:rPr>
              <w:t>Non-Zero Dispersion-Shifted Fiber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волокно с ненулевой смещенной дисперсией</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OLTS</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Optical Loss Test Set</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анализатор потерь оптической мощности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OPM</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Optical Power Meter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измеритель мощности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OPGW</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val="en-US" w:eastAsia="ru-RU"/>
              </w:rPr>
            </w:pPr>
            <w:r w:rsidRPr="005610BD">
              <w:rPr>
                <w:rFonts w:ascii="Arial" w:eastAsia="Times New Roman" w:hAnsi="Arial" w:cs="Arial"/>
                <w:color w:val="343434"/>
                <w:sz w:val="24"/>
                <w:szCs w:val="24"/>
                <w:lang w:val="en-US" w:eastAsia="ru-RU"/>
              </w:rPr>
              <w:t>Optical Fiber Composite Ground Wire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грозозащитный трос с оптоволокном</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ORL</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Optical Return Loss</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оптические потери на отражение</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OTRD</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Optical Time-Domain reflectometer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оптический рефлектометр</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PDL</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Polarization Dependent Loss</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потери, зависящие от поляризации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PMD</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Polarization Mode Dispersion</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поляризационная модовая дисперсия</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PMF</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Polarization Maintaining Fiber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волокно, сокращающее поляризацию</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R&amp;S</w:t>
            </w:r>
          </w:p>
        </w:tc>
        <w:tc>
          <w:tcPr>
            <w:tcW w:w="8070" w:type="dxa"/>
            <w:gridSpan w:val="3"/>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 сокращенное название фирмы </w:t>
            </w:r>
            <w:r w:rsidRPr="005610BD">
              <w:rPr>
                <w:rFonts w:ascii="Arial" w:eastAsia="Times New Roman" w:hAnsi="Arial" w:cs="Arial"/>
                <w:b/>
                <w:bCs/>
                <w:color w:val="343434"/>
                <w:sz w:val="24"/>
                <w:szCs w:val="24"/>
                <w:lang w:eastAsia="ru-RU"/>
              </w:rPr>
              <w:t>Rohde&amp;Schwarz</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SC</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val="en-US" w:eastAsia="ru-RU"/>
              </w:rPr>
            </w:pPr>
            <w:r w:rsidRPr="005610BD">
              <w:rPr>
                <w:rFonts w:ascii="Arial" w:eastAsia="Times New Roman" w:hAnsi="Arial" w:cs="Arial"/>
                <w:color w:val="343434"/>
                <w:sz w:val="24"/>
                <w:szCs w:val="24"/>
                <w:lang w:val="en-US" w:eastAsia="ru-RU"/>
              </w:rPr>
              <w:t>Optical Fiber Connector – Subscriber Connector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волоконно-оптический коннектор SC</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SC-D</w:t>
            </w:r>
          </w:p>
        </w:tc>
        <w:tc>
          <w:tcPr>
            <w:tcW w:w="2955" w:type="dxa"/>
            <w:tcBorders>
              <w:top w:val="nil"/>
              <w:left w:val="nil"/>
              <w:bottom w:val="nil"/>
              <w:right w:val="nil"/>
            </w:tcBorders>
            <w:hideMark/>
          </w:tcPr>
          <w:p w:rsidR="005610BD" w:rsidRPr="005610BD" w:rsidRDefault="005610BD" w:rsidP="005610BD">
            <w:pPr>
              <w:spacing w:beforeAutospacing="1" w:after="0" w:afterAutospacing="1" w:line="313" w:lineRule="atLeast"/>
              <w:rPr>
                <w:rFonts w:ascii="Arial" w:eastAsia="Times New Roman" w:hAnsi="Arial" w:cs="Arial"/>
                <w:color w:val="343434"/>
                <w:sz w:val="24"/>
                <w:szCs w:val="24"/>
                <w:lang w:val="en-US" w:eastAsia="ru-RU"/>
              </w:rPr>
            </w:pPr>
            <w:r w:rsidRPr="005610BD">
              <w:rPr>
                <w:rFonts w:ascii="Arial" w:eastAsia="Times New Roman" w:hAnsi="Arial" w:cs="Arial"/>
                <w:color w:val="343434"/>
                <w:sz w:val="24"/>
                <w:szCs w:val="24"/>
                <w:lang w:val="en-US" w:eastAsia="ru-RU"/>
              </w:rPr>
              <w:t>Duplex SC Optical </w:t>
            </w:r>
            <w:r w:rsidRPr="005610BD">
              <w:rPr>
                <w:rFonts w:ascii="Arial" w:eastAsia="Times New Roman" w:hAnsi="Arial" w:cs="Arial"/>
                <w:color w:val="009900"/>
                <w:sz w:val="24"/>
                <w:szCs w:val="24"/>
                <w:u w:val="single"/>
                <w:bdr w:val="single" w:sz="6" w:space="0" w:color="auto" w:frame="1"/>
                <w:lang w:val="en-US" w:eastAsia="ru-RU"/>
              </w:rPr>
              <w:t>Fiber Connector</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дуплексный волоконно-оптический коннектор SC</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SLS</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Stabilized Light Source</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стабилизированный источник оптического сигнала</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SRL</w:t>
            </w:r>
          </w:p>
        </w:tc>
        <w:tc>
          <w:tcPr>
            <w:tcW w:w="29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Structural Return Loss</w:t>
            </w:r>
          </w:p>
        </w:tc>
        <w:tc>
          <w:tcPr>
            <w:tcW w:w="360"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w:t>
            </w:r>
          </w:p>
        </w:tc>
        <w:tc>
          <w:tcPr>
            <w:tcW w:w="475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структурные потери при отражении</w:t>
            </w:r>
          </w:p>
        </w:tc>
      </w:tr>
      <w:tr w:rsidR="005610BD" w:rsidRPr="005610BD" w:rsidTr="005610BD">
        <w:trPr>
          <w:tblCellSpacing w:w="0" w:type="dxa"/>
          <w:jc w:val="center"/>
        </w:trPr>
        <w:tc>
          <w:tcPr>
            <w:tcW w:w="1365" w:type="dxa"/>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b/>
                <w:bCs/>
                <w:color w:val="343434"/>
                <w:sz w:val="24"/>
                <w:szCs w:val="24"/>
                <w:lang w:eastAsia="ru-RU"/>
              </w:rPr>
              <w:t>W&amp;G</w:t>
            </w:r>
          </w:p>
        </w:tc>
        <w:tc>
          <w:tcPr>
            <w:tcW w:w="8070" w:type="dxa"/>
            <w:gridSpan w:val="3"/>
            <w:tcBorders>
              <w:top w:val="nil"/>
              <w:left w:val="nil"/>
              <w:bottom w:val="nil"/>
              <w:right w:val="nil"/>
            </w:tcBorders>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 сокращенное название фирмы </w:t>
            </w:r>
            <w:r w:rsidRPr="005610BD">
              <w:rPr>
                <w:rFonts w:ascii="Arial" w:eastAsia="Times New Roman" w:hAnsi="Arial" w:cs="Arial"/>
                <w:b/>
                <w:bCs/>
                <w:color w:val="343434"/>
                <w:sz w:val="24"/>
                <w:szCs w:val="24"/>
                <w:lang w:eastAsia="ru-RU"/>
              </w:rPr>
              <w:t>Wandel&amp;Goltermann</w:t>
            </w:r>
          </w:p>
        </w:tc>
      </w:tr>
    </w:tbl>
    <w:p w:rsidR="005610BD" w:rsidRPr="005610BD" w:rsidRDefault="005610BD" w:rsidP="005610BD">
      <w:pPr>
        <w:shd w:val="clear" w:color="auto" w:fill="FFFFFF"/>
        <w:spacing w:after="0"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br w:type="page"/>
      </w:r>
      <w:r w:rsidRPr="005610BD">
        <w:rPr>
          <w:rFonts w:ascii="Arial" w:eastAsia="Times New Roman" w:hAnsi="Arial" w:cs="Arial"/>
          <w:color w:val="343434"/>
          <w:sz w:val="23"/>
          <w:szCs w:val="23"/>
          <w:lang w:eastAsia="ru-RU"/>
        </w:rPr>
        <w:lastRenderedPageBreak/>
        <w:t>Список используемых обозначений</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Латинские обозначения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А</w:t>
      </w:r>
      <w:r w:rsidRPr="005610BD">
        <w:rPr>
          <w:rFonts w:ascii="Arial" w:eastAsia="Times New Roman" w:hAnsi="Arial" w:cs="Arial"/>
          <w:color w:val="343434"/>
          <w:sz w:val="23"/>
          <w:szCs w:val="23"/>
          <w:lang w:eastAsia="ru-RU"/>
        </w:rPr>
        <w:t>         – амплитуда волны;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В</w:t>
      </w:r>
      <w:proofErr w:type="gramEnd"/>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xml:space="preserve">– </w:t>
      </w:r>
      <w:proofErr w:type="gramStart"/>
      <w:r w:rsidRPr="005610BD">
        <w:rPr>
          <w:rFonts w:ascii="Arial" w:eastAsia="Times New Roman" w:hAnsi="Arial" w:cs="Arial"/>
          <w:color w:val="343434"/>
          <w:sz w:val="23"/>
          <w:szCs w:val="23"/>
          <w:lang w:eastAsia="ru-RU"/>
        </w:rPr>
        <w:t>пропускная</w:t>
      </w:r>
      <w:proofErr w:type="gramEnd"/>
      <w:r w:rsidRPr="005610BD">
        <w:rPr>
          <w:rFonts w:ascii="Arial" w:eastAsia="Times New Roman" w:hAnsi="Arial" w:cs="Arial"/>
          <w:color w:val="343434"/>
          <w:sz w:val="23"/>
          <w:szCs w:val="23"/>
          <w:lang w:eastAsia="ru-RU"/>
        </w:rPr>
        <w:t xml:space="preserve"> способность линии, скорость передачи информации;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В(l)     </w:t>
      </w:r>
      <w:r w:rsidRPr="005610BD">
        <w:rPr>
          <w:rFonts w:ascii="Arial" w:eastAsia="Times New Roman" w:hAnsi="Arial" w:cs="Arial"/>
          <w:color w:val="343434"/>
          <w:sz w:val="23"/>
          <w:szCs w:val="23"/>
          <w:lang w:eastAsia="ru-RU"/>
        </w:rPr>
        <w:t>– удельное значение волноводной дисперсии;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06375" cy="250825"/>
            <wp:effectExtent l="0" t="0" r="3175" b="0"/>
            <wp:docPr id="31" name="Рисунок 31" descr="http://siblec.ru/mod/html/content/8sem/083/083.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iblec.ru/mod/html/content/8sem/083/083.files/image001.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6375" cy="2508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вектор индукции магнитного поля;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С         </w:t>
      </w:r>
      <w:r w:rsidRPr="005610BD">
        <w:rPr>
          <w:rFonts w:ascii="Arial" w:eastAsia="Times New Roman" w:hAnsi="Arial" w:cs="Arial"/>
          <w:color w:val="343434"/>
          <w:sz w:val="23"/>
          <w:szCs w:val="23"/>
          <w:lang w:eastAsia="ru-RU"/>
        </w:rPr>
        <w:t>– постоянный коэффициент для кварца, равный 0,9;</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с</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3×10</w:t>
      </w:r>
      <w:r w:rsidRPr="005610BD">
        <w:rPr>
          <w:rFonts w:ascii="Arial" w:eastAsia="Times New Roman" w:hAnsi="Arial" w:cs="Arial"/>
          <w:color w:val="343434"/>
          <w:sz w:val="23"/>
          <w:szCs w:val="23"/>
          <w:vertAlign w:val="superscript"/>
          <w:lang w:eastAsia="ru-RU"/>
        </w:rPr>
        <w:t>8</w:t>
      </w:r>
      <w:r w:rsidRPr="005610BD">
        <w:rPr>
          <w:rFonts w:ascii="Arial" w:eastAsia="Times New Roman" w:hAnsi="Arial" w:cs="Arial"/>
          <w:color w:val="343434"/>
          <w:sz w:val="23"/>
          <w:szCs w:val="23"/>
          <w:lang w:eastAsia="ru-RU"/>
        </w:rPr>
        <w:t> м/</w:t>
      </w:r>
      <w:proofErr w:type="gramStart"/>
      <w:r w:rsidRPr="005610BD">
        <w:rPr>
          <w:rFonts w:ascii="Arial" w:eastAsia="Times New Roman" w:hAnsi="Arial" w:cs="Arial"/>
          <w:color w:val="343434"/>
          <w:sz w:val="23"/>
          <w:szCs w:val="23"/>
          <w:lang w:eastAsia="ru-RU"/>
        </w:rPr>
        <w:t>с</w:t>
      </w:r>
      <w:proofErr w:type="gramEnd"/>
      <w:r w:rsidRPr="005610BD">
        <w:rPr>
          <w:rFonts w:ascii="Arial" w:eastAsia="Times New Roman" w:hAnsi="Arial" w:cs="Arial"/>
          <w:color w:val="343434"/>
          <w:sz w:val="23"/>
          <w:szCs w:val="23"/>
          <w:lang w:eastAsia="ru-RU"/>
        </w:rPr>
        <w:t xml:space="preserve"> – скорость света в вакууме;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06375" cy="250825"/>
            <wp:effectExtent l="0" t="0" r="3175" b="0"/>
            <wp:docPr id="30" name="Рисунок 30" descr="http://siblec.ru/mod/html/content/8sem/083/083.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blec.ru/mod/html/content/8sem/083/083.files/image002.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6375" cy="2508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вектор индукции электрического поля;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Е         </w:t>
      </w:r>
      <w:r w:rsidRPr="005610BD">
        <w:rPr>
          <w:rFonts w:ascii="Arial" w:eastAsia="Times New Roman" w:hAnsi="Arial" w:cs="Arial"/>
          <w:color w:val="343434"/>
          <w:sz w:val="23"/>
          <w:szCs w:val="23"/>
          <w:lang w:eastAsia="ru-RU"/>
        </w:rPr>
        <w:t>– напряженность электрического поля электромагнитной волны;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Е</w:t>
      </w:r>
      <w:proofErr w:type="gramStart"/>
      <w:r w:rsidRPr="005610BD">
        <w:rPr>
          <w:rFonts w:ascii="Arial" w:eastAsia="Times New Roman" w:hAnsi="Arial" w:cs="Arial"/>
          <w:b/>
          <w:bCs/>
          <w:i/>
          <w:iCs/>
          <w:color w:val="343434"/>
          <w:sz w:val="23"/>
          <w:szCs w:val="23"/>
          <w:vertAlign w:val="subscript"/>
          <w:lang w:eastAsia="ru-RU"/>
        </w:rPr>
        <w:t>0</w:t>
      </w:r>
      <w:proofErr w:type="gramEnd"/>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модуль Юнга оболочки;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Е</w:t>
      </w:r>
      <w:r w:rsidRPr="005610BD">
        <w:rPr>
          <w:rFonts w:ascii="Arial" w:eastAsia="Times New Roman" w:hAnsi="Arial" w:cs="Arial"/>
          <w:b/>
          <w:bCs/>
          <w:i/>
          <w:iCs/>
          <w:color w:val="343434"/>
          <w:sz w:val="23"/>
          <w:szCs w:val="23"/>
          <w:vertAlign w:val="subscript"/>
          <w:lang w:eastAsia="ru-RU"/>
        </w:rPr>
        <w:t>с</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модуль Юнга сердцевины;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06375" cy="250825"/>
            <wp:effectExtent l="0" t="0" r="3175" b="0"/>
            <wp:docPr id="29" name="Рисунок 29" descr="http://siblec.ru/mod/html/content/8sem/083/083.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blec.ru/mod/html/content/8sem/083/083.files/image00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6375" cy="2508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вектор напряженности электрического поля;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DF       </w:t>
      </w:r>
      <w:r w:rsidRPr="005610BD">
        <w:rPr>
          <w:rFonts w:ascii="Arial" w:eastAsia="Times New Roman" w:hAnsi="Arial" w:cs="Arial"/>
          <w:color w:val="343434"/>
          <w:sz w:val="23"/>
          <w:szCs w:val="23"/>
          <w:lang w:eastAsia="ru-RU"/>
        </w:rPr>
        <w:t>– пропускная способность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f </w:t>
      </w:r>
      <w:r w:rsidRPr="005610BD">
        <w:rPr>
          <w:rFonts w:ascii="Arial" w:eastAsia="Times New Roman" w:hAnsi="Arial" w:cs="Arial"/>
          <w:color w:val="343434"/>
          <w:sz w:val="23"/>
          <w:szCs w:val="23"/>
          <w:lang w:eastAsia="ru-RU"/>
        </w:rPr>
        <w:t>          – частота;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h</w:t>
      </w:r>
      <w:r w:rsidRPr="005610BD">
        <w:rPr>
          <w:rFonts w:ascii="Arial" w:eastAsia="Times New Roman" w:hAnsi="Arial" w:cs="Arial"/>
          <w:i/>
          <w:iCs/>
          <w:color w:val="343434"/>
          <w:sz w:val="23"/>
          <w:szCs w:val="23"/>
          <w:lang w:eastAsia="ru-RU"/>
        </w:rPr>
        <w:t> </w:t>
      </w:r>
      <w:r w:rsidRPr="005610BD">
        <w:rPr>
          <w:rFonts w:ascii="Arial" w:eastAsia="Times New Roman" w:hAnsi="Arial" w:cs="Arial"/>
          <w:color w:val="343434"/>
          <w:sz w:val="23"/>
          <w:szCs w:val="23"/>
          <w:lang w:eastAsia="ru-RU"/>
        </w:rPr>
        <w:t>= 6,63×10</w:t>
      </w:r>
      <w:r w:rsidRPr="005610BD">
        <w:rPr>
          <w:rFonts w:ascii="Arial" w:eastAsia="Times New Roman" w:hAnsi="Arial" w:cs="Arial"/>
          <w:color w:val="343434"/>
          <w:sz w:val="23"/>
          <w:szCs w:val="23"/>
          <w:vertAlign w:val="superscript"/>
          <w:lang w:eastAsia="ru-RU"/>
        </w:rPr>
        <w:t>-34</w:t>
      </w:r>
      <w:r w:rsidRPr="005610BD">
        <w:rPr>
          <w:rFonts w:ascii="Arial" w:eastAsia="Times New Roman" w:hAnsi="Arial" w:cs="Arial"/>
          <w:color w:val="343434"/>
          <w:sz w:val="23"/>
          <w:szCs w:val="23"/>
          <w:lang w:eastAsia="ru-RU"/>
        </w:rPr>
        <w:t> Дж×с – постоянная Планка;</w:t>
      </w:r>
      <w:proofErr w:type="gramEnd"/>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Н         </w:t>
      </w:r>
      <w:r w:rsidRPr="005610BD">
        <w:rPr>
          <w:rFonts w:ascii="Arial" w:eastAsia="Times New Roman" w:hAnsi="Arial" w:cs="Arial"/>
          <w:color w:val="343434"/>
          <w:sz w:val="23"/>
          <w:szCs w:val="23"/>
          <w:lang w:eastAsia="ru-RU"/>
        </w:rPr>
        <w:t>– напряженность магнитного поля электромагнитной волны;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36220" cy="250825"/>
            <wp:effectExtent l="0" t="0" r="0" b="0"/>
            <wp:docPr id="28" name="Рисунок 28" descr="http://siblec.ru/mod/html/content/8sem/083/083.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blec.ru/mod/html/content/8sem/083/083.files/image004.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6220" cy="2508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вектор напряженности магнитного поля;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I           </w:t>
      </w:r>
      <w:r w:rsidRPr="005610BD">
        <w:rPr>
          <w:rFonts w:ascii="Arial" w:eastAsia="Times New Roman" w:hAnsi="Arial" w:cs="Arial"/>
          <w:color w:val="343434"/>
          <w:sz w:val="23"/>
          <w:szCs w:val="23"/>
          <w:lang w:eastAsia="ru-RU"/>
        </w:rPr>
        <w:t>– мощность падающего на единичную площадку излучения;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к</w:t>
      </w:r>
      <w:proofErr w:type="gramEnd"/>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волновое число электромагнитной волны;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k</w:t>
      </w:r>
      <w:r w:rsidRPr="005610BD">
        <w:rPr>
          <w:rFonts w:ascii="Arial" w:eastAsia="Times New Roman" w:hAnsi="Arial" w:cs="Arial"/>
          <w:b/>
          <w:bCs/>
          <w:i/>
          <w:iCs/>
          <w:color w:val="343434"/>
          <w:sz w:val="23"/>
          <w:szCs w:val="23"/>
          <w:vertAlign w:val="subscript"/>
          <w:lang w:eastAsia="ru-RU"/>
        </w:rPr>
        <w:t>Б</w:t>
      </w:r>
      <w:r w:rsidRPr="005610BD">
        <w:rPr>
          <w:rFonts w:ascii="Arial" w:eastAsia="Times New Roman" w:hAnsi="Arial" w:cs="Arial"/>
          <w:i/>
          <w:iCs/>
          <w:color w:val="343434"/>
          <w:sz w:val="23"/>
          <w:szCs w:val="23"/>
          <w:vertAlign w:val="subscript"/>
          <w:lang w:eastAsia="ru-RU"/>
        </w:rPr>
        <w:t> </w:t>
      </w:r>
      <w:r w:rsidRPr="005610BD">
        <w:rPr>
          <w:rFonts w:ascii="Arial" w:eastAsia="Times New Roman" w:hAnsi="Arial" w:cs="Arial"/>
          <w:color w:val="343434"/>
          <w:sz w:val="23"/>
          <w:szCs w:val="23"/>
          <w:lang w:eastAsia="ru-RU"/>
        </w:rPr>
        <w:t>= 1,38×10</w:t>
      </w:r>
      <w:r w:rsidRPr="005610BD">
        <w:rPr>
          <w:rFonts w:ascii="Arial" w:eastAsia="Times New Roman" w:hAnsi="Arial" w:cs="Arial"/>
          <w:color w:val="343434"/>
          <w:sz w:val="23"/>
          <w:szCs w:val="23"/>
          <w:vertAlign w:val="superscript"/>
          <w:lang w:eastAsia="ru-RU"/>
        </w:rPr>
        <w:t>-23</w:t>
      </w:r>
      <w:r w:rsidRPr="005610BD">
        <w:rPr>
          <w:rFonts w:ascii="Arial" w:eastAsia="Times New Roman" w:hAnsi="Arial" w:cs="Arial"/>
          <w:color w:val="343434"/>
          <w:sz w:val="23"/>
          <w:szCs w:val="23"/>
          <w:lang w:eastAsia="ru-RU"/>
        </w:rPr>
        <w:t> Дж</w:t>
      </w:r>
      <w:proofErr w:type="gramStart"/>
      <w:r w:rsidRPr="005610BD">
        <w:rPr>
          <w:rFonts w:ascii="Arial" w:eastAsia="Times New Roman" w:hAnsi="Arial" w:cs="Arial"/>
          <w:color w:val="343434"/>
          <w:sz w:val="23"/>
          <w:szCs w:val="23"/>
          <w:lang w:eastAsia="ru-RU"/>
        </w:rPr>
        <w:t>/К</w:t>
      </w:r>
      <w:proofErr w:type="gramEnd"/>
      <w:r w:rsidRPr="005610BD">
        <w:rPr>
          <w:rFonts w:ascii="Arial" w:eastAsia="Times New Roman" w:hAnsi="Arial" w:cs="Arial"/>
          <w:color w:val="343434"/>
          <w:sz w:val="23"/>
          <w:szCs w:val="23"/>
          <w:lang w:eastAsia="ru-RU"/>
        </w:rPr>
        <w:t xml:space="preserve"> – постоянная Больцмана;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k</w:t>
      </w:r>
      <w:r w:rsidRPr="005610BD">
        <w:rPr>
          <w:rFonts w:ascii="Arial" w:eastAsia="Times New Roman" w:hAnsi="Arial" w:cs="Arial"/>
          <w:b/>
          <w:bCs/>
          <w:i/>
          <w:iCs/>
          <w:color w:val="343434"/>
          <w:sz w:val="23"/>
          <w:szCs w:val="23"/>
          <w:vertAlign w:val="subscript"/>
          <w:lang w:eastAsia="ru-RU"/>
        </w:rPr>
        <w:t>р</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коэффициент рассеяния, равный для кварца 0,8 [мкм</w:t>
      </w:r>
      <w:proofErr w:type="gramStart"/>
      <w:r w:rsidRPr="005610BD">
        <w:rPr>
          <w:rFonts w:ascii="Arial" w:eastAsia="Times New Roman" w:hAnsi="Arial" w:cs="Arial"/>
          <w:color w:val="343434"/>
          <w:sz w:val="23"/>
          <w:szCs w:val="23"/>
          <w:vertAlign w:val="superscript"/>
          <w:lang w:eastAsia="ru-RU"/>
        </w:rPr>
        <w:t>4</w:t>
      </w:r>
      <w:proofErr w:type="gramEnd"/>
      <w:r w:rsidRPr="005610BD">
        <w:rPr>
          <w:rFonts w:ascii="Arial" w:eastAsia="Times New Roman" w:hAnsi="Arial" w:cs="Arial"/>
          <w:color w:val="343434"/>
          <w:sz w:val="23"/>
          <w:szCs w:val="23"/>
          <w:lang w:eastAsia="ru-RU"/>
        </w:rPr>
        <w:t>×дБ];</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К(jw)   </w:t>
      </w:r>
      <w:r w:rsidRPr="005610BD">
        <w:rPr>
          <w:rFonts w:ascii="Arial" w:eastAsia="Times New Roman" w:hAnsi="Arial" w:cs="Arial"/>
          <w:color w:val="343434"/>
          <w:sz w:val="23"/>
          <w:szCs w:val="23"/>
          <w:lang w:eastAsia="ru-RU"/>
        </w:rPr>
        <w:t>– передаточная характеристика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L          </w:t>
      </w:r>
      <w:r w:rsidRPr="005610BD">
        <w:rPr>
          <w:rFonts w:ascii="Arial" w:eastAsia="Times New Roman" w:hAnsi="Arial" w:cs="Arial"/>
          <w:color w:val="343434"/>
          <w:sz w:val="23"/>
          <w:szCs w:val="23"/>
          <w:lang w:eastAsia="ru-RU"/>
        </w:rPr>
        <w:t>- длина линии;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lastRenderedPageBreak/>
        <w:t>L</w:t>
      </w:r>
      <w:r w:rsidRPr="005610BD">
        <w:rPr>
          <w:rFonts w:ascii="Arial" w:eastAsia="Times New Roman" w:hAnsi="Arial" w:cs="Arial"/>
          <w:b/>
          <w:bCs/>
          <w:i/>
          <w:iCs/>
          <w:color w:val="343434"/>
          <w:sz w:val="23"/>
          <w:szCs w:val="23"/>
          <w:vertAlign w:val="subscript"/>
          <w:lang w:eastAsia="ru-RU"/>
        </w:rPr>
        <w:t>a</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длина участка регенерации по затуханию;</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a</w:t>
      </w:r>
      <w:proofErr w:type="gramEnd"/>
      <w:r w:rsidRPr="005610BD">
        <w:rPr>
          <w:rFonts w:ascii="Arial" w:eastAsia="Times New Roman" w:hAnsi="Arial" w:cs="Arial"/>
          <w:b/>
          <w:bCs/>
          <w:i/>
          <w:iCs/>
          <w:color w:val="343434"/>
          <w:sz w:val="23"/>
          <w:szCs w:val="23"/>
          <w:vertAlign w:val="subscript"/>
          <w:lang w:eastAsia="ru-RU"/>
        </w:rPr>
        <w:t>макс</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максимальная проектная длина участка регенерации;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a</w:t>
      </w:r>
      <w:proofErr w:type="gramEnd"/>
      <w:r w:rsidRPr="005610BD">
        <w:rPr>
          <w:rFonts w:ascii="Arial" w:eastAsia="Times New Roman" w:hAnsi="Arial" w:cs="Arial"/>
          <w:b/>
          <w:bCs/>
          <w:i/>
          <w:iCs/>
          <w:color w:val="343434"/>
          <w:sz w:val="23"/>
          <w:szCs w:val="23"/>
          <w:vertAlign w:val="subscript"/>
          <w:lang w:eastAsia="ru-RU"/>
        </w:rPr>
        <w:t>мин</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минимальная проектная длина участка регенерации;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L</w:t>
      </w:r>
      <w:proofErr w:type="gramEnd"/>
      <w:r w:rsidRPr="005610BD">
        <w:rPr>
          <w:rFonts w:ascii="Arial" w:eastAsia="Times New Roman" w:hAnsi="Arial" w:cs="Arial"/>
          <w:b/>
          <w:bCs/>
          <w:i/>
          <w:iCs/>
          <w:color w:val="343434"/>
          <w:sz w:val="23"/>
          <w:szCs w:val="23"/>
          <w:vertAlign w:val="subscript"/>
          <w:lang w:eastAsia="ru-RU"/>
        </w:rPr>
        <w:t>В</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длина участка регенерации по ширикополосности;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L</w:t>
      </w:r>
      <w:proofErr w:type="gramEnd"/>
      <w:r w:rsidRPr="005610BD">
        <w:rPr>
          <w:rFonts w:ascii="Arial" w:eastAsia="Times New Roman" w:hAnsi="Arial" w:cs="Arial"/>
          <w:b/>
          <w:bCs/>
          <w:i/>
          <w:iCs/>
          <w:color w:val="343434"/>
          <w:sz w:val="23"/>
          <w:szCs w:val="23"/>
          <w:vertAlign w:val="subscript"/>
          <w:lang w:eastAsia="ru-RU"/>
        </w:rPr>
        <w:t>с</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длина связи мод;</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М         </w:t>
      </w:r>
      <w:r w:rsidRPr="005610BD">
        <w:rPr>
          <w:rFonts w:ascii="Arial" w:eastAsia="Times New Roman" w:hAnsi="Arial" w:cs="Arial"/>
          <w:color w:val="343434"/>
          <w:sz w:val="23"/>
          <w:szCs w:val="23"/>
          <w:lang w:eastAsia="ru-RU"/>
        </w:rPr>
        <w:t>– системный запас ВОСП;</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М(l)    </w:t>
      </w:r>
      <w:r w:rsidRPr="005610BD">
        <w:rPr>
          <w:rFonts w:ascii="Arial" w:eastAsia="Times New Roman" w:hAnsi="Arial" w:cs="Arial"/>
          <w:color w:val="343434"/>
          <w:sz w:val="23"/>
          <w:szCs w:val="23"/>
          <w:lang w:eastAsia="ru-RU"/>
        </w:rPr>
        <w:t>– удельное значение материальной дисперсии;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50825" cy="250825"/>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0825" cy="2508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вектор магнитной поляризации;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i/>
          <w:iCs/>
          <w:noProof/>
          <w:color w:val="343434"/>
          <w:sz w:val="23"/>
          <w:szCs w:val="23"/>
          <w:lang w:eastAsia="ru-RU"/>
        </w:rPr>
        <w:drawing>
          <wp:inline distT="0" distB="0" distL="0" distR="0">
            <wp:extent cx="191770" cy="250825"/>
            <wp:effectExtent l="0" t="0" r="0" b="0"/>
            <wp:docPr id="26" name="Рисунок 26" descr="http://siblec.ru/mod/html/content/8sem/083/083.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blec.ru/mod/html/content/8sem/083/083.files/image006.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1770" cy="250825"/>
                    </a:xfrm>
                    <a:prstGeom prst="rect">
                      <a:avLst/>
                    </a:prstGeom>
                    <a:noFill/>
                    <a:ln>
                      <a:noFill/>
                    </a:ln>
                  </pic:spPr>
                </pic:pic>
              </a:graphicData>
            </a:graphic>
          </wp:inline>
        </w:drawing>
      </w:r>
      <w:r w:rsidRPr="005610BD">
        <w:rPr>
          <w:rFonts w:ascii="Arial" w:eastAsia="Times New Roman" w:hAnsi="Arial" w:cs="Arial"/>
          <w:i/>
          <w:iCs/>
          <w:color w:val="343434"/>
          <w:sz w:val="23"/>
          <w:szCs w:val="23"/>
          <w:lang w:eastAsia="ru-RU"/>
        </w:rPr>
        <w:t>        </w:t>
      </w:r>
      <w:r w:rsidRPr="005610BD">
        <w:rPr>
          <w:rFonts w:ascii="Arial" w:eastAsia="Times New Roman" w:hAnsi="Arial" w:cs="Arial"/>
          <w:color w:val="343434"/>
          <w:sz w:val="23"/>
          <w:szCs w:val="23"/>
          <w:lang w:eastAsia="ru-RU"/>
        </w:rPr>
        <w:t>– единичный вектор, нормальный к плоскости, в которой находится плоская волна;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g</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 групповой показатель преломления;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 показатель преломления сердцевины;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 показатель преломления оболочки;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Р</w:t>
      </w:r>
      <w:proofErr w:type="gramEnd"/>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мощность оптического сигнала в волокне;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Р</w:t>
      </w:r>
      <w:proofErr w:type="gramStart"/>
      <w:r w:rsidRPr="005610BD">
        <w:rPr>
          <w:rFonts w:ascii="Arial" w:eastAsia="Times New Roman" w:hAnsi="Arial" w:cs="Arial"/>
          <w:b/>
          <w:bCs/>
          <w:i/>
          <w:iCs/>
          <w:color w:val="343434"/>
          <w:sz w:val="23"/>
          <w:szCs w:val="23"/>
          <w:vertAlign w:val="subscript"/>
          <w:lang w:eastAsia="ru-RU"/>
        </w:rPr>
        <w:t>0</w:t>
      </w:r>
      <w:proofErr w:type="gramEnd"/>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мощность, вводимая в волокно;</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Р</w:t>
      </w:r>
      <w:proofErr w:type="gramStart"/>
      <w:r w:rsidRPr="005610BD">
        <w:rPr>
          <w:rFonts w:ascii="Arial" w:eastAsia="Times New Roman" w:hAnsi="Arial" w:cs="Arial"/>
          <w:b/>
          <w:bCs/>
          <w:i/>
          <w:iCs/>
          <w:color w:val="343434"/>
          <w:sz w:val="23"/>
          <w:szCs w:val="23"/>
          <w:vertAlign w:val="subscript"/>
          <w:lang w:eastAsia="ru-RU"/>
        </w:rPr>
        <w:t>1</w:t>
      </w:r>
      <w:proofErr w:type="gramEnd"/>
      <w:r w:rsidRPr="005610BD">
        <w:rPr>
          <w:rFonts w:ascii="Arial" w:eastAsia="Times New Roman" w:hAnsi="Arial" w:cs="Arial"/>
          <w:b/>
          <w:bCs/>
          <w:i/>
          <w:iCs/>
          <w:color w:val="343434"/>
          <w:sz w:val="23"/>
          <w:szCs w:val="23"/>
          <w:lang w:eastAsia="ru-RU"/>
        </w:rPr>
        <w:t>(jw)  </w:t>
      </w:r>
      <w:r w:rsidRPr="005610BD">
        <w:rPr>
          <w:rFonts w:ascii="Arial" w:eastAsia="Times New Roman" w:hAnsi="Arial" w:cs="Arial"/>
          <w:color w:val="343434"/>
          <w:sz w:val="23"/>
          <w:szCs w:val="23"/>
          <w:lang w:eastAsia="ru-RU"/>
        </w:rPr>
        <w:t>- спектральная плотность мощности импульса на входе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Р</w:t>
      </w:r>
      <w:proofErr w:type="gramStart"/>
      <w:r w:rsidRPr="005610BD">
        <w:rPr>
          <w:rFonts w:ascii="Arial" w:eastAsia="Times New Roman" w:hAnsi="Arial" w:cs="Arial"/>
          <w:b/>
          <w:bCs/>
          <w:i/>
          <w:iCs/>
          <w:color w:val="343434"/>
          <w:sz w:val="23"/>
          <w:szCs w:val="23"/>
          <w:vertAlign w:val="subscript"/>
          <w:lang w:eastAsia="ru-RU"/>
        </w:rPr>
        <w:t>2</w:t>
      </w:r>
      <w:proofErr w:type="gramEnd"/>
      <w:r w:rsidRPr="005610BD">
        <w:rPr>
          <w:rFonts w:ascii="Arial" w:eastAsia="Times New Roman" w:hAnsi="Arial" w:cs="Arial"/>
          <w:b/>
          <w:bCs/>
          <w:i/>
          <w:iCs/>
          <w:color w:val="343434"/>
          <w:sz w:val="23"/>
          <w:szCs w:val="23"/>
          <w:lang w:eastAsia="ru-RU"/>
        </w:rPr>
        <w:t>(jw)  </w:t>
      </w:r>
      <w:r w:rsidRPr="005610BD">
        <w:rPr>
          <w:rFonts w:ascii="Arial" w:eastAsia="Times New Roman" w:hAnsi="Arial" w:cs="Arial"/>
          <w:color w:val="343434"/>
          <w:sz w:val="23"/>
          <w:szCs w:val="23"/>
          <w:lang w:eastAsia="ru-RU"/>
        </w:rPr>
        <w:t>- спектральная плотность мощности импульса на выходе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06375" cy="250825"/>
            <wp:effectExtent l="0" t="0" r="3175" b="0"/>
            <wp:docPr id="25" name="Рисунок 25" descr="http://siblec.ru/mod/html/content/8sem/083/083.file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iblec.ru/mod/html/content/8sem/083/083.files/image007.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6375" cy="2508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вектор электрической поляризации;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r           </w:t>
      </w:r>
      <w:r w:rsidRPr="005610BD">
        <w:rPr>
          <w:rFonts w:ascii="Arial" w:eastAsia="Times New Roman" w:hAnsi="Arial" w:cs="Arial"/>
          <w:color w:val="343434"/>
          <w:sz w:val="23"/>
          <w:szCs w:val="23"/>
          <w:lang w:eastAsia="ru-RU"/>
        </w:rPr>
        <w:t>– радиус-вектор точки пространства;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61925" cy="206375"/>
            <wp:effectExtent l="0" t="0" r="9525" b="3175"/>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координаты точки наблюдения;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t           </w:t>
      </w:r>
      <w:r w:rsidRPr="005610BD">
        <w:rPr>
          <w:rFonts w:ascii="Arial" w:eastAsia="Times New Roman" w:hAnsi="Arial" w:cs="Arial"/>
          <w:color w:val="343434"/>
          <w:sz w:val="23"/>
          <w:szCs w:val="23"/>
          <w:lang w:eastAsia="ru-RU"/>
        </w:rPr>
        <w:t>– время;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ивх</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длительность импульса на входе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ивых</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длительность импульса на выходе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гр               </w:t>
      </w:r>
      <w:r w:rsidRPr="005610BD">
        <w:rPr>
          <w:rFonts w:ascii="Arial" w:eastAsia="Times New Roman" w:hAnsi="Arial" w:cs="Arial"/>
          <w:color w:val="343434"/>
          <w:sz w:val="23"/>
          <w:szCs w:val="23"/>
          <w:lang w:eastAsia="ru-RU"/>
        </w:rPr>
        <w:t>– групповое время прохождения пакета электромагнитных волн участка световода;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lastRenderedPageBreak/>
        <w:t>V </w:t>
      </w:r>
      <w:r w:rsidRPr="005610BD">
        <w:rPr>
          <w:rFonts w:ascii="Arial" w:eastAsia="Times New Roman" w:hAnsi="Arial" w:cs="Arial"/>
          <w:color w:val="343434"/>
          <w:sz w:val="23"/>
          <w:szCs w:val="23"/>
          <w:lang w:eastAsia="ru-RU"/>
        </w:rPr>
        <w:t>        – скорость распространения света диэлектрической среде;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υ</w:t>
      </w:r>
      <w:r w:rsidRPr="005610BD">
        <w:rPr>
          <w:rFonts w:ascii="Arial" w:eastAsia="Times New Roman" w:hAnsi="Arial" w:cs="Arial"/>
          <w:b/>
          <w:bCs/>
          <w:i/>
          <w:iCs/>
          <w:color w:val="343434"/>
          <w:sz w:val="23"/>
          <w:szCs w:val="23"/>
          <w:vertAlign w:val="subscript"/>
          <w:lang w:eastAsia="ru-RU"/>
        </w:rPr>
        <w:t>гр            </w:t>
      </w:r>
      <w:r w:rsidRPr="005610BD">
        <w:rPr>
          <w:rFonts w:ascii="Arial" w:eastAsia="Times New Roman" w:hAnsi="Arial" w:cs="Arial"/>
          <w:color w:val="343434"/>
          <w:sz w:val="23"/>
          <w:szCs w:val="23"/>
          <w:lang w:eastAsia="ru-RU"/>
        </w:rPr>
        <w:t>– групповая скорость пакета электромагнитных волн;</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υ</w:t>
      </w:r>
      <w:r w:rsidRPr="005610BD">
        <w:rPr>
          <w:rFonts w:ascii="Arial" w:eastAsia="Times New Roman" w:hAnsi="Arial" w:cs="Arial"/>
          <w:b/>
          <w:bCs/>
          <w:i/>
          <w:iCs/>
          <w:color w:val="343434"/>
          <w:sz w:val="23"/>
          <w:szCs w:val="23"/>
          <w:vertAlign w:val="subscript"/>
          <w:lang w:eastAsia="ru-RU"/>
        </w:rPr>
        <w:t>ф             </w:t>
      </w:r>
      <w:r w:rsidRPr="005610BD">
        <w:rPr>
          <w:rFonts w:ascii="Arial" w:eastAsia="Times New Roman" w:hAnsi="Arial" w:cs="Arial"/>
          <w:color w:val="343434"/>
          <w:sz w:val="23"/>
          <w:szCs w:val="23"/>
          <w:lang w:eastAsia="ru-RU"/>
        </w:rPr>
        <w:t>– фазовая скорость электромагнитной волны;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x, y, z </w:t>
      </w:r>
      <w:r w:rsidRPr="005610BD">
        <w:rPr>
          <w:rFonts w:ascii="Arial" w:eastAsia="Times New Roman" w:hAnsi="Arial" w:cs="Arial"/>
          <w:color w:val="343434"/>
          <w:sz w:val="23"/>
          <w:szCs w:val="23"/>
          <w:lang w:eastAsia="ru-RU"/>
        </w:rPr>
        <w:t>– координаты точки в декартовой системе координат.</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Греческие обозначения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a</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lang w:eastAsia="ru-RU"/>
        </w:rPr>
        <w:t>        – критический угол падения;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a</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 угол падения по отношению к нормали;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a</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 угол отражения по отношению к нормали;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ик</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затухания в инфракрасной области частот;</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к</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кабельные (дополнительные) затухания оптического кабеля;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макс</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максимальное значение перекрываемого затухания аппаратуры ВОСП;</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мин</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минимальное значение перекрываемого затухания аппаратуры ВОСП;</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нс</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затухание неразъемного (сварного) оптического соединения;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общ</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общие потери оптического волокна;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ок</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километрическое затухание в оптических волокнах кабеля;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п             </w:t>
      </w:r>
      <w:r w:rsidRPr="005610BD">
        <w:rPr>
          <w:rFonts w:ascii="Arial" w:eastAsia="Times New Roman" w:hAnsi="Arial" w:cs="Arial"/>
          <w:color w:val="343434"/>
          <w:sz w:val="23"/>
          <w:szCs w:val="23"/>
          <w:lang w:eastAsia="ru-RU"/>
        </w:rPr>
        <w:t>– затухания из-за эффектов поглощения;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пз           </w:t>
      </w:r>
      <w:r w:rsidRPr="005610BD">
        <w:rPr>
          <w:rFonts w:ascii="Arial" w:eastAsia="Times New Roman" w:hAnsi="Arial" w:cs="Arial"/>
          <w:color w:val="343434"/>
          <w:sz w:val="23"/>
          <w:szCs w:val="23"/>
          <w:lang w:eastAsia="ru-RU"/>
        </w:rPr>
        <w:t>– постоянная затухания в волокне;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пм          </w:t>
      </w:r>
      <w:r w:rsidRPr="005610BD">
        <w:rPr>
          <w:rFonts w:ascii="Arial" w:eastAsia="Times New Roman" w:hAnsi="Arial" w:cs="Arial"/>
          <w:color w:val="343434"/>
          <w:sz w:val="23"/>
          <w:szCs w:val="23"/>
          <w:lang w:eastAsia="ru-RU"/>
        </w:rPr>
        <w:t>– затухания из-за поглощения молекулами;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пп           </w:t>
      </w:r>
      <w:r w:rsidRPr="005610BD">
        <w:rPr>
          <w:rFonts w:ascii="Arial" w:eastAsia="Times New Roman" w:hAnsi="Arial" w:cs="Arial"/>
          <w:color w:val="343434"/>
          <w:sz w:val="23"/>
          <w:szCs w:val="23"/>
          <w:lang w:eastAsia="ru-RU"/>
        </w:rPr>
        <w:t>– затухания из-за поглощения примесями;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р             </w:t>
      </w:r>
      <w:r w:rsidRPr="005610BD">
        <w:rPr>
          <w:rFonts w:ascii="Arial" w:eastAsia="Times New Roman" w:hAnsi="Arial" w:cs="Arial"/>
          <w:color w:val="343434"/>
          <w:sz w:val="23"/>
          <w:szCs w:val="23"/>
          <w:lang w:eastAsia="ru-RU"/>
        </w:rPr>
        <w:t>– затухания из-за рассеяния;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рс            </w:t>
      </w:r>
      <w:r w:rsidRPr="005610BD">
        <w:rPr>
          <w:rFonts w:ascii="Arial" w:eastAsia="Times New Roman" w:hAnsi="Arial" w:cs="Arial"/>
          <w:color w:val="343434"/>
          <w:sz w:val="23"/>
          <w:szCs w:val="23"/>
          <w:lang w:eastAsia="ru-RU"/>
        </w:rPr>
        <w:t>– затухание разъемного оптического соединителя;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a</w:t>
      </w:r>
      <w:proofErr w:type="gramEnd"/>
      <w:r w:rsidRPr="005610BD">
        <w:rPr>
          <w:rFonts w:ascii="Arial" w:eastAsia="Times New Roman" w:hAnsi="Arial" w:cs="Arial"/>
          <w:b/>
          <w:bCs/>
          <w:i/>
          <w:iCs/>
          <w:color w:val="343434"/>
          <w:sz w:val="23"/>
          <w:szCs w:val="23"/>
          <w:vertAlign w:val="subscript"/>
          <w:lang w:eastAsia="ru-RU"/>
        </w:rPr>
        <w:t>с              </w:t>
      </w:r>
      <w:r w:rsidRPr="005610BD">
        <w:rPr>
          <w:rFonts w:ascii="Arial" w:eastAsia="Times New Roman" w:hAnsi="Arial" w:cs="Arial"/>
          <w:color w:val="343434"/>
          <w:sz w:val="23"/>
          <w:szCs w:val="23"/>
          <w:lang w:eastAsia="ru-RU"/>
        </w:rPr>
        <w:t>– собственные затухания оптического волокна;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β</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lang w:eastAsia="ru-RU"/>
        </w:rPr>
        <w:t>         – критический угол преломления;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β</w:t>
      </w:r>
      <w:r w:rsidRPr="005610BD">
        <w:rPr>
          <w:rFonts w:ascii="Arial" w:eastAsia="Times New Roman" w:hAnsi="Arial" w:cs="Arial"/>
          <w:color w:val="343434"/>
          <w:sz w:val="23"/>
          <w:szCs w:val="23"/>
          <w:lang w:eastAsia="ru-RU"/>
        </w:rPr>
        <w:t>          – угол преломления по отношению к нормали;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 (Dl)    </w:t>
      </w:r>
      <w:r w:rsidRPr="005610BD">
        <w:rPr>
          <w:rFonts w:ascii="Arial" w:eastAsia="Times New Roman" w:hAnsi="Arial" w:cs="Arial"/>
          <w:color w:val="343434"/>
          <w:sz w:val="23"/>
          <w:szCs w:val="23"/>
          <w:lang w:eastAsia="ru-RU"/>
        </w:rPr>
        <w:t>– ширина спектральной характеристики;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lastRenderedPageBreak/>
        <w:t>e</w:t>
      </w:r>
      <w:r w:rsidRPr="005610BD">
        <w:rPr>
          <w:rFonts w:ascii="Arial" w:eastAsia="Times New Roman" w:hAnsi="Arial" w:cs="Arial"/>
          <w:b/>
          <w:bCs/>
          <w:i/>
          <w:iCs/>
          <w:color w:val="343434"/>
          <w:sz w:val="23"/>
          <w:szCs w:val="23"/>
          <w:vertAlign w:val="subscript"/>
          <w:lang w:eastAsia="ru-RU"/>
        </w:rPr>
        <w:t>0 </w:t>
      </w:r>
      <w:r w:rsidRPr="005610BD">
        <w:rPr>
          <w:rFonts w:ascii="Arial" w:eastAsia="Times New Roman" w:hAnsi="Arial" w:cs="Arial"/>
          <w:color w:val="343434"/>
          <w:sz w:val="23"/>
          <w:szCs w:val="23"/>
          <w:lang w:eastAsia="ru-RU"/>
        </w:rPr>
        <w:t>= 8,85×10</w:t>
      </w:r>
      <w:r w:rsidRPr="005610BD">
        <w:rPr>
          <w:rFonts w:ascii="Arial" w:eastAsia="Times New Roman" w:hAnsi="Arial" w:cs="Arial"/>
          <w:color w:val="343434"/>
          <w:sz w:val="23"/>
          <w:szCs w:val="23"/>
          <w:vertAlign w:val="superscript"/>
          <w:lang w:eastAsia="ru-RU"/>
        </w:rPr>
        <w:t>-12</w:t>
      </w:r>
      <w:r w:rsidRPr="005610BD">
        <w:rPr>
          <w:rFonts w:ascii="Arial" w:eastAsia="Times New Roman" w:hAnsi="Arial" w:cs="Arial"/>
          <w:color w:val="343434"/>
          <w:sz w:val="23"/>
          <w:szCs w:val="23"/>
          <w:lang w:eastAsia="ru-RU"/>
        </w:rPr>
        <w:t> Ф/м – диэлектрическая проницаемость вакуума;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e, m</w:t>
      </w:r>
      <w:r w:rsidRPr="005610BD">
        <w:rPr>
          <w:rFonts w:ascii="Arial" w:eastAsia="Times New Roman" w:hAnsi="Arial" w:cs="Arial"/>
          <w:color w:val="343434"/>
          <w:sz w:val="23"/>
          <w:szCs w:val="23"/>
          <w:lang w:eastAsia="ru-RU"/>
        </w:rPr>
        <w:t>     – диэлектрическая и магнитная проницаемости среды;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длина волны света в вакууме;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m</w:t>
      </w:r>
      <w:r w:rsidRPr="005610BD">
        <w:rPr>
          <w:rFonts w:ascii="Arial" w:eastAsia="Times New Roman" w:hAnsi="Arial" w:cs="Arial"/>
          <w:b/>
          <w:bCs/>
          <w:i/>
          <w:iCs/>
          <w:color w:val="343434"/>
          <w:sz w:val="23"/>
          <w:szCs w:val="23"/>
          <w:vertAlign w:val="subscript"/>
          <w:lang w:eastAsia="ru-RU"/>
        </w:rPr>
        <w:t>0 </w:t>
      </w:r>
      <w:r w:rsidRPr="005610BD">
        <w:rPr>
          <w:rFonts w:ascii="Arial" w:eastAsia="Times New Roman" w:hAnsi="Arial" w:cs="Arial"/>
          <w:color w:val="343434"/>
          <w:sz w:val="23"/>
          <w:szCs w:val="23"/>
          <w:lang w:eastAsia="ru-RU"/>
        </w:rPr>
        <w:t>= 4×10</w:t>
      </w:r>
      <w:r w:rsidRPr="005610BD">
        <w:rPr>
          <w:rFonts w:ascii="Arial" w:eastAsia="Times New Roman" w:hAnsi="Arial" w:cs="Arial"/>
          <w:color w:val="343434"/>
          <w:sz w:val="23"/>
          <w:szCs w:val="23"/>
          <w:vertAlign w:val="superscript"/>
          <w:lang w:eastAsia="ru-RU"/>
        </w:rPr>
        <w:t>-7</w:t>
      </w:r>
      <w:r w:rsidRPr="005610BD">
        <w:rPr>
          <w:rFonts w:ascii="Arial" w:eastAsia="Times New Roman" w:hAnsi="Arial" w:cs="Arial"/>
          <w:color w:val="343434"/>
          <w:sz w:val="23"/>
          <w:szCs w:val="23"/>
          <w:lang w:eastAsia="ru-RU"/>
        </w:rPr>
        <w:t> Гн/м – магнитная проницаемость вакуума;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q</w:t>
      </w:r>
      <w:proofErr w:type="gramEnd"/>
      <w:r w:rsidRPr="005610BD">
        <w:rPr>
          <w:rFonts w:ascii="Arial" w:eastAsia="Times New Roman" w:hAnsi="Arial" w:cs="Arial"/>
          <w:b/>
          <w:bCs/>
          <w:i/>
          <w:iCs/>
          <w:color w:val="343434"/>
          <w:sz w:val="23"/>
          <w:szCs w:val="23"/>
          <w:vertAlign w:val="subscript"/>
          <w:lang w:eastAsia="ru-RU"/>
        </w:rPr>
        <w:t>А</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апертурный угол;</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q</w:t>
      </w:r>
      <w:proofErr w:type="gramEnd"/>
      <w:r w:rsidRPr="005610BD">
        <w:rPr>
          <w:rFonts w:ascii="Arial" w:eastAsia="Times New Roman" w:hAnsi="Arial" w:cs="Arial"/>
          <w:b/>
          <w:bCs/>
          <w:i/>
          <w:iCs/>
          <w:color w:val="343434"/>
          <w:sz w:val="23"/>
          <w:szCs w:val="23"/>
          <w:vertAlign w:val="subscript"/>
          <w:lang w:eastAsia="ru-RU"/>
        </w:rPr>
        <w:t>п</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угол падения луча на торец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s</w:t>
      </w:r>
      <w:r w:rsidRPr="005610BD">
        <w:rPr>
          <w:rFonts w:ascii="Arial" w:eastAsia="Times New Roman" w:hAnsi="Arial" w:cs="Arial"/>
          <w:color w:val="343434"/>
          <w:sz w:val="23"/>
          <w:szCs w:val="23"/>
          <w:lang w:eastAsia="ru-RU"/>
        </w:rPr>
        <w:t>          – проводимость среды распространения оптических импульсов;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t          </w:t>
      </w:r>
      <w:r w:rsidRPr="005610BD">
        <w:rPr>
          <w:rFonts w:ascii="Arial" w:eastAsia="Times New Roman" w:hAnsi="Arial" w:cs="Arial"/>
          <w:color w:val="343434"/>
          <w:sz w:val="23"/>
          <w:szCs w:val="23"/>
          <w:lang w:eastAsia="ru-RU"/>
        </w:rPr>
        <w:t>–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вв</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волноводная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мат</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материальная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мод</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межмодовая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пол</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поляризационная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пр</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профильная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t</w:t>
      </w:r>
      <w:proofErr w:type="gramEnd"/>
      <w:r w:rsidRPr="005610BD">
        <w:rPr>
          <w:rFonts w:ascii="Arial" w:eastAsia="Times New Roman" w:hAnsi="Arial" w:cs="Arial"/>
          <w:b/>
          <w:bCs/>
          <w:i/>
          <w:iCs/>
          <w:color w:val="343434"/>
          <w:sz w:val="23"/>
          <w:szCs w:val="23"/>
          <w:vertAlign w:val="subscript"/>
          <w:lang w:eastAsia="ru-RU"/>
        </w:rPr>
        <w:t>хром</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хроматическая дисперсия;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w</w:t>
      </w:r>
      <w:r w:rsidRPr="005610BD">
        <w:rPr>
          <w:rFonts w:ascii="Arial" w:eastAsia="Times New Roman" w:hAnsi="Arial" w:cs="Arial"/>
          <w:color w:val="343434"/>
          <w:sz w:val="23"/>
          <w:szCs w:val="23"/>
          <w:lang w:eastAsia="ru-RU"/>
        </w:rPr>
        <w:t>         – круговая частота электромагнитной волны.</w:t>
      </w:r>
    </w:p>
    <w:p w:rsidR="005610BD" w:rsidRDefault="005610BD" w:rsidP="005610BD">
      <w:pPr>
        <w:pStyle w:val="a3"/>
        <w:shd w:val="clear" w:color="auto" w:fill="FFFFFF"/>
        <w:spacing w:line="313" w:lineRule="atLeast"/>
        <w:rPr>
          <w:rStyle w:val="a4"/>
          <w:rFonts w:ascii="Arial" w:hAnsi="Arial" w:cs="Arial"/>
          <w:color w:val="343434"/>
          <w:sz w:val="23"/>
          <w:szCs w:val="23"/>
        </w:rPr>
      </w:pP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610BD" w:rsidRPr="005610BD" w:rsidTr="005610BD">
        <w:trPr>
          <w:trHeight w:val="390"/>
          <w:tblCellSpacing w:w="0" w:type="dxa"/>
        </w:trPr>
        <w:tc>
          <w:tcPr>
            <w:tcW w:w="0" w:type="auto"/>
            <w:tcBorders>
              <w:top w:val="nil"/>
              <w:left w:val="nil"/>
              <w:bottom w:val="nil"/>
              <w:right w:val="nil"/>
            </w:tcBorders>
            <w:shd w:val="clear" w:color="auto" w:fill="FFFFFF"/>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343434"/>
                <w:sz w:val="24"/>
                <w:szCs w:val="24"/>
                <w:lang w:eastAsia="ru-RU"/>
              </w:rPr>
              <w:t>1. Общие сведения о волоконно-оптической связи</w:t>
            </w:r>
          </w:p>
        </w:tc>
        <w:tc>
          <w:tcPr>
            <w:tcW w:w="7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610BD" w:rsidRPr="005610BD" w:rsidRDefault="005610BD" w:rsidP="005610BD">
            <w:pPr>
              <w:spacing w:after="0" w:line="365" w:lineRule="atLeast"/>
              <w:jc w:val="center"/>
              <w:rPr>
                <w:rFonts w:ascii="Arial" w:eastAsia="Times New Roman" w:hAnsi="Arial" w:cs="Arial"/>
                <w:color w:val="000000"/>
                <w:sz w:val="28"/>
                <w:szCs w:val="28"/>
                <w:lang w:eastAsia="ru-RU"/>
              </w:rPr>
            </w:pPr>
            <w:hyperlink r:id="rId114" w:history="1">
              <w:r w:rsidRPr="005610BD">
                <w:rPr>
                  <w:rFonts w:ascii="Arial" w:eastAsia="Times New Roman" w:hAnsi="Arial" w:cs="Arial"/>
                  <w:color w:val="1A3DC1"/>
                  <w:sz w:val="28"/>
                  <w:szCs w:val="28"/>
                  <w:u w:val="single"/>
                  <w:lang w:eastAsia="ru-RU"/>
                </w:rPr>
                <w:t>назад</w:t>
              </w:r>
            </w:hyperlink>
            <w:r w:rsidRPr="005610BD">
              <w:rPr>
                <w:rFonts w:ascii="Arial" w:eastAsia="Times New Roman" w:hAnsi="Arial" w:cs="Arial"/>
                <w:color w:val="000000"/>
                <w:sz w:val="28"/>
                <w:szCs w:val="28"/>
                <w:lang w:eastAsia="ru-RU"/>
              </w:rPr>
              <w:t> | </w:t>
            </w:r>
            <w:hyperlink r:id="rId115" w:history="1">
              <w:r w:rsidRPr="005610BD">
                <w:rPr>
                  <w:rFonts w:ascii="Arial" w:eastAsia="Times New Roman" w:hAnsi="Arial" w:cs="Arial"/>
                  <w:color w:val="1A3DC1"/>
                  <w:sz w:val="28"/>
                  <w:szCs w:val="28"/>
                  <w:u w:val="single"/>
                  <w:lang w:eastAsia="ru-RU"/>
                </w:rPr>
                <w:t>содержание</w:t>
              </w:r>
            </w:hyperlink>
            <w:r w:rsidRPr="005610BD">
              <w:rPr>
                <w:rFonts w:ascii="Arial" w:eastAsia="Times New Roman" w:hAnsi="Arial" w:cs="Arial"/>
                <w:color w:val="000000"/>
                <w:sz w:val="28"/>
                <w:szCs w:val="28"/>
                <w:lang w:eastAsia="ru-RU"/>
              </w:rPr>
              <w:t> | </w:t>
            </w:r>
            <w:hyperlink r:id="rId116" w:history="1">
              <w:r w:rsidRPr="005610B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r>
    </w:tbl>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1.1 История развития волоконной оптики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История передачи информации с помощью луча света уходит </w:t>
      </w:r>
      <w:proofErr w:type="gramStart"/>
      <w:r w:rsidRPr="005610BD">
        <w:rPr>
          <w:rFonts w:ascii="Arial" w:eastAsia="Times New Roman" w:hAnsi="Arial" w:cs="Arial"/>
          <w:color w:val="343434"/>
          <w:sz w:val="23"/>
          <w:szCs w:val="23"/>
          <w:lang w:eastAsia="ru-RU"/>
        </w:rPr>
        <w:t>в глубь</w:t>
      </w:r>
      <w:proofErr w:type="gramEnd"/>
      <w:r w:rsidRPr="005610BD">
        <w:rPr>
          <w:rFonts w:ascii="Arial" w:eastAsia="Times New Roman" w:hAnsi="Arial" w:cs="Arial"/>
          <w:color w:val="343434"/>
          <w:sz w:val="23"/>
          <w:szCs w:val="23"/>
          <w:lang w:eastAsia="ru-RU"/>
        </w:rPr>
        <w:t xml:space="preserve"> веков. Наиболее близкие к нам изобретения относятся к 90-м годам XVIII века: И.П. Кулибин (в России) и К. Шапп (во Франции) независимо друг от друга изобрели оптический телеграф, а в 1880 году Александр Грехем Белл установил телефонную связь между крышами двух домов в Вашингтоне, используя сфокусированный солнечный луч. Эти системы использовали передачу света через атмосферу [5].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Первые световоды появились в России в 70-е годы XIX века (1874-76). Русский электротехник В.Н. Чиколев использовал полые, зеркальные внутри, металлические трубы для освещения одной дуговой лампой нескольких помещений, в том числе и пороховых погребов, где использование таких ламп было взрывоопасным. Однако </w:t>
      </w:r>
      <w:r w:rsidRPr="005610BD">
        <w:rPr>
          <w:rFonts w:ascii="Arial" w:eastAsia="Times New Roman" w:hAnsi="Arial" w:cs="Arial"/>
          <w:color w:val="343434"/>
          <w:sz w:val="23"/>
          <w:szCs w:val="23"/>
          <w:lang w:eastAsia="ru-RU"/>
        </w:rPr>
        <w:lastRenderedPageBreak/>
        <w:t>мысль о передаче информации с помощью луча света, распространяющегося по световоду, пришла к ученым почти через 100 лет (в 60-е годы ХХ века).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В период с 1953 по 1959 год работами Ван Хиила, </w:t>
      </w:r>
      <w:proofErr w:type="gramStart"/>
      <w:r w:rsidRPr="005610BD">
        <w:rPr>
          <w:rFonts w:ascii="Arial" w:eastAsia="Times New Roman" w:hAnsi="Arial" w:cs="Arial"/>
          <w:color w:val="343434"/>
          <w:sz w:val="23"/>
          <w:szCs w:val="23"/>
          <w:lang w:eastAsia="ru-RU"/>
        </w:rPr>
        <w:t>Капани и</w:t>
      </w:r>
      <w:proofErr w:type="gramEnd"/>
      <w:r w:rsidRPr="005610BD">
        <w:rPr>
          <w:rFonts w:ascii="Arial" w:eastAsia="Times New Roman" w:hAnsi="Arial" w:cs="Arial"/>
          <w:color w:val="343434"/>
          <w:sz w:val="23"/>
          <w:szCs w:val="23"/>
          <w:lang w:eastAsia="ru-RU"/>
        </w:rPr>
        <w:t xml:space="preserve"> Хирошавица был заложен основной принцип волоконной оптики – принцип передачи света по двухслойному диэлектрическому световоду. Все современные световоды, используемые как для связи, так и для других применений, построены на основе этого принципа.</w:t>
      </w:r>
    </w:p>
    <w:p w:rsidR="005610BD" w:rsidRPr="005610BD" w:rsidRDefault="005610BD" w:rsidP="005610BD">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В эти же годы (1954) Н.Г. Басов и А.М. Прохоров (в России) и независимо от них Ч.Таунс (в США) сделали величайшее открытие века: создали источник микроволнового когерентного излучения – газовый квантовый генератор, названным мазером, а в 1959 году Н.Г. Басов с сотрудниками предложил использовать полупроводниковые материалы для создания твердотельных световых квантовых генераторов, </w:t>
      </w:r>
      <w:proofErr w:type="gramStart"/>
      <w:r w:rsidRPr="005610BD">
        <w:rPr>
          <w:rFonts w:ascii="Arial" w:eastAsia="Times New Roman" w:hAnsi="Arial" w:cs="Arial"/>
          <w:color w:val="343434"/>
          <w:sz w:val="23"/>
          <w:szCs w:val="23"/>
          <w:lang w:eastAsia="ru-RU"/>
        </w:rPr>
        <w:t>названых</w:t>
      </w:r>
      <w:proofErr w:type="gramEnd"/>
      <w:r w:rsidRPr="005610BD">
        <w:rPr>
          <w:rFonts w:ascii="Arial" w:eastAsia="Times New Roman" w:hAnsi="Arial" w:cs="Arial"/>
          <w:color w:val="343434"/>
          <w:sz w:val="23"/>
          <w:szCs w:val="23"/>
          <w:lang w:eastAsia="ru-RU"/>
        </w:rPr>
        <w:t xml:space="preserve"> лазерами. Слово «лазер» составлено из первых букв фразы </w:t>
      </w:r>
      <w:r w:rsidRPr="005610BD">
        <w:rPr>
          <w:rFonts w:ascii="Arial" w:eastAsia="Times New Roman" w:hAnsi="Arial" w:cs="Arial"/>
          <w:i/>
          <w:iCs/>
          <w:color w:val="343434"/>
          <w:sz w:val="23"/>
          <w:szCs w:val="23"/>
          <w:lang w:eastAsia="ru-RU"/>
        </w:rPr>
        <w:t>Light Amplification by </w:t>
      </w:r>
      <w:r w:rsidRPr="005610BD">
        <w:rPr>
          <w:rFonts w:ascii="Arial" w:eastAsia="Times New Roman" w:hAnsi="Arial" w:cs="Arial"/>
          <w:i/>
          <w:iCs/>
          <w:color w:val="009900"/>
          <w:sz w:val="23"/>
          <w:szCs w:val="23"/>
          <w:u w:val="single"/>
          <w:bdr w:val="single" w:sz="6" w:space="0" w:color="auto" w:frame="1"/>
          <w:lang w:eastAsia="ru-RU"/>
        </w:rPr>
        <w:t>Stimulated Emission</w:t>
      </w:r>
      <w:r w:rsidRPr="005610BD">
        <w:rPr>
          <w:rFonts w:ascii="Arial" w:eastAsia="Times New Roman" w:hAnsi="Arial" w:cs="Arial"/>
          <w:i/>
          <w:iCs/>
          <w:color w:val="343434"/>
          <w:sz w:val="23"/>
          <w:szCs w:val="23"/>
          <w:lang w:eastAsia="ru-RU"/>
        </w:rPr>
        <w:t> of Radiation –</w:t>
      </w:r>
      <w:r w:rsidRPr="005610BD">
        <w:rPr>
          <w:rFonts w:ascii="Arial" w:eastAsia="Times New Roman" w:hAnsi="Arial" w:cs="Arial"/>
          <w:color w:val="343434"/>
          <w:sz w:val="23"/>
          <w:szCs w:val="23"/>
          <w:lang w:eastAsia="ru-RU"/>
        </w:rPr>
        <w:t> усиление света с помощью индуцированного излучения.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1965-66 годах британская телефонная компания STL выдвинула идею использования стеклянного волокна для оптической связи. Это было реально при  условии очистки стекла до уровня, обеспечивающего потери в 20 дБ/км. Указанная идея была опубликована К.Ч. Као и Дж.А. Хоклхемом в журнале «IEEE Proceedings» в 1966 году.</w:t>
      </w:r>
    </w:p>
    <w:p w:rsidR="005610BD" w:rsidRPr="005610BD" w:rsidRDefault="005610BD" w:rsidP="005610BD">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С 1966 года ряд зарубежных фирм, таких как Bell Laboratories  и Corning </w:t>
      </w:r>
      <w:r w:rsidRPr="005610BD">
        <w:rPr>
          <w:rFonts w:ascii="Arial" w:eastAsia="Times New Roman" w:hAnsi="Arial" w:cs="Arial"/>
          <w:color w:val="009900"/>
          <w:sz w:val="23"/>
          <w:szCs w:val="23"/>
          <w:u w:val="single"/>
          <w:bdr w:val="single" w:sz="6" w:space="0" w:color="auto" w:frame="1"/>
          <w:lang w:eastAsia="ru-RU"/>
        </w:rPr>
        <w:t>Glass Works</w:t>
      </w:r>
      <w:r w:rsidRPr="005610BD">
        <w:rPr>
          <w:rFonts w:ascii="Arial" w:eastAsia="Times New Roman" w:hAnsi="Arial" w:cs="Arial"/>
          <w:color w:val="343434"/>
          <w:sz w:val="23"/>
          <w:szCs w:val="23"/>
          <w:lang w:eastAsia="ru-RU"/>
        </w:rPr>
        <w:t> (в США), Nippon Electric и Nippon Sheet Glass (в Японии), AEG-Telefunken и Siemens und Halske (в Германии), занялись вопросами очистки стекла и разработкой технологии получения оптических волокон для линий дальней связи. Эти работы на Западе шли параллельно с исследованием и других сред для передачи оптического излучения.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1956 году впервые в мире О.Ф. Косминский (в России, Ленинград) предложил использовать оптический диапазон длин волн для передачи больших объемов информации по искусственным оптическим линиям передачи. В 1957-58 годах он и В.Н. Кузьмичев обосновали общую схему световодной системы связи, основные принципы построения оптических многоканальных систем связи, основные типы световодов.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1965 году группой специалистов ЦНИИС во главе с А.Г. Мурадяном была создана 12 канальная оптическая линия связи между двумя АТС в Москве с использованием ИКМ. В 1966 году этими же специалистами была реализована экспериментальная лазерная линия связи емкостью 240 каналов, сформированная по методу ИКМ, между двумя АТС в Москве. Работы в этом же направлении проводились в те годы и на Западе. Например, компания «Bell Telephone» провела испытания лазера в системе связи с ИКМ.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В 1970 году впервые в мире были получены потери в оптическом волокне менее 20 дБ/км. В этом же году в Ленинграде Ж.И. Алферов создал полупроводниковый лазер </w:t>
      </w:r>
      <w:r w:rsidRPr="005610BD">
        <w:rPr>
          <w:rFonts w:ascii="Arial" w:eastAsia="Times New Roman" w:hAnsi="Arial" w:cs="Arial"/>
          <w:color w:val="343434"/>
          <w:sz w:val="23"/>
          <w:szCs w:val="23"/>
          <w:lang w:eastAsia="ru-RU"/>
        </w:rPr>
        <w:lastRenderedPageBreak/>
        <w:t>на основе двойной гетероструктуры. Эти структуры оказались наиболее перспективными (среди других полупроводниковых материалов) для источников и приемников излучения и используются до сих пор в волоконно-оптических линиях связи (ВОЛС) [5].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Первые публикации о разработке отечественных стеклянных волоконных световодов, предназначенных для передачи информации, появились в 1975 году (Е.М. Дианов, ФИАН, и Г.Г. Девятых с сотрудниками, ИХАН). Первые световоды имели диаметр сердцевины 35 мкм и внешний диаметр 130 мкм, их длина составляла 100-130 м. Минимальные потери до 10 дБ/км были получены в диапазоне длин волн 0,7-0,9 мкм в световоде со ступенчатым профилем показателя преломления. В 1976 году в ФИАНЕ была опробована ВОЛС для связи блоков ЭВМ длиной 350 м на основе созданных световодов [5].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конце 70-х годов Минэлектронпромом были специально разработаны для ВОЛС полупроводниковые излучающие диоды, суперлюминисцентные и лазерные диоды. Эти излучатели были оптимизированы на длину волны излучения 0,8-0,9 мкм. Диапазон вводимых в волокно мощностей составлял от 50 мкВт до 1,5 мВт. Разрабатывались цифровые передающие модули.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Разработчиком ПП фотоприемников, по сложившейся специализации министерств, был Миноборонпром СССР.  К 1981 году в НИИ прикладной физики (НИИПФ) был разработан и получил высокую оценку pin-фотодиод «Нитка-Ф». Для линий дальней связи разрабатывался лавинный фотодиод, имевший высокую чувствительность в диапазоне 0,5-1,6 мкм и очень высокое быстродействие – более 1 ГГц. Разработкой многослойных эпитаксиальных структур на основе твердых растворов GaAlAsSb и InGaAsP для фотоприемников и излучателей занимался «Гиредмет» Минцветмета.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Разработку приемных и передающих модулей для ВОЛС под свои задачи проводили предприятия отраслевых министерств. Это были в основном бортовые модули на основе световодов и pin-фотодиодов диапазона 0,8-0,9 мкм. Среди этих работ следует отметить комплекты модулей НИИ автоматики Минпромсвязи, микросборки МНИИП Минрадиопрома, НИИ «Агат» Минсудпрома, ЛИИ Минавиапрома [5].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Работы по созданию ОВ для ВОЛС проводили институты АН СССР и ряд институтов отраслевых министерств (Минэлектронпром, Минхимпром, Минстройматериалов, Минэлектротехпром).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На выставке «ВОЛС-3» было представлено ОВ в основном типа «кварц-полимер», работающее на длине волны 0,85 мкм, имеющее диаметр сердцевины 200-400 мкм для передачи излучения светодиодов и с диаметром сердцевины 50-60 мкм для передачи излучения лазерных диодов, с затуханием порядка 10-30 дБ/км. Такое волокно было продемонстрировано НИИЭС и ВНИИКП. Результаты НИР по созданию «ступенчатого» и «градиентного» волокна на длину волны 1,3 мкм показал НИИ кварцевого стекла МПСМ. Для градиентного волокна с диаметрами сердцевина/оболочка 60/150 мкм была достигнута широкополосность 200 Мгц/км и затухание 5дБ/км.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 xml:space="preserve">Разработкой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различного назначения и соответственно различных конструкций занимались в основном ВНИИКП и ОКБКП Минэлектротехпрома были попытки разработки кабелей на основе волокна собственного производства и у других предприятий. Во ВНИИКП были разработаны конструкции кабеля с количеством волокон 1,2,4,8 на основе волокон «кварц-полимер» и «кварц-кварц» с затуханием от 10 до 30 дБ/км и наружным диаметром от 2,5 мм до 12 мм.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ОКБКП разработал и выпускал по ТУ 1979 года кабель КВСП-50 на основе волокна «кварц-полимер» со ступенчатым профилем показателя преломления, затуханием 20-40 дБ/км и широкополосностью 40 МГц/км, кроме того, был разработан внутриобъектовый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с затуханием менее 30 дБ/км.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К началу 80-х годов на имеющихся экспериментальных и опытных образцах компонентов были созданы, опробованы и получены результаты НИР по созданию ВОЛС различного назначения. В частности, были разработаны бортовые ВОЛС для подвижных объектов: самолетов, кораблей, танков и др. Эти линии имели небольшую длину, использовали преимущественно волокно с диаметром сердцевины 200-400 мкм, световоды и pin-фотодиоды диапазона 0,85 мкм. Главным преимуществом ВОЛС перед традиционными системами связи на борту была их невосприимчивость к электромагнитным полям.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мае1981 года было принято Постановление ЦК КПСС и СМ СССР «О разработке и внедрении световодных систем связи и передачи информации». С его выходом было положено начало организации широкомасштабных работ в области ВОЛС. Оно поставило перед предприятиями заинтересованных министерств задачи по созданию ОВ и кабеля, оптоэлектронной элементной базы, контрольно-измерительной аппаратуры, специального технологического оборудования, оптических соединителей и других компонентов. Конечной целью являлись ВОЛС для передачи различной информации: от телефонных разговоров до цифровых широкополосных сигналов в системах специального назначения.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Развитие задач, поставленных в 1981 году, было закреплено Постановлениями </w:t>
      </w:r>
      <w:proofErr w:type="gramStart"/>
      <w:r w:rsidRPr="005610BD">
        <w:rPr>
          <w:rFonts w:ascii="Arial" w:eastAsia="Times New Roman" w:hAnsi="Arial" w:cs="Arial"/>
          <w:color w:val="343434"/>
          <w:sz w:val="23"/>
          <w:szCs w:val="23"/>
          <w:lang w:eastAsia="ru-RU"/>
        </w:rPr>
        <w:t>СМ</w:t>
      </w:r>
      <w:proofErr w:type="gramEnd"/>
      <w:r w:rsidRPr="005610BD">
        <w:rPr>
          <w:rFonts w:ascii="Arial" w:eastAsia="Times New Roman" w:hAnsi="Arial" w:cs="Arial"/>
          <w:color w:val="343434"/>
          <w:sz w:val="23"/>
          <w:szCs w:val="23"/>
          <w:lang w:eastAsia="ru-RU"/>
        </w:rPr>
        <w:t xml:space="preserve"> СССР 1985-86 годов. В соответствии с ними и решениями ВПК  конкретизировались отдельные направления работ. Например, осваивался диапазон длин волн 1,55 мкм; повышались требования к быстродействию, энергетическим характеристикам, надежности оптоэлектронных компонентов; повышались требования к качеству ОВ – его стойкости к низким температурам, долговечности, вносимому затуханию, дисперсии [5].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Ведущая роль в разработке отечественного ОВ принадлежит АН СССР и в первую очередь ФИАН, из которого в середине 80-х годов выделился ИОФАН под руководством А.М.Прохорова. Этот институт далее и занимался ОВ. Кроме того, разработкой технологии ОВ занимался Институт химии – ИХАН и Институт радиотехники и электроники – ИРЭАН СССР.</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Под руководством Е.М.Дианова в ФИАН в 80-е годы в содружестве с ИХАН, где работами руководил Г.Г.Девятых широко развернулись работы по созданию </w:t>
      </w:r>
      <w:r w:rsidRPr="005610BD">
        <w:rPr>
          <w:rFonts w:ascii="Arial" w:eastAsia="Times New Roman" w:hAnsi="Arial" w:cs="Arial"/>
          <w:color w:val="343434"/>
          <w:sz w:val="23"/>
          <w:szCs w:val="23"/>
          <w:lang w:eastAsia="ru-RU"/>
        </w:rPr>
        <w:lastRenderedPageBreak/>
        <w:t xml:space="preserve">технологии ОМ-волокна и, </w:t>
      </w:r>
      <w:proofErr w:type="gramStart"/>
      <w:r w:rsidRPr="005610BD">
        <w:rPr>
          <w:rFonts w:ascii="Arial" w:eastAsia="Times New Roman" w:hAnsi="Arial" w:cs="Arial"/>
          <w:color w:val="343434"/>
          <w:sz w:val="23"/>
          <w:szCs w:val="23"/>
          <w:lang w:eastAsia="ru-RU"/>
        </w:rPr>
        <w:t>кроме</w:t>
      </w:r>
      <w:proofErr w:type="gramEnd"/>
      <w:r w:rsidRPr="005610BD">
        <w:rPr>
          <w:rFonts w:ascii="Arial" w:eastAsia="Times New Roman" w:hAnsi="Arial" w:cs="Arial"/>
          <w:color w:val="343434"/>
          <w:sz w:val="23"/>
          <w:szCs w:val="23"/>
          <w:lang w:eastAsia="ru-RU"/>
        </w:rPr>
        <w:t xml:space="preserve">, продолжались ранее </w:t>
      </w:r>
      <w:proofErr w:type="gramStart"/>
      <w:r w:rsidRPr="005610BD">
        <w:rPr>
          <w:rFonts w:ascii="Arial" w:eastAsia="Times New Roman" w:hAnsi="Arial" w:cs="Arial"/>
          <w:color w:val="343434"/>
          <w:sz w:val="23"/>
          <w:szCs w:val="23"/>
          <w:lang w:eastAsia="ru-RU"/>
        </w:rPr>
        <w:t>начатые</w:t>
      </w:r>
      <w:proofErr w:type="gramEnd"/>
      <w:r w:rsidRPr="005610BD">
        <w:rPr>
          <w:rFonts w:ascii="Arial" w:eastAsia="Times New Roman" w:hAnsi="Arial" w:cs="Arial"/>
          <w:color w:val="343434"/>
          <w:sz w:val="23"/>
          <w:szCs w:val="23"/>
          <w:lang w:eastAsia="ru-RU"/>
        </w:rPr>
        <w:t xml:space="preserve"> работы по усовершенствованию технологии градиентных ММ-волокон. Направления работ по волокну определяли требования к оптическому кабелю, основными из них были: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уменьшение и достижение предельно низких, близких к теоретическому минимуму, потерь в волокне;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увеличение ширины полосы пропускания или сведения к минимуму дисперсии;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увеличение прочности волокна;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снижение потерь, возникающих при использовании ОВ при отрицательных температурах;</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повышение радиационной стойкости волокна.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Для одномодовых волокон, полученных методом химического осаждения из газовой фазы на внутреннюю поверхность опорной трубки, к 1988 году были достигнуты потери, близкие к теоретическому пределу; на длине волны 1,3 мкм – 0,36 дБ/км и на длине волны 1,55 мкм – 0,21 дБ/км.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К концу 80-х годов в стране была частично создана, а на 90% закуплена за рубежом технологическая база для выпуска ОВ. Разработки ведущих НИИ, а особенно АН СССР, отличались высокими характеристиками и неплохим качеством, но получить промышленное волокно с такими же характеристиками не удалось.</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Отечественное промышленное волокно серьезно уступало </w:t>
      </w:r>
      <w:proofErr w:type="gramStart"/>
      <w:r w:rsidRPr="005610BD">
        <w:rPr>
          <w:rFonts w:ascii="Arial" w:eastAsia="Times New Roman" w:hAnsi="Arial" w:cs="Arial"/>
          <w:color w:val="343434"/>
          <w:sz w:val="23"/>
          <w:szCs w:val="23"/>
          <w:lang w:eastAsia="ru-RU"/>
        </w:rPr>
        <w:t>зарубежному</w:t>
      </w:r>
      <w:proofErr w:type="gramEnd"/>
      <w:r w:rsidRPr="005610BD">
        <w:rPr>
          <w:rFonts w:ascii="Arial" w:eastAsia="Times New Roman" w:hAnsi="Arial" w:cs="Arial"/>
          <w:color w:val="343434"/>
          <w:sz w:val="23"/>
          <w:szCs w:val="23"/>
          <w:lang w:eastAsia="ru-RU"/>
        </w:rPr>
        <w:t xml:space="preserve"> по прочности и стабильности характеристик при эксплуатации. Причина тому видится в изначальном распылении средств на разработку и промышленный выпуск между предприятиями многих министерств. Одного только оборудования было закуплено не менее чем для 10 институтов и стольких же заводов. Низкое качество отечественного волокна вынудило Минсвязи сделать ставку на импортное волокно при производстве отечественных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так как это было экономически целесообразнее при прокладке ВОЛС, которые в то время начали широко внедряться. Учитывая, что Министерство связи является самым мощным по объемам потребителем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производство отечественного ОВ в начале 90-х годов было практически остановлено[5].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Ответственным за разработку оптических кабелей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в едином технологическом цикле с ОВ Постановлением 1981 года было назначено Министерство электротехнической промышленности (МЭТП), головным предприятием отрасли по выпуску ОК был назначен Всероссийский научно-исследовательский институт кабельной продукции (ВНИИКП). Kроме ВНИИКП в МЭТП разработкой и выпуском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занималось отраслевое конструкторское бюро кабельной продукции (ОКБКП) в Мытищах, которое также как и ВНИИКП к 1981 году уже имело опыт работы с ОК и выпускало серийные марки такого кабеля.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 xml:space="preserve">Между ВНИИКП и ОКБКП с выходом Постановления установилось разграничение тематики: ВНИИКП в основном разрабатывал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для городских, зоновых и магистральных линий связи, их главным заказчиком было Минсвязи СССР. ОКБКП разрабатывал внутриобъектовые и бортовые кабели. Оба этих предприятия имели опытное производство на своих территориях и, кроме того, промышленный выпуск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осваивал опытный завод ВНИИКП в Подольске, завод «Электропровод» в Москве, завод «Севкабель» в С.-Петербурге, завод «Ташкенткабель», завод «Одессакабель» и некоторые другие [5].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Первым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xml:space="preserve"> для городских линий связи, освоенным в серийном производстве на ОЗ ВНИИКП в 1985-86 годах был ОК-50 («Каштан»). </w:t>
      </w:r>
      <w:proofErr w:type="gramStart"/>
      <w:r w:rsidRPr="005610BD">
        <w:rPr>
          <w:rFonts w:ascii="Arial" w:eastAsia="Times New Roman" w:hAnsi="Arial" w:cs="Arial"/>
          <w:color w:val="343434"/>
          <w:sz w:val="23"/>
          <w:szCs w:val="23"/>
          <w:lang w:eastAsia="ru-RU"/>
        </w:rPr>
        <w:t>O</w:t>
      </w:r>
      <w:proofErr w:type="gramEnd"/>
      <w:r w:rsidRPr="005610BD">
        <w:rPr>
          <w:rFonts w:ascii="Arial" w:eastAsia="Times New Roman" w:hAnsi="Arial" w:cs="Arial"/>
          <w:color w:val="343434"/>
          <w:sz w:val="23"/>
          <w:szCs w:val="23"/>
          <w:lang w:eastAsia="ru-RU"/>
        </w:rPr>
        <w:t>н имел 4-8 волокон «кварц-полимер», работал на длине волны 0,85 мкм, вносил затухание 3-5 дБ/км, имел широкополосность 250-500 Мгц/км.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Следующей серийной разработкой ВНИИКП в 1987 году был кабель ОЗКГ-1 («Калибр») для зоновых линий связи первого поколения. Кабель использовал градиентные волокна на длине волны 1,3 мкм, имел затухание 0,7-1,5 дБ/км, кроме 4 (8) волокон предусматривались 4 медные жилы для дистанционного питания линейного оборудования. Конструктивно кабель содержал центральный профильный элемент и свободно располагающиеся в пазах сердечника волокна. Укладка ОВ осуществлялась одновременно с закруткой профилированного сердечника и введением гидрофобного заполнения. Выполненный по этой технологии кабель поставлялся на линию </w:t>
      </w:r>
      <w:proofErr w:type="gramStart"/>
      <w:r w:rsidRPr="005610BD">
        <w:rPr>
          <w:rFonts w:ascii="Arial" w:eastAsia="Times New Roman" w:hAnsi="Arial" w:cs="Arial"/>
          <w:color w:val="343434"/>
          <w:sz w:val="23"/>
          <w:szCs w:val="23"/>
          <w:lang w:eastAsia="ru-RU"/>
        </w:rPr>
        <w:t>Ленинград-Сосновый</w:t>
      </w:r>
      <w:proofErr w:type="gramEnd"/>
      <w:r w:rsidRPr="005610BD">
        <w:rPr>
          <w:rFonts w:ascii="Arial" w:eastAsia="Times New Roman" w:hAnsi="Arial" w:cs="Arial"/>
          <w:color w:val="343434"/>
          <w:sz w:val="23"/>
          <w:szCs w:val="23"/>
          <w:lang w:eastAsia="ru-RU"/>
        </w:rPr>
        <w:t xml:space="preserve"> бор.</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Последующие разработки ВНИИКП на основе ОМ-волокон могли использоваться как для </w:t>
      </w:r>
      <w:proofErr w:type="gramStart"/>
      <w:r w:rsidRPr="005610BD">
        <w:rPr>
          <w:rFonts w:ascii="Arial" w:eastAsia="Times New Roman" w:hAnsi="Arial" w:cs="Arial"/>
          <w:color w:val="343434"/>
          <w:sz w:val="23"/>
          <w:szCs w:val="23"/>
          <w:lang w:eastAsia="ru-RU"/>
        </w:rPr>
        <w:t>зоновых</w:t>
      </w:r>
      <w:proofErr w:type="gramEnd"/>
      <w:r w:rsidRPr="005610BD">
        <w:rPr>
          <w:rFonts w:ascii="Arial" w:eastAsia="Times New Roman" w:hAnsi="Arial" w:cs="Arial"/>
          <w:color w:val="343434"/>
          <w:sz w:val="23"/>
          <w:szCs w:val="23"/>
          <w:lang w:eastAsia="ru-RU"/>
        </w:rPr>
        <w:t xml:space="preserve"> так и для магистральных линий. Таким был кабель ОМЗКГ-10 («Калибр-4»), освоенный в серийном производстве в 1988 году. ОМ-волокно работало на длине волны 1,3 мкм, имело затухание не более 0,7 дБ/км, дисперсию до 3,5 пс/нм×км. Кабель предназначался для прокладки в грунты любых категорий и в воде при пересечении болот и рек. Такой кабель поставлялся с 1989 года на строительство линии Ленинград – Минск.</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К концу 1990 г. было разработано второе поколении </w:t>
      </w:r>
      <w:proofErr w:type="gramStart"/>
      <w:r w:rsidRPr="005610BD">
        <w:rPr>
          <w:rFonts w:ascii="Arial" w:eastAsia="Times New Roman" w:hAnsi="Arial" w:cs="Arial"/>
          <w:color w:val="343434"/>
          <w:sz w:val="23"/>
          <w:szCs w:val="23"/>
          <w:lang w:eastAsia="ru-RU"/>
        </w:rPr>
        <w:t>ОК</w:t>
      </w:r>
      <w:proofErr w:type="gramEnd"/>
      <w:r w:rsidRPr="005610BD">
        <w:rPr>
          <w:rFonts w:ascii="Arial" w:eastAsia="Times New Roman" w:hAnsi="Arial" w:cs="Arial"/>
          <w:color w:val="343434"/>
          <w:sz w:val="23"/>
          <w:szCs w:val="23"/>
          <w:lang w:eastAsia="ru-RU"/>
        </w:rPr>
        <w:t>: городские с ОМ- и ММ-волокнами на длине волны 1,3 мкм с затуханием до 0,7 дБ/км и кабели дальней связи на длине волны 1,55 мкм с затуханием до 0,3 дБ/км (марки ОКЛ). Кабели ОКЛ были поставлены в 1990 году на строительство линии Минск – Смолевичи.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К настоящему времени оптическое волокно оказалось той средой передачи, которая смогла справиться с огромными потоками информации, представленными на рисунке 1.1.</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3967480" cy="3274060"/>
            <wp:effectExtent l="0" t="0" r="0" b="2540"/>
            <wp:docPr id="32" name="Рисунок 32" descr="http://siblec.ru/mod/html/content/8sem/083/083.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iblec.ru/mod/html/content/8sem/083/083.files/image009.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67480" cy="3274060"/>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1.1 – Рост скорости передачи в сетях за последние десятилетия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Практическая реализация сверхскоростных ВОЛС и систем на их основе связана с решением целого ряда научных и инженерно-технических проблем. Среди них особое место занимает освоение технологии волнового уплотнения (DWDM) и солитонной оптической связи.</w:t>
      </w:r>
    </w:p>
    <w:p w:rsidR="005610BD" w:rsidRDefault="005610BD" w:rsidP="005610BD">
      <w:pPr>
        <w:pStyle w:val="a3"/>
        <w:shd w:val="clear" w:color="auto" w:fill="FFFFFF"/>
        <w:spacing w:line="313" w:lineRule="atLeast"/>
        <w:rPr>
          <w:rStyle w:val="a4"/>
          <w:rFonts w:ascii="Arial" w:hAnsi="Arial" w:cs="Arial"/>
          <w:color w:val="343434"/>
          <w:sz w:val="23"/>
          <w:szCs w:val="23"/>
        </w:rPr>
      </w:pP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610BD" w:rsidRPr="005610BD" w:rsidTr="005610BD">
        <w:trPr>
          <w:trHeight w:val="390"/>
          <w:tblCellSpacing w:w="0" w:type="dxa"/>
        </w:trPr>
        <w:tc>
          <w:tcPr>
            <w:tcW w:w="0" w:type="auto"/>
            <w:tcBorders>
              <w:top w:val="nil"/>
              <w:left w:val="nil"/>
              <w:bottom w:val="nil"/>
              <w:right w:val="nil"/>
            </w:tcBorders>
            <w:shd w:val="clear" w:color="auto" w:fill="FFFFFF"/>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343434"/>
                <w:sz w:val="24"/>
                <w:szCs w:val="24"/>
                <w:lang w:eastAsia="ru-RU"/>
              </w:rPr>
              <w:t>1. Общие сведения о волоконно-оптической связи</w:t>
            </w:r>
          </w:p>
        </w:tc>
        <w:tc>
          <w:tcPr>
            <w:tcW w:w="7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610BD" w:rsidRPr="005610BD" w:rsidRDefault="005610BD" w:rsidP="005610BD">
            <w:pPr>
              <w:spacing w:after="0" w:line="365" w:lineRule="atLeast"/>
              <w:jc w:val="center"/>
              <w:rPr>
                <w:rFonts w:ascii="Arial" w:eastAsia="Times New Roman" w:hAnsi="Arial" w:cs="Arial"/>
                <w:color w:val="000000"/>
                <w:sz w:val="28"/>
                <w:szCs w:val="28"/>
                <w:lang w:eastAsia="ru-RU"/>
              </w:rPr>
            </w:pPr>
            <w:hyperlink r:id="rId118" w:history="1">
              <w:r w:rsidRPr="005610BD">
                <w:rPr>
                  <w:rFonts w:ascii="Arial" w:eastAsia="Times New Roman" w:hAnsi="Arial" w:cs="Arial"/>
                  <w:color w:val="1A3DC1"/>
                  <w:sz w:val="28"/>
                  <w:szCs w:val="28"/>
                  <w:u w:val="single"/>
                  <w:lang w:eastAsia="ru-RU"/>
                </w:rPr>
                <w:t>назад</w:t>
              </w:r>
            </w:hyperlink>
            <w:r w:rsidRPr="005610BD">
              <w:rPr>
                <w:rFonts w:ascii="Arial" w:eastAsia="Times New Roman" w:hAnsi="Arial" w:cs="Arial"/>
                <w:color w:val="000000"/>
                <w:sz w:val="28"/>
                <w:szCs w:val="28"/>
                <w:lang w:eastAsia="ru-RU"/>
              </w:rPr>
              <w:t> | </w:t>
            </w:r>
            <w:hyperlink r:id="rId119" w:history="1">
              <w:r w:rsidRPr="005610BD">
                <w:rPr>
                  <w:rFonts w:ascii="Arial" w:eastAsia="Times New Roman" w:hAnsi="Arial" w:cs="Arial"/>
                  <w:color w:val="1A3DC1"/>
                  <w:sz w:val="28"/>
                  <w:szCs w:val="28"/>
                  <w:u w:val="single"/>
                  <w:lang w:eastAsia="ru-RU"/>
                </w:rPr>
                <w:t>содержание</w:t>
              </w:r>
            </w:hyperlink>
            <w:r w:rsidRPr="005610BD">
              <w:rPr>
                <w:rFonts w:ascii="Arial" w:eastAsia="Times New Roman" w:hAnsi="Arial" w:cs="Arial"/>
                <w:color w:val="000000"/>
                <w:sz w:val="28"/>
                <w:szCs w:val="28"/>
                <w:lang w:eastAsia="ru-RU"/>
              </w:rPr>
              <w:t> | </w:t>
            </w:r>
            <w:hyperlink r:id="rId120" w:history="1">
              <w:r w:rsidRPr="005610B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r>
    </w:tbl>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1.2 Структура волоконно-оптической системы передачи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По существу, ВОСП содержат функциональные узлы, присущие любым радиотехническим системам связи. Более того, при формировании сигналов, в принципе, возможно использование тех же разнообразных способов кодирования и видов модуляции, которые известны в радиотехническом диапазоне. </w:t>
      </w:r>
      <w:proofErr w:type="gramStart"/>
      <w:r w:rsidRPr="005610BD">
        <w:rPr>
          <w:rFonts w:ascii="Arial" w:eastAsia="Times New Roman" w:hAnsi="Arial" w:cs="Arial"/>
          <w:color w:val="343434"/>
          <w:sz w:val="23"/>
          <w:szCs w:val="23"/>
          <w:lang w:eastAsia="ru-RU"/>
        </w:rPr>
        <w:t>Однако ряд особенностей оптического диапазона и используемого в нем элементного базиса накладывают свои ограничения на реализационные возможности ВОСП или приводят к техническим решениям, отличным от традиционных в технике связи.</w:t>
      </w:r>
      <w:proofErr w:type="gramEnd"/>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Волоконно-оптической системой передачи называется совокупность активных и пассивных устройств, предназначаемых для передачи информации на расстояние по оптическим волокнам (ОВ) с помощью оптических волн и сигналов. Другими словами, ВОСП – это совокупность оптических устройств и оптических линий передачи для создания, обработки и передачи оптических сигналов. При этом оптическим сигналом служит модулированное оптическое излучение лазера или светодиода.</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6223635" cy="2684145"/>
            <wp:effectExtent l="0" t="0" r="5715" b="0"/>
            <wp:docPr id="33" name="Рисунок 33" descr="http://siblec.ru/mod/html/content/8sem/083/083.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iblec.ru/mod/html/content/8sem/083/083.files/image010.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223635" cy="2684145"/>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1.2 – Структурная схема волоконно-оптической системы передач</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На рисунке 1.2 представлены основные компоненты такой системы.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Передатчик </w:t>
      </w:r>
      <w:r w:rsidRPr="005610BD">
        <w:rPr>
          <w:rFonts w:ascii="Arial" w:eastAsia="Times New Roman" w:hAnsi="Arial" w:cs="Arial"/>
          <w:color w:val="343434"/>
          <w:sz w:val="23"/>
          <w:szCs w:val="23"/>
          <w:lang w:eastAsia="ru-RU"/>
        </w:rPr>
        <w:t xml:space="preserve">преобразует электрические сигналы </w:t>
      </w:r>
      <w:proofErr w:type="gramStart"/>
      <w:r w:rsidRPr="005610BD">
        <w:rPr>
          <w:rFonts w:ascii="Arial" w:eastAsia="Times New Roman" w:hAnsi="Arial" w:cs="Arial"/>
          <w:color w:val="343434"/>
          <w:sz w:val="23"/>
          <w:szCs w:val="23"/>
          <w:lang w:eastAsia="ru-RU"/>
        </w:rPr>
        <w:t>в</w:t>
      </w:r>
      <w:proofErr w:type="gramEnd"/>
      <w:r w:rsidRPr="005610BD">
        <w:rPr>
          <w:rFonts w:ascii="Arial" w:eastAsia="Times New Roman" w:hAnsi="Arial" w:cs="Arial"/>
          <w:color w:val="343434"/>
          <w:sz w:val="23"/>
          <w:szCs w:val="23"/>
          <w:lang w:eastAsia="ru-RU"/>
        </w:rPr>
        <w:t xml:space="preserve"> световые. Данное преобразование выполняет источник, представляющий собой либо светоизлучающий, либо лазерный диод. Электронная схема управления преобразует входной сигнал в сигнал определенной формы, необходимой для управления источником.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Волоконно-оптический кабель </w:t>
      </w:r>
      <w:r w:rsidRPr="005610BD">
        <w:rPr>
          <w:rFonts w:ascii="Arial" w:eastAsia="Times New Roman" w:hAnsi="Arial" w:cs="Arial"/>
          <w:color w:val="343434"/>
          <w:sz w:val="23"/>
          <w:szCs w:val="23"/>
          <w:lang w:eastAsia="ru-RU"/>
        </w:rPr>
        <w:t>– среда, по которой распространяется световой сигнал. Кабель состоит из  оптического волокна и защитных оболочек.</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Приемник</w:t>
      </w:r>
      <w:r w:rsidRPr="005610BD">
        <w:rPr>
          <w:rFonts w:ascii="Arial" w:eastAsia="Times New Roman" w:hAnsi="Arial" w:cs="Arial"/>
          <w:color w:val="343434"/>
          <w:sz w:val="23"/>
          <w:szCs w:val="23"/>
          <w:lang w:eastAsia="ru-RU"/>
        </w:rPr>
        <w:t> предназначен для приема светового сигнала и его обратного преобразования в электрические сигналы. Его основными частями являются оптический детектор, непосредственно выполняющий функцию преобразования сигнала.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Соединители (коннекторы)</w:t>
      </w:r>
      <w:r w:rsidRPr="005610BD">
        <w:rPr>
          <w:rFonts w:ascii="Arial" w:eastAsia="Times New Roman" w:hAnsi="Arial" w:cs="Arial"/>
          <w:color w:val="343434"/>
          <w:sz w:val="23"/>
          <w:szCs w:val="23"/>
          <w:lang w:eastAsia="ru-RU"/>
        </w:rPr>
        <w:t> предназначены для подключения волокна к источнику, оптическому детектору и для соединения волокон между собой.</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настоящее время при организации связи по волоконно-оптическим линиям связи  предпочтение отдается цифровым системам передачи (ЦСП) с импульсно-кодовой модуляцией (ИКМ), что обусловлено помимо общих преимуществ ЦСП по сравнению с аналоговыми системами передачи (АСП) особенностью работы и построения ВОСП. Это связано  с высоким уровнем шумов фотодиодов, которые используются в качестве приемников оптического излучения. Для получения необходимого качества передачи информации с помощью АСП требуются специальные методы приема и обработки аналоговых оптических сигналов. ЦСП обеспечивает требуемое качество передачи информации при отношении сигнал-помеха на 30...40 дБм меньше, чем АСП. Поэтому реализация ВОСП с использованием ЦСП намного проще по сравнению с АСП.</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В ВОСП используется приграничный к инфракрасному диапазон длин волн от 800 до 1600 нм, при этом предпочтительными являются длины волн 850, 1300 и  1550 нм.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1.3 Производство оптических кабелей в России и за рубежом</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085590" cy="3804920"/>
            <wp:effectExtent l="0" t="0" r="0" b="5080"/>
            <wp:docPr id="35" name="Рисунок 35" descr="http://siblec.ru/mod/html/content/8sem/083/083.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iblec.ru/mod/html/content/8sem/083/083.files/image011.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85590" cy="3804920"/>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1.3 – Динамика роста продаж волоконно-оптических кабелей (тыс</w:t>
      </w:r>
      <w:proofErr w:type="gramStart"/>
      <w:r w:rsidRPr="005610BD">
        <w:rPr>
          <w:rFonts w:ascii="Arial" w:eastAsia="Times New Roman" w:hAnsi="Arial" w:cs="Arial"/>
          <w:color w:val="343434"/>
          <w:sz w:val="23"/>
          <w:szCs w:val="23"/>
          <w:lang w:eastAsia="ru-RU"/>
        </w:rPr>
        <w:t>.к</w:t>
      </w:r>
      <w:proofErr w:type="gramEnd"/>
      <w:r w:rsidRPr="005610BD">
        <w:rPr>
          <w:rFonts w:ascii="Arial" w:eastAsia="Times New Roman" w:hAnsi="Arial" w:cs="Arial"/>
          <w:color w:val="343434"/>
          <w:sz w:val="23"/>
          <w:szCs w:val="23"/>
          <w:lang w:eastAsia="ru-RU"/>
        </w:rPr>
        <w:t>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Анализируя состояние и развитие телекоммуникаций в мире, можно отметить устойчивый рост объемов прокладки волоконно-оптического кабеля (ВОК) в мире, ввод в эксплуатацию новых и усовершенствование существующих волоконно-оптических систем и, как следствие, рост объемов производства и продаж ВОК.</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Динамика роста продаж ВОК представлена на рисунке 1.3.</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Доля различных типов ВОК в мировой торговле приведена на рисунке 1.4.</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3834765" cy="3480435"/>
            <wp:effectExtent l="0" t="0" r="0" b="5715"/>
            <wp:docPr id="34" name="Рисунок 34" descr="http://siblec.ru/mod/html/content/8sem/083/083.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blec.ru/mod/html/content/8sem/083/083.files/image012.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34765" cy="3480435"/>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1.4 – Доля различных типов ВОК в мировой торговле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таблице 1.1 представлены данные по фактическому производству оптических волокон в России.</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Таблица 1.1 – Объемы производства оптических волокон в России</w:t>
      </w:r>
    </w:p>
    <w:tbl>
      <w:tblPr>
        <w:tblW w:w="0" w:type="auto"/>
        <w:jc w:val="center"/>
        <w:tblCellSpacing w:w="0" w:type="dxa"/>
        <w:tblCellMar>
          <w:left w:w="0" w:type="dxa"/>
          <w:right w:w="0" w:type="dxa"/>
        </w:tblCellMar>
        <w:tblLook w:val="04A0" w:firstRow="1" w:lastRow="0" w:firstColumn="1" w:lastColumn="0" w:noHBand="0" w:noVBand="1"/>
      </w:tblPr>
      <w:tblGrid>
        <w:gridCol w:w="3022"/>
        <w:gridCol w:w="1085"/>
        <w:gridCol w:w="949"/>
        <w:gridCol w:w="1085"/>
        <w:gridCol w:w="1085"/>
        <w:gridCol w:w="1085"/>
        <w:gridCol w:w="1044"/>
      </w:tblGrid>
      <w:tr w:rsidR="005610BD" w:rsidRPr="005610BD" w:rsidTr="005610BD">
        <w:trPr>
          <w:tblCellSpacing w:w="0" w:type="dxa"/>
          <w:jc w:val="center"/>
        </w:trPr>
        <w:tc>
          <w:tcPr>
            <w:tcW w:w="322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Год</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1996</w:t>
            </w:r>
          </w:p>
        </w:tc>
        <w:tc>
          <w:tcPr>
            <w:tcW w:w="99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1997</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1998</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1999</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2000</w:t>
            </w:r>
          </w:p>
        </w:tc>
        <w:tc>
          <w:tcPr>
            <w:tcW w:w="109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2001</w:t>
            </w:r>
          </w:p>
        </w:tc>
      </w:tr>
      <w:tr w:rsidR="005610BD" w:rsidRPr="005610BD" w:rsidTr="005610BD">
        <w:trPr>
          <w:tblCellSpacing w:w="0" w:type="dxa"/>
          <w:jc w:val="center"/>
        </w:trPr>
        <w:tc>
          <w:tcPr>
            <w:tcW w:w="322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Объем выпуска, тыс</w:t>
            </w:r>
            <w:proofErr w:type="gramStart"/>
            <w:r w:rsidRPr="005610BD">
              <w:rPr>
                <w:rFonts w:ascii="Arial" w:eastAsia="Times New Roman" w:hAnsi="Arial" w:cs="Arial"/>
                <w:color w:val="343434"/>
                <w:sz w:val="24"/>
                <w:szCs w:val="24"/>
                <w:lang w:eastAsia="ru-RU"/>
              </w:rPr>
              <w:t>.к</w:t>
            </w:r>
            <w:proofErr w:type="gramEnd"/>
            <w:r w:rsidRPr="005610BD">
              <w:rPr>
                <w:rFonts w:ascii="Arial" w:eastAsia="Times New Roman" w:hAnsi="Arial" w:cs="Arial"/>
                <w:color w:val="343434"/>
                <w:sz w:val="24"/>
                <w:szCs w:val="24"/>
                <w:lang w:eastAsia="ru-RU"/>
              </w:rPr>
              <w:t>м</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80</w:t>
            </w:r>
          </w:p>
        </w:tc>
        <w:tc>
          <w:tcPr>
            <w:tcW w:w="99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140</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200</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360</w:t>
            </w:r>
          </w:p>
        </w:tc>
        <w:tc>
          <w:tcPr>
            <w:tcW w:w="114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430</w:t>
            </w:r>
          </w:p>
        </w:tc>
        <w:tc>
          <w:tcPr>
            <w:tcW w:w="109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450</w:t>
            </w:r>
          </w:p>
        </w:tc>
      </w:tr>
    </w:tbl>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Стабильный рост производства оптических кабелей в России, при общем спаде производства кабелей связи, подтверждает мировые тенденции. Однако общий объем российского производства и рынка ничтожно мал в сравнении с мировыми показателями. В таблице 1.2 представлены объемы импорта оптических кабелей в России в тыс. долларов США.</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Таблица 1.2 – Объемы импорта оптических кабелей в Россию</w:t>
      </w:r>
    </w:p>
    <w:tbl>
      <w:tblPr>
        <w:tblW w:w="0" w:type="auto"/>
        <w:jc w:val="center"/>
        <w:tblCellSpacing w:w="0" w:type="dxa"/>
        <w:tblCellMar>
          <w:left w:w="0" w:type="dxa"/>
          <w:right w:w="0" w:type="dxa"/>
        </w:tblCellMar>
        <w:tblLook w:val="04A0" w:firstRow="1" w:lastRow="0" w:firstColumn="1" w:lastColumn="0" w:noHBand="0" w:noVBand="1"/>
      </w:tblPr>
      <w:tblGrid>
        <w:gridCol w:w="4897"/>
        <w:gridCol w:w="1370"/>
        <w:gridCol w:w="1495"/>
        <w:gridCol w:w="1593"/>
      </w:tblGrid>
      <w:tr w:rsidR="005610BD" w:rsidRPr="005610BD" w:rsidTr="005610BD">
        <w:trPr>
          <w:tblCellSpacing w:w="0" w:type="dxa"/>
          <w:jc w:val="center"/>
        </w:trPr>
        <w:tc>
          <w:tcPr>
            <w:tcW w:w="520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Год</w:t>
            </w:r>
          </w:p>
        </w:tc>
        <w:tc>
          <w:tcPr>
            <w:tcW w:w="142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1997</w:t>
            </w:r>
          </w:p>
        </w:tc>
        <w:tc>
          <w:tcPr>
            <w:tcW w:w="156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1998</w:t>
            </w:r>
          </w:p>
        </w:tc>
        <w:tc>
          <w:tcPr>
            <w:tcW w:w="166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1999</w:t>
            </w:r>
          </w:p>
        </w:tc>
      </w:tr>
      <w:tr w:rsidR="005610BD" w:rsidRPr="005610BD" w:rsidTr="005610BD">
        <w:trPr>
          <w:tblCellSpacing w:w="0" w:type="dxa"/>
          <w:jc w:val="center"/>
        </w:trPr>
        <w:tc>
          <w:tcPr>
            <w:tcW w:w="520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Объем импорта в тыс. $</w:t>
            </w:r>
          </w:p>
        </w:tc>
        <w:tc>
          <w:tcPr>
            <w:tcW w:w="142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50097</w:t>
            </w:r>
          </w:p>
        </w:tc>
        <w:tc>
          <w:tcPr>
            <w:tcW w:w="1560"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65580</w:t>
            </w:r>
          </w:p>
        </w:tc>
        <w:tc>
          <w:tcPr>
            <w:tcW w:w="1665" w:type="dxa"/>
            <w:tcBorders>
              <w:top w:val="nil"/>
              <w:left w:val="nil"/>
              <w:bottom w:val="nil"/>
              <w:right w:val="nil"/>
            </w:tcBorders>
            <w:vAlign w:val="center"/>
            <w:hideMark/>
          </w:tcPr>
          <w:p w:rsidR="005610BD" w:rsidRPr="005610BD" w:rsidRDefault="005610BD" w:rsidP="005610BD">
            <w:pPr>
              <w:spacing w:before="100" w:beforeAutospacing="1" w:after="100" w:afterAutospacing="1" w:line="313" w:lineRule="atLeast"/>
              <w:rPr>
                <w:rFonts w:ascii="Arial" w:eastAsia="Times New Roman" w:hAnsi="Arial" w:cs="Arial"/>
                <w:color w:val="343434"/>
                <w:sz w:val="24"/>
                <w:szCs w:val="24"/>
                <w:lang w:eastAsia="ru-RU"/>
              </w:rPr>
            </w:pPr>
            <w:r w:rsidRPr="005610BD">
              <w:rPr>
                <w:rFonts w:ascii="Arial" w:eastAsia="Times New Roman" w:hAnsi="Arial" w:cs="Arial"/>
                <w:color w:val="343434"/>
                <w:sz w:val="24"/>
                <w:szCs w:val="24"/>
                <w:lang w:eastAsia="ru-RU"/>
              </w:rPr>
              <w:t>24400</w:t>
            </w:r>
          </w:p>
        </w:tc>
      </w:tr>
    </w:tbl>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Несмотря на решение «Ростелекома» использовать для прокладки только отечественные оптические кабели, другие потребители – «Газтелеком», РАО ЕЭС предпочитают использовать импортные оптические кабели.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По прогнозам ВНИИКП предполагается, что с 2004 года потребление волоконно-оптических кабелей должно быть не менее 1400 тыс. км</w:t>
      </w:r>
      <w:proofErr w:type="gramStart"/>
      <w:r w:rsidRPr="005610BD">
        <w:rPr>
          <w:rFonts w:ascii="Arial" w:eastAsia="Times New Roman" w:hAnsi="Arial" w:cs="Arial"/>
          <w:color w:val="343434"/>
          <w:sz w:val="23"/>
          <w:szCs w:val="23"/>
          <w:lang w:eastAsia="ru-RU"/>
        </w:rPr>
        <w:t>.</w:t>
      </w:r>
      <w:proofErr w:type="gramEnd"/>
      <w:r w:rsidRPr="005610BD">
        <w:rPr>
          <w:rFonts w:ascii="Arial" w:eastAsia="Times New Roman" w:hAnsi="Arial" w:cs="Arial"/>
          <w:color w:val="343434"/>
          <w:sz w:val="23"/>
          <w:szCs w:val="23"/>
          <w:lang w:eastAsia="ru-RU"/>
        </w:rPr>
        <w:t>/</w:t>
      </w:r>
      <w:proofErr w:type="gramStart"/>
      <w:r w:rsidRPr="005610BD">
        <w:rPr>
          <w:rFonts w:ascii="Arial" w:eastAsia="Times New Roman" w:hAnsi="Arial" w:cs="Arial"/>
          <w:color w:val="343434"/>
          <w:sz w:val="23"/>
          <w:szCs w:val="23"/>
          <w:lang w:eastAsia="ru-RU"/>
        </w:rPr>
        <w:t>г</w:t>
      </w:r>
      <w:proofErr w:type="gramEnd"/>
      <w:r w:rsidRPr="005610BD">
        <w:rPr>
          <w:rFonts w:ascii="Arial" w:eastAsia="Times New Roman" w:hAnsi="Arial" w:cs="Arial"/>
          <w:color w:val="343434"/>
          <w:sz w:val="23"/>
          <w:szCs w:val="23"/>
          <w:lang w:eastAsia="ru-RU"/>
        </w:rPr>
        <w:t>од в одноволоконном исчислении.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В таблице П.1 Приложения 1 приведены основные российские производители оптических кабелей, обеспечивающие до 80% выпуска.</w:t>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1.4 Преимущества и недостатки использования оптических волокон в системах связи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Волоконно-оптические коммуникации имеют ряд преимуществ по сравнению с электронными системами, использующими передающие среды на металлической основе. </w:t>
      </w:r>
      <w:proofErr w:type="gramStart"/>
      <w:r w:rsidRPr="005610BD">
        <w:rPr>
          <w:rFonts w:ascii="Arial" w:eastAsia="Times New Roman" w:hAnsi="Arial" w:cs="Arial"/>
          <w:color w:val="343434"/>
          <w:sz w:val="23"/>
          <w:szCs w:val="23"/>
          <w:lang w:eastAsia="ru-RU"/>
        </w:rPr>
        <w:t>Среди них можно указать следующие.</w:t>
      </w:r>
      <w:proofErr w:type="gramEnd"/>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Широкая полоса пропускания</w:t>
      </w:r>
      <w:r w:rsidRPr="005610BD">
        <w:rPr>
          <w:rFonts w:ascii="Arial" w:eastAsia="Times New Roman" w:hAnsi="Arial" w:cs="Arial"/>
          <w:color w:val="343434"/>
          <w:sz w:val="23"/>
          <w:szCs w:val="23"/>
          <w:lang w:eastAsia="ru-RU"/>
        </w:rPr>
        <w:t> – обусловлена чрезвычайно высокой частотой несущей – около 10</w:t>
      </w:r>
      <w:r w:rsidRPr="005610BD">
        <w:rPr>
          <w:rFonts w:ascii="Arial" w:eastAsia="Times New Roman" w:hAnsi="Arial" w:cs="Arial"/>
          <w:color w:val="343434"/>
          <w:sz w:val="23"/>
          <w:szCs w:val="23"/>
          <w:vertAlign w:val="superscript"/>
          <w:lang w:eastAsia="ru-RU"/>
        </w:rPr>
        <w:t>14</w:t>
      </w:r>
      <w:r w:rsidRPr="005610BD">
        <w:rPr>
          <w:rFonts w:ascii="Arial" w:eastAsia="Times New Roman" w:hAnsi="Arial" w:cs="Arial"/>
          <w:color w:val="343434"/>
          <w:sz w:val="23"/>
          <w:szCs w:val="23"/>
          <w:lang w:eastAsia="ru-RU"/>
        </w:rPr>
        <w:t> Гц, которая обеспечивает потенциальную возможность передачи по одному оптическому волокну потока информации в несколько терабит в секунду. Большая полоса пропускания – одно из наиболее важных преимуществ оптического волокна над медной или другой средой передачи информации.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Малое затухание оптического сигнала в волокне</w:t>
      </w:r>
      <w:r w:rsidRPr="005610BD">
        <w:rPr>
          <w:rFonts w:ascii="Arial" w:eastAsia="Times New Roman" w:hAnsi="Arial" w:cs="Arial"/>
          <w:color w:val="343434"/>
          <w:sz w:val="23"/>
          <w:szCs w:val="23"/>
          <w:lang w:eastAsia="ru-RU"/>
        </w:rPr>
        <w:t>. Выпускаемое в настоящее время отечественное и зарубежное оптическое волокно имеет затухание 0,2-0,3 дБ на длине волны 1,55 мкм в расчете на один километр. Малое затухание и небольшая дисперсия позволяют строить участки линий без ретрансляции протяженностью более 100 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Низкий уровень шумов в волоконно-оптическом кабеле</w:t>
      </w:r>
      <w:r w:rsidRPr="005610BD">
        <w:rPr>
          <w:rFonts w:ascii="Arial" w:eastAsia="Times New Roman" w:hAnsi="Arial" w:cs="Arial"/>
          <w:color w:val="343434"/>
          <w:sz w:val="23"/>
          <w:szCs w:val="23"/>
          <w:lang w:eastAsia="ru-RU"/>
        </w:rPr>
        <w:t> позволяет увеличить полосу пропускания за счет использования различных способов модуляции сигналов при малой избыточности их кодирования.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Высокая помехозащищенность</w:t>
      </w:r>
      <w:r w:rsidRPr="005610BD">
        <w:rPr>
          <w:rFonts w:ascii="Arial" w:eastAsia="Times New Roman" w:hAnsi="Arial" w:cs="Arial"/>
          <w:color w:val="343434"/>
          <w:sz w:val="23"/>
          <w:szCs w:val="23"/>
          <w:lang w:eastAsia="ru-RU"/>
        </w:rPr>
        <w:t>. Поскольку волокно изготовлено из диэлектрического материала, то оно невосприимчиво к электромагнитным помехам со стороны окружающих медных кабельных систем и электрического оборудования, способного индуцировать электромагнитное излучение (линии электропередач, электродвигательные установки и т.д.).</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Малый вес и объем</w:t>
      </w:r>
      <w:r w:rsidRPr="005610BD">
        <w:rPr>
          <w:rFonts w:ascii="Arial" w:eastAsia="Times New Roman" w:hAnsi="Arial" w:cs="Arial"/>
          <w:color w:val="343434"/>
          <w:sz w:val="23"/>
          <w:szCs w:val="23"/>
          <w:lang w:eastAsia="ru-RU"/>
        </w:rPr>
        <w:t>. Волоконно-оптические кабели имеют меньший вес и объем по сравнению с медными кабелями в расчете на одну и ту же пропускную способность.</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Высокая защищенность от несанкционированного доступа</w:t>
      </w:r>
      <w:r w:rsidRPr="005610BD">
        <w:rPr>
          <w:rFonts w:ascii="Arial" w:eastAsia="Times New Roman" w:hAnsi="Arial" w:cs="Arial"/>
          <w:color w:val="343434"/>
          <w:sz w:val="23"/>
          <w:szCs w:val="23"/>
          <w:lang w:eastAsia="ru-RU"/>
        </w:rPr>
        <w:t>. Поскольку ВОК практически не излучают в радиодиапазоне, то передаваемую по нему информацию трудно подслушать, не нарушая приема-передачи.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Гальваническая развязка</w:t>
      </w:r>
      <w:r w:rsidRPr="005610BD">
        <w:rPr>
          <w:rFonts w:ascii="Arial" w:eastAsia="Times New Roman" w:hAnsi="Arial" w:cs="Arial"/>
          <w:color w:val="343434"/>
          <w:sz w:val="23"/>
          <w:szCs w:val="23"/>
          <w:lang w:eastAsia="ru-RU"/>
        </w:rPr>
        <w:t>. Это преимущество оптического волокна заключается в его изолирующем свойстве.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Взрыво-пожаробезопасность</w:t>
      </w:r>
      <w:r w:rsidRPr="005610BD">
        <w:rPr>
          <w:rFonts w:ascii="Arial" w:eastAsia="Times New Roman" w:hAnsi="Arial" w:cs="Arial"/>
          <w:color w:val="343434"/>
          <w:sz w:val="23"/>
          <w:szCs w:val="23"/>
          <w:lang w:eastAsia="ru-RU"/>
        </w:rPr>
        <w:t>. Из-за отсутствия искрообразования оптическое волокно повышает безопасность сетей связи на химических, нефтеперерабатывающих предприятиях, при обслуживании технологических процессов повышенного риска.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lastRenderedPageBreak/>
        <w:t>Экономичность</w:t>
      </w:r>
      <w:r w:rsidRPr="005610BD">
        <w:rPr>
          <w:rFonts w:ascii="Arial" w:eastAsia="Times New Roman" w:hAnsi="Arial" w:cs="Arial"/>
          <w:color w:val="343434"/>
          <w:sz w:val="23"/>
          <w:szCs w:val="23"/>
          <w:lang w:eastAsia="ru-RU"/>
        </w:rPr>
        <w:t>. Волокно изготовляется из кварца, основу которого составляет двуокись кремния, широко распространенная в природе и является, в отличие от меди, недорогим материалом. В настоящее время стоимость оптического волокна и медной пары соотносятся как 2:5.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Длительный срок эксплуатации</w:t>
      </w:r>
      <w:r w:rsidRPr="005610BD">
        <w:rPr>
          <w:rFonts w:ascii="Arial" w:eastAsia="Times New Roman" w:hAnsi="Arial" w:cs="Arial"/>
          <w:color w:val="343434"/>
          <w:sz w:val="23"/>
          <w:szCs w:val="23"/>
          <w:lang w:eastAsia="ru-RU"/>
        </w:rPr>
        <w:t>. В настоящее время срок службы ВОК составляет примерно 25 лет. За это время может смениться несколько поколений стандартов приемо-передающих систем.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Возможность подачи электропитания</w:t>
      </w:r>
      <w:r w:rsidRPr="005610BD">
        <w:rPr>
          <w:rFonts w:ascii="Arial" w:eastAsia="Times New Roman" w:hAnsi="Arial" w:cs="Arial"/>
          <w:color w:val="343434"/>
          <w:sz w:val="23"/>
          <w:szCs w:val="23"/>
          <w:lang w:eastAsia="ru-RU"/>
        </w:rPr>
        <w:t>. Оптическое волокно не способно выполнять функции силового кабеля и используется только для передачи информационных сигналов. Однако в некоторых случаях требуется подать электропитание на узел информационной волоконно-оптической сети. В этих случаях можно использовать смешанный кабель, когда наряду с оптическими волокнами кабель оснащается медными проводниками. Такие кабели нашли широкое применение как у нас в стране, так и за рубежом.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Указанные выше достоинства оптического волокна как среды для передачи информационных сигналов позволяет сформулировать следующие </w:t>
      </w:r>
      <w:r w:rsidRPr="005610BD">
        <w:rPr>
          <w:rFonts w:ascii="Arial" w:eastAsia="Times New Roman" w:hAnsi="Arial" w:cs="Arial"/>
          <w:b/>
          <w:bCs/>
          <w:i/>
          <w:iCs/>
          <w:color w:val="343434"/>
          <w:sz w:val="23"/>
          <w:szCs w:val="23"/>
          <w:lang w:eastAsia="ru-RU"/>
        </w:rPr>
        <w:t>преимущества волоконно-оптических систем связи</w:t>
      </w:r>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волоконно-оптических системах связи передаваемые сигналы не искажаются ни одной из форм внешних электронных, электромагнитных или радиочастотных помех.</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Волоконно-оптическая связь более предпочтительна перед другими видами связи, когда одним из основных требований является безопасность ее работы в детонирующих, воспламеняющихся или электронебезопасных средах и условиях.</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Волоконно-оптические системы связи идеально подходят для передачи данных в цифровых вычислительных системах, цифровой телефонии и видеовещательных системах, которые требуют использования новых физических явлений и принципов для развития и улучшения характеристик  систем передачи.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Волоконно-оптические системы имеют также и недостатки, к которым в основном относятся дороговизна прецизионного монтажного оборудования, относительно высокая стоимость лазерных источников излучения и требования специальной защиты волокна. Однако преимущества от применения волоконно-оптических линий связи настолько значительны, </w:t>
      </w:r>
      <w:proofErr w:type="gramStart"/>
      <w:r w:rsidRPr="005610BD">
        <w:rPr>
          <w:rFonts w:ascii="Arial" w:eastAsia="Times New Roman" w:hAnsi="Arial" w:cs="Arial"/>
          <w:color w:val="343434"/>
          <w:sz w:val="23"/>
          <w:szCs w:val="23"/>
          <w:lang w:eastAsia="ru-RU"/>
        </w:rPr>
        <w:t>что</w:t>
      </w:r>
      <w:proofErr w:type="gramEnd"/>
      <w:r w:rsidRPr="005610BD">
        <w:rPr>
          <w:rFonts w:ascii="Arial" w:eastAsia="Times New Roman" w:hAnsi="Arial" w:cs="Arial"/>
          <w:color w:val="343434"/>
          <w:sz w:val="23"/>
          <w:szCs w:val="23"/>
          <w:lang w:eastAsia="ru-RU"/>
        </w:rPr>
        <w:t xml:space="preserve"> несмотря на перечисленные недостатки дальнейшие перспективы развития технологий ВОЛС в информационных сетях более чем очевидны.</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610BD" w:rsidRPr="005610BD" w:rsidTr="005610BD">
        <w:trPr>
          <w:trHeight w:val="390"/>
          <w:tblCellSpacing w:w="0" w:type="dxa"/>
        </w:trPr>
        <w:tc>
          <w:tcPr>
            <w:tcW w:w="0" w:type="auto"/>
            <w:tcBorders>
              <w:top w:val="nil"/>
              <w:left w:val="nil"/>
              <w:bottom w:val="nil"/>
              <w:right w:val="nil"/>
            </w:tcBorders>
            <w:shd w:val="clear" w:color="auto" w:fill="FFFFFF"/>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343434"/>
                <w:sz w:val="24"/>
                <w:szCs w:val="24"/>
                <w:lang w:eastAsia="ru-RU"/>
              </w:rPr>
              <w:t>1. Общие сведения о волоконно-оптической связи</w:t>
            </w:r>
          </w:p>
        </w:tc>
        <w:tc>
          <w:tcPr>
            <w:tcW w:w="7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610BD" w:rsidRPr="005610BD" w:rsidRDefault="005610BD" w:rsidP="005610BD">
            <w:pPr>
              <w:spacing w:after="0" w:line="365" w:lineRule="atLeast"/>
              <w:jc w:val="center"/>
              <w:rPr>
                <w:rFonts w:ascii="Arial" w:eastAsia="Times New Roman" w:hAnsi="Arial" w:cs="Arial"/>
                <w:color w:val="000000"/>
                <w:sz w:val="28"/>
                <w:szCs w:val="28"/>
                <w:lang w:eastAsia="ru-RU"/>
              </w:rPr>
            </w:pPr>
            <w:hyperlink r:id="rId124" w:history="1">
              <w:r w:rsidRPr="005610BD">
                <w:rPr>
                  <w:rFonts w:ascii="Arial" w:eastAsia="Times New Roman" w:hAnsi="Arial" w:cs="Arial"/>
                  <w:color w:val="1A3DC1"/>
                  <w:sz w:val="28"/>
                  <w:szCs w:val="28"/>
                  <w:u w:val="single"/>
                  <w:lang w:eastAsia="ru-RU"/>
                </w:rPr>
                <w:t>назад</w:t>
              </w:r>
            </w:hyperlink>
            <w:r w:rsidRPr="005610BD">
              <w:rPr>
                <w:rFonts w:ascii="Arial" w:eastAsia="Times New Roman" w:hAnsi="Arial" w:cs="Arial"/>
                <w:color w:val="000000"/>
                <w:sz w:val="28"/>
                <w:szCs w:val="28"/>
                <w:lang w:eastAsia="ru-RU"/>
              </w:rPr>
              <w:t> | </w:t>
            </w:r>
            <w:hyperlink r:id="rId125" w:history="1">
              <w:r w:rsidRPr="005610BD">
                <w:rPr>
                  <w:rFonts w:ascii="Arial" w:eastAsia="Times New Roman" w:hAnsi="Arial" w:cs="Arial"/>
                  <w:color w:val="1A3DC1"/>
                  <w:sz w:val="28"/>
                  <w:szCs w:val="28"/>
                  <w:u w:val="single"/>
                  <w:lang w:eastAsia="ru-RU"/>
                </w:rPr>
                <w:t>содержание</w:t>
              </w:r>
            </w:hyperlink>
            <w:r w:rsidRPr="005610BD">
              <w:rPr>
                <w:rFonts w:ascii="Arial" w:eastAsia="Times New Roman" w:hAnsi="Arial" w:cs="Arial"/>
                <w:color w:val="000000"/>
                <w:sz w:val="28"/>
                <w:szCs w:val="28"/>
                <w:lang w:eastAsia="ru-RU"/>
              </w:rPr>
              <w:t> | </w:t>
            </w:r>
            <w:hyperlink r:id="rId126" w:history="1">
              <w:r w:rsidRPr="005610B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r>
    </w:tbl>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Контрольные вопросы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 Охарактеризуйте основные этапы развития волоконной оптики.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 xml:space="preserve">2. Из первых </w:t>
      </w:r>
      <w:proofErr w:type="gramStart"/>
      <w:r w:rsidRPr="005610BD">
        <w:rPr>
          <w:rFonts w:ascii="Arial" w:eastAsia="Times New Roman" w:hAnsi="Arial" w:cs="Arial"/>
          <w:color w:val="343434"/>
          <w:sz w:val="23"/>
          <w:szCs w:val="23"/>
          <w:lang w:eastAsia="ru-RU"/>
        </w:rPr>
        <w:t>букв</w:t>
      </w:r>
      <w:proofErr w:type="gramEnd"/>
      <w:r w:rsidRPr="005610BD">
        <w:rPr>
          <w:rFonts w:ascii="Arial" w:eastAsia="Times New Roman" w:hAnsi="Arial" w:cs="Arial"/>
          <w:color w:val="343434"/>
          <w:sz w:val="23"/>
          <w:szCs w:val="23"/>
          <w:lang w:eastAsia="ru-RU"/>
        </w:rPr>
        <w:t xml:space="preserve"> какой фразы составлено слово «Лазер»?</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3. Каковы темпы роста скорости передачи в сетях за последние десятилетия?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4. Как называется частица света?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5. Из каких основных компонентов состоит волоконно-оптическая система передачи?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6. Какие длины волн используются в волоконно-оптических системах передачи?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7. В чем заключаются преимущества и недостатки использования оптических волокон в системах связи?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8. Какая динамика роста продаж волоконно-оптических кабелей?</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9. Какая доля различных типов волоконно-оптических кабелей в мировой торговле?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10. Какие объемы производства оптических кабелей в России?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11. Перечислите основные российские предприятия, обеспечивающие порядка 80% выпуска оптических кабелей.</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610BD" w:rsidRPr="005610BD" w:rsidTr="005610BD">
        <w:trPr>
          <w:trHeight w:val="390"/>
          <w:tblCellSpacing w:w="0" w:type="dxa"/>
        </w:trPr>
        <w:tc>
          <w:tcPr>
            <w:tcW w:w="0" w:type="auto"/>
            <w:tcBorders>
              <w:top w:val="nil"/>
              <w:left w:val="nil"/>
              <w:bottom w:val="nil"/>
              <w:right w:val="nil"/>
            </w:tcBorders>
            <w:shd w:val="clear" w:color="auto" w:fill="FFFFFF"/>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343434"/>
                <w:sz w:val="24"/>
                <w:szCs w:val="24"/>
                <w:lang w:eastAsia="ru-RU"/>
              </w:rPr>
              <w:t>2. Физические основы передачи электромагнитной энергии по оптическим волокнам</w:t>
            </w:r>
          </w:p>
        </w:tc>
        <w:tc>
          <w:tcPr>
            <w:tcW w:w="7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610BD" w:rsidRPr="005610BD" w:rsidRDefault="005610BD" w:rsidP="005610BD">
            <w:pPr>
              <w:spacing w:after="0" w:line="365" w:lineRule="atLeast"/>
              <w:jc w:val="center"/>
              <w:rPr>
                <w:rFonts w:ascii="Arial" w:eastAsia="Times New Roman" w:hAnsi="Arial" w:cs="Arial"/>
                <w:color w:val="000000"/>
                <w:sz w:val="28"/>
                <w:szCs w:val="28"/>
                <w:lang w:eastAsia="ru-RU"/>
              </w:rPr>
            </w:pPr>
            <w:hyperlink r:id="rId127" w:history="1">
              <w:r w:rsidRPr="005610BD">
                <w:rPr>
                  <w:rFonts w:ascii="Arial" w:eastAsia="Times New Roman" w:hAnsi="Arial" w:cs="Arial"/>
                  <w:color w:val="1A3DC1"/>
                  <w:sz w:val="28"/>
                  <w:szCs w:val="28"/>
                  <w:u w:val="single"/>
                  <w:lang w:eastAsia="ru-RU"/>
                </w:rPr>
                <w:t>назад</w:t>
              </w:r>
            </w:hyperlink>
            <w:r w:rsidRPr="005610BD">
              <w:rPr>
                <w:rFonts w:ascii="Arial" w:eastAsia="Times New Roman" w:hAnsi="Arial" w:cs="Arial"/>
                <w:color w:val="000000"/>
                <w:sz w:val="28"/>
                <w:szCs w:val="28"/>
                <w:lang w:eastAsia="ru-RU"/>
              </w:rPr>
              <w:t> | </w:t>
            </w:r>
            <w:hyperlink r:id="rId128" w:history="1">
              <w:r w:rsidRPr="005610BD">
                <w:rPr>
                  <w:rFonts w:ascii="Arial" w:eastAsia="Times New Roman" w:hAnsi="Arial" w:cs="Arial"/>
                  <w:color w:val="1A3DC1"/>
                  <w:sz w:val="28"/>
                  <w:szCs w:val="28"/>
                  <w:u w:val="single"/>
                  <w:lang w:eastAsia="ru-RU"/>
                </w:rPr>
                <w:t>содержание</w:t>
              </w:r>
            </w:hyperlink>
            <w:r w:rsidRPr="005610BD">
              <w:rPr>
                <w:rFonts w:ascii="Arial" w:eastAsia="Times New Roman" w:hAnsi="Arial" w:cs="Arial"/>
                <w:color w:val="000000"/>
                <w:sz w:val="28"/>
                <w:szCs w:val="28"/>
                <w:lang w:eastAsia="ru-RU"/>
              </w:rPr>
              <w:t> | </w:t>
            </w:r>
            <w:hyperlink r:id="rId129" w:history="1">
              <w:r w:rsidRPr="005610B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r>
    </w:tbl>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2.1 Отражение и преломление света на границе раздела двух диэлектрических сред</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126740" cy="3628390"/>
            <wp:effectExtent l="0" t="0" r="0" b="0"/>
            <wp:docPr id="40" name="Рисунок 40" descr="http://siblec.ru/mod/html/content/8sem/083/083.files/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iblec.ru/mod/html/content/8sem/083/083.files/image013.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126740" cy="3628390"/>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lastRenderedPageBreak/>
        <w:t>Отражение света</w:t>
      </w:r>
      <w:r w:rsidRPr="005610BD">
        <w:rPr>
          <w:rFonts w:ascii="Arial" w:eastAsia="Times New Roman" w:hAnsi="Arial" w:cs="Arial"/>
          <w:color w:val="343434"/>
          <w:sz w:val="23"/>
          <w:szCs w:val="23"/>
          <w:lang w:eastAsia="ru-RU"/>
        </w:rPr>
        <w:t>. Когда свет падает на границу раздела двух сред, определённая его часть отражается. Количество отражённого света зависит от угла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между падающим лучом света и нормалью к поверхности падения. Термин «луч света» здесь используется для обозначения пути, по которому проходит световая энергия. Для отражённого луча и угла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образованного нормалью к поверхности падения и отражённым лучом света (рисунок 2.1), имеют силу следующие утверждения: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Отражённый луч:</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остаётся в плоскости падения, образуемой падающим лучом света и нормалью к поверхности падения луча;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по отношению к падающему лучу света лежит на противоположной стороне от нормали к поверхности падения луча;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имеет угол отражения по отношению к нормали к поверхности падения, равный углу падения.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i/>
          <w:iCs/>
          <w:color w:val="343434"/>
          <w:sz w:val="23"/>
          <w:szCs w:val="23"/>
          <w:lang w:eastAsia="ru-RU"/>
        </w:rPr>
        <w:t>a</w:t>
      </w:r>
      <w:r w:rsidRPr="005610BD">
        <w:rPr>
          <w:rFonts w:ascii="Arial" w:eastAsia="Times New Roman" w:hAnsi="Arial" w:cs="Arial"/>
          <w:i/>
          <w:iCs/>
          <w:color w:val="343434"/>
          <w:sz w:val="23"/>
          <w:szCs w:val="23"/>
          <w:vertAlign w:val="subscript"/>
          <w:lang w:eastAsia="ru-RU"/>
        </w:rPr>
        <w:t>1</w:t>
      </w:r>
      <w:r w:rsidRPr="005610BD">
        <w:rPr>
          <w:rFonts w:ascii="Arial" w:eastAsia="Times New Roman" w:hAnsi="Arial" w:cs="Arial"/>
          <w:i/>
          <w:iCs/>
          <w:color w:val="343434"/>
          <w:sz w:val="23"/>
          <w:szCs w:val="23"/>
          <w:lang w:eastAsia="ru-RU"/>
        </w:rPr>
        <w:t> = a</w:t>
      </w:r>
      <w:r w:rsidRPr="005610BD">
        <w:rPr>
          <w:rFonts w:ascii="Arial" w:eastAsia="Times New Roman" w:hAnsi="Arial" w:cs="Arial"/>
          <w:i/>
          <w:iCs/>
          <w:color w:val="343434"/>
          <w:sz w:val="23"/>
          <w:szCs w:val="23"/>
          <w:vertAlign w:val="subscript"/>
          <w:lang w:eastAsia="ru-RU"/>
        </w:rPr>
        <w:t>2 .</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(2.1.1)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Преломление света</w:t>
      </w:r>
      <w:r w:rsidRPr="005610BD">
        <w:rPr>
          <w:rFonts w:ascii="Arial" w:eastAsia="Times New Roman" w:hAnsi="Arial" w:cs="Arial"/>
          <w:color w:val="343434"/>
          <w:sz w:val="23"/>
          <w:szCs w:val="23"/>
          <w:lang w:eastAsia="ru-RU"/>
        </w:rPr>
        <w:t>. Когда луч света входит под углом падения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color w:val="343434"/>
          <w:sz w:val="23"/>
          <w:szCs w:val="23"/>
          <w:lang w:eastAsia="ru-RU"/>
        </w:rPr>
        <w:t> в оптически более плотную среду (например, стекло или воду) из оптически менее плотной среды (например, воздуха), то его направление распространения по отношению к нормали к поверхности падения изменяется, он преломляется под углом преломления </w:t>
      </w:r>
      <w:r w:rsidRPr="005610BD">
        <w:rPr>
          <w:rFonts w:ascii="Arial" w:eastAsia="Times New Roman" w:hAnsi="Arial" w:cs="Arial"/>
          <w:b/>
          <w:bCs/>
          <w:i/>
          <w:iCs/>
          <w:color w:val="343434"/>
          <w:sz w:val="23"/>
          <w:szCs w:val="23"/>
          <w:lang w:eastAsia="ru-RU"/>
        </w:rPr>
        <w:t>β</w:t>
      </w:r>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Для изотропной среды, то есть материала или вещества, имеющего одинаковые свойства во всех направлениях, применим закон преломления Снеллиуса: отношение угла падения к синусу угла преломления является величиной постоянной и также идентично отношению </w:t>
      </w:r>
      <w:r w:rsidRPr="005610BD">
        <w:rPr>
          <w:rFonts w:ascii="Arial" w:eastAsia="Times New Roman" w:hAnsi="Arial" w:cs="Arial"/>
          <w:b/>
          <w:bCs/>
          <w:i/>
          <w:iCs/>
          <w:color w:val="343434"/>
          <w:sz w:val="23"/>
          <w:szCs w:val="23"/>
          <w:lang w:eastAsia="ru-RU"/>
        </w:rPr>
        <w:t>с</w:t>
      </w:r>
      <w:proofErr w:type="gramStart"/>
      <w:r w:rsidRPr="005610BD">
        <w:rPr>
          <w:rFonts w:ascii="Arial" w:eastAsia="Times New Roman" w:hAnsi="Arial" w:cs="Arial"/>
          <w:b/>
          <w:bCs/>
          <w:i/>
          <w:iCs/>
          <w:color w:val="343434"/>
          <w:sz w:val="23"/>
          <w:szCs w:val="23"/>
          <w:vertAlign w:val="subscript"/>
          <w:lang w:eastAsia="ru-RU"/>
        </w:rPr>
        <w:t>1</w:t>
      </w:r>
      <w:proofErr w:type="gramEnd"/>
      <w:r w:rsidRPr="005610BD">
        <w:rPr>
          <w:rFonts w:ascii="Arial" w:eastAsia="Times New Roman" w:hAnsi="Arial" w:cs="Arial"/>
          <w:b/>
          <w:bCs/>
          <w:i/>
          <w:iCs/>
          <w:color w:val="343434"/>
          <w:sz w:val="23"/>
          <w:szCs w:val="23"/>
          <w:lang w:eastAsia="ru-RU"/>
        </w:rPr>
        <w:t>/с</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скоростей света с</w:t>
      </w:r>
      <w:r w:rsidRPr="005610BD">
        <w:rPr>
          <w:rFonts w:ascii="Arial" w:eastAsia="Times New Roman" w:hAnsi="Arial" w:cs="Arial"/>
          <w:color w:val="343434"/>
          <w:sz w:val="23"/>
          <w:szCs w:val="23"/>
          <w:vertAlign w:val="subscript"/>
          <w:lang w:eastAsia="ru-RU"/>
        </w:rPr>
        <w:t>1</w:t>
      </w:r>
      <w:r w:rsidRPr="005610BD">
        <w:rPr>
          <w:rFonts w:ascii="Arial" w:eastAsia="Times New Roman" w:hAnsi="Arial" w:cs="Arial"/>
          <w:color w:val="343434"/>
          <w:sz w:val="23"/>
          <w:szCs w:val="23"/>
          <w:lang w:eastAsia="ru-RU"/>
        </w:rPr>
        <w:t> в первой среде и </w:t>
      </w:r>
      <w:r w:rsidRPr="005610BD">
        <w:rPr>
          <w:rFonts w:ascii="Arial" w:eastAsia="Times New Roman" w:hAnsi="Arial" w:cs="Arial"/>
          <w:b/>
          <w:bCs/>
          <w:i/>
          <w:iCs/>
          <w:color w:val="343434"/>
          <w:sz w:val="23"/>
          <w:szCs w:val="23"/>
          <w:lang w:eastAsia="ru-RU"/>
        </w:rPr>
        <w:t>с</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во второй среде (рисунок 2.2)</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430655" cy="869950"/>
            <wp:effectExtent l="0" t="0" r="0" b="0"/>
            <wp:docPr id="39" name="Рисунок 39" descr="http://siblec.ru/mod/html/content/8sem/083/083.files/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blec.ru/mod/html/content/8sem/083/083.files/image014.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30655" cy="86995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(2.1.2)</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color w:val="343434"/>
          <w:sz w:val="23"/>
          <w:szCs w:val="23"/>
          <w:lang w:eastAsia="ru-RU"/>
        </w:rPr>
        <w:t> – угол падения; </w:t>
      </w:r>
      <w:r w:rsidRPr="005610BD">
        <w:rPr>
          <w:rFonts w:ascii="Arial" w:eastAsia="Times New Roman" w:hAnsi="Arial" w:cs="Arial"/>
          <w:b/>
          <w:bCs/>
          <w:i/>
          <w:iCs/>
          <w:color w:val="343434"/>
          <w:sz w:val="23"/>
          <w:szCs w:val="23"/>
          <w:lang w:eastAsia="ru-RU"/>
        </w:rPr>
        <w:t>с</w:t>
      </w:r>
      <w:proofErr w:type="gramStart"/>
      <w:r w:rsidRPr="005610BD">
        <w:rPr>
          <w:rFonts w:ascii="Arial" w:eastAsia="Times New Roman" w:hAnsi="Arial" w:cs="Arial"/>
          <w:b/>
          <w:bCs/>
          <w:i/>
          <w:iCs/>
          <w:color w:val="343434"/>
          <w:sz w:val="23"/>
          <w:szCs w:val="23"/>
          <w:vertAlign w:val="subscript"/>
          <w:lang w:eastAsia="ru-RU"/>
        </w:rPr>
        <w:t>1</w:t>
      </w:r>
      <w:proofErr w:type="gramEnd"/>
      <w:r w:rsidRPr="005610BD">
        <w:rPr>
          <w:rFonts w:ascii="Arial" w:eastAsia="Times New Roman" w:hAnsi="Arial" w:cs="Arial"/>
          <w:color w:val="343434"/>
          <w:sz w:val="23"/>
          <w:szCs w:val="23"/>
          <w:lang w:eastAsia="ru-RU"/>
        </w:rPr>
        <w:t>– скорость света 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β</w:t>
      </w:r>
      <w:r w:rsidRPr="005610BD">
        <w:rPr>
          <w:rFonts w:ascii="Arial" w:eastAsia="Times New Roman" w:hAnsi="Arial" w:cs="Arial"/>
          <w:color w:val="343434"/>
          <w:sz w:val="23"/>
          <w:szCs w:val="23"/>
          <w:lang w:eastAsia="ru-RU"/>
        </w:rPr>
        <w:t> – угол преломления; </w:t>
      </w:r>
      <w:r w:rsidRPr="005610BD">
        <w:rPr>
          <w:rFonts w:ascii="Arial" w:eastAsia="Times New Roman" w:hAnsi="Arial" w:cs="Arial"/>
          <w:b/>
          <w:bCs/>
          <w:i/>
          <w:iCs/>
          <w:color w:val="343434"/>
          <w:sz w:val="23"/>
          <w:szCs w:val="23"/>
          <w:lang w:eastAsia="ru-RU"/>
        </w:rPr>
        <w:t>с</w:t>
      </w:r>
      <w:proofErr w:type="gramStart"/>
      <w:r w:rsidRPr="005610BD">
        <w:rPr>
          <w:rFonts w:ascii="Arial" w:eastAsia="Times New Roman" w:hAnsi="Arial" w:cs="Arial"/>
          <w:b/>
          <w:bCs/>
          <w:i/>
          <w:iCs/>
          <w:color w:val="343434"/>
          <w:sz w:val="23"/>
          <w:szCs w:val="23"/>
          <w:vertAlign w:val="subscript"/>
          <w:lang w:eastAsia="ru-RU"/>
        </w:rPr>
        <w:t>2</w:t>
      </w:r>
      <w:proofErr w:type="gramEnd"/>
      <w:r w:rsidRPr="005610BD">
        <w:rPr>
          <w:rFonts w:ascii="Arial" w:eastAsia="Times New Roman" w:hAnsi="Arial" w:cs="Arial"/>
          <w:color w:val="343434"/>
          <w:sz w:val="23"/>
          <w:szCs w:val="23"/>
          <w:lang w:eastAsia="ru-RU"/>
        </w:rPr>
        <w:t>– скорость света 2.</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2831465" cy="3937635"/>
            <wp:effectExtent l="0" t="0" r="0" b="0"/>
            <wp:docPr id="38" name="Рисунок 38" descr="http://siblec.ru/mod/html/content/8sem/083/083.files/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iblec.ru/mod/html/content/8sem/083/083.files/image015.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31465" cy="3937635"/>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Из двух оптических сред более плотной называется та, в которой скорость света меньше.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При переходе из вакуума (воздуха), где свет распространяется со скоростью </w:t>
      </w:r>
      <w:proofErr w:type="gramStart"/>
      <w:r w:rsidRPr="005610BD">
        <w:rPr>
          <w:rFonts w:ascii="Arial" w:eastAsia="Times New Roman" w:hAnsi="Arial" w:cs="Arial"/>
          <w:b/>
          <w:bCs/>
          <w:i/>
          <w:iCs/>
          <w:color w:val="343434"/>
          <w:sz w:val="23"/>
          <w:szCs w:val="23"/>
          <w:lang w:eastAsia="ru-RU"/>
        </w:rPr>
        <w:t>с</w:t>
      </w:r>
      <w:r w:rsidRPr="005610BD">
        <w:rPr>
          <w:rFonts w:ascii="Arial" w:eastAsia="Times New Roman" w:hAnsi="Arial" w:cs="Arial"/>
          <w:b/>
          <w:bCs/>
          <w:i/>
          <w:iCs/>
          <w:color w:val="343434"/>
          <w:sz w:val="23"/>
          <w:szCs w:val="23"/>
          <w:vertAlign w:val="subscript"/>
          <w:lang w:eastAsia="ru-RU"/>
        </w:rPr>
        <w:t>о</w:t>
      </w:r>
      <w:proofErr w:type="gramEnd"/>
      <w:r w:rsidRPr="005610BD">
        <w:rPr>
          <w:rFonts w:ascii="Arial" w:eastAsia="Times New Roman" w:hAnsi="Arial" w:cs="Arial"/>
          <w:color w:val="343434"/>
          <w:sz w:val="23"/>
          <w:szCs w:val="23"/>
          <w:lang w:eastAsia="ru-RU"/>
        </w:rPr>
        <w:t xml:space="preserve">, </w:t>
      </w:r>
      <w:proofErr w:type="gramStart"/>
      <w:r w:rsidRPr="005610BD">
        <w:rPr>
          <w:rFonts w:ascii="Arial" w:eastAsia="Times New Roman" w:hAnsi="Arial" w:cs="Arial"/>
          <w:color w:val="343434"/>
          <w:sz w:val="23"/>
          <w:szCs w:val="23"/>
          <w:lang w:eastAsia="ru-RU"/>
        </w:rPr>
        <w:t>в</w:t>
      </w:r>
      <w:proofErr w:type="gramEnd"/>
      <w:r w:rsidRPr="005610BD">
        <w:rPr>
          <w:rFonts w:ascii="Arial" w:eastAsia="Times New Roman" w:hAnsi="Arial" w:cs="Arial"/>
          <w:color w:val="343434"/>
          <w:sz w:val="23"/>
          <w:szCs w:val="23"/>
          <w:lang w:eastAsia="ru-RU"/>
        </w:rPr>
        <w:t xml:space="preserve"> среду со скоростью света </w:t>
      </w:r>
      <w:r w:rsidRPr="005610BD">
        <w:rPr>
          <w:rFonts w:ascii="Arial" w:eastAsia="Times New Roman" w:hAnsi="Arial" w:cs="Arial"/>
          <w:b/>
          <w:bCs/>
          <w:i/>
          <w:iCs/>
          <w:color w:val="343434"/>
          <w:sz w:val="23"/>
          <w:szCs w:val="23"/>
          <w:lang w:eastAsia="ru-RU"/>
        </w:rPr>
        <w:t>с</w:t>
      </w:r>
      <w:r w:rsidRPr="005610BD">
        <w:rPr>
          <w:rFonts w:ascii="Arial" w:eastAsia="Times New Roman" w:hAnsi="Arial" w:cs="Arial"/>
          <w:color w:val="343434"/>
          <w:sz w:val="23"/>
          <w:szCs w:val="23"/>
          <w:lang w:eastAsia="ru-RU"/>
        </w:rPr>
        <w:t> имеет силу отношение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814195" cy="796290"/>
            <wp:effectExtent l="0" t="0" r="0" b="3810"/>
            <wp:docPr id="37" name="Рисунок 37" descr="http://siblec.ru/mod/html/content/8sem/083/083.files/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blec.ru/mod/html/content/8sem/083/083.files/image016.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14195" cy="79629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 (2.1.3)</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Отношение скорости света </w:t>
      </w:r>
      <w:proofErr w:type="gramStart"/>
      <w:r w:rsidRPr="005610BD">
        <w:rPr>
          <w:rFonts w:ascii="Arial" w:eastAsia="Times New Roman" w:hAnsi="Arial" w:cs="Arial"/>
          <w:b/>
          <w:bCs/>
          <w:i/>
          <w:iCs/>
          <w:color w:val="343434"/>
          <w:sz w:val="23"/>
          <w:szCs w:val="23"/>
          <w:lang w:eastAsia="ru-RU"/>
        </w:rPr>
        <w:t>с</w:t>
      </w:r>
      <w:r w:rsidRPr="005610BD">
        <w:rPr>
          <w:rFonts w:ascii="Arial" w:eastAsia="Times New Roman" w:hAnsi="Arial" w:cs="Arial"/>
          <w:b/>
          <w:bCs/>
          <w:i/>
          <w:iCs/>
          <w:color w:val="343434"/>
          <w:sz w:val="23"/>
          <w:szCs w:val="23"/>
          <w:vertAlign w:val="subscript"/>
          <w:lang w:eastAsia="ru-RU"/>
        </w:rPr>
        <w:t>о</w:t>
      </w:r>
      <w:r w:rsidRPr="005610BD">
        <w:rPr>
          <w:rFonts w:ascii="Arial" w:eastAsia="Times New Roman" w:hAnsi="Arial" w:cs="Arial"/>
          <w:color w:val="343434"/>
          <w:sz w:val="23"/>
          <w:szCs w:val="23"/>
          <w:lang w:eastAsia="ru-RU"/>
        </w:rPr>
        <w:t> в вакууме к скорости света с в среде</w:t>
      </w:r>
      <w:proofErr w:type="gramEnd"/>
      <w:r w:rsidRPr="005610BD">
        <w:rPr>
          <w:rFonts w:ascii="Arial" w:eastAsia="Times New Roman" w:hAnsi="Arial" w:cs="Arial"/>
          <w:color w:val="343434"/>
          <w:sz w:val="23"/>
          <w:szCs w:val="23"/>
          <w:lang w:eastAsia="ru-RU"/>
        </w:rPr>
        <w:t xml:space="preserve"> называется показателем преломления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color w:val="343434"/>
          <w:sz w:val="23"/>
          <w:szCs w:val="23"/>
          <w:lang w:eastAsia="ru-RU"/>
        </w:rPr>
        <w:t>(более точно, фазовым показателем преломления) соответствующей среды. Показатель преломления вакуума (воздуха)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o</w:t>
      </w:r>
      <w:r w:rsidRPr="005610BD">
        <w:rPr>
          <w:rFonts w:ascii="Arial" w:eastAsia="Times New Roman" w:hAnsi="Arial" w:cs="Arial"/>
          <w:b/>
          <w:bCs/>
          <w:i/>
          <w:iCs/>
          <w:color w:val="343434"/>
          <w:sz w:val="23"/>
          <w:szCs w:val="23"/>
          <w:lang w:eastAsia="ru-RU"/>
        </w:rPr>
        <w:t>=1</w:t>
      </w:r>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Для двух различных сред с показателями преломления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и скоростями света в них </w:t>
      </w:r>
      <w:r w:rsidRPr="005610BD">
        <w:rPr>
          <w:rFonts w:ascii="Arial" w:eastAsia="Times New Roman" w:hAnsi="Arial" w:cs="Arial"/>
          <w:b/>
          <w:bCs/>
          <w:i/>
          <w:iCs/>
          <w:color w:val="343434"/>
          <w:sz w:val="23"/>
          <w:szCs w:val="23"/>
          <w:lang w:eastAsia="ru-RU"/>
        </w:rPr>
        <w:t>c</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c</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имеют силу следующие соотношения: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i/>
          <w:iCs/>
          <w:color w:val="343434"/>
          <w:sz w:val="23"/>
          <w:szCs w:val="23"/>
          <w:lang w:eastAsia="ru-RU"/>
        </w:rPr>
        <w:t>c</w:t>
      </w:r>
      <w:r w:rsidRPr="005610BD">
        <w:rPr>
          <w:rFonts w:ascii="Arial" w:eastAsia="Times New Roman" w:hAnsi="Arial" w:cs="Arial"/>
          <w:i/>
          <w:iCs/>
          <w:color w:val="343434"/>
          <w:sz w:val="23"/>
          <w:szCs w:val="23"/>
          <w:vertAlign w:val="subscript"/>
          <w:lang w:eastAsia="ru-RU"/>
        </w:rPr>
        <w:t>1</w:t>
      </w:r>
      <w:r w:rsidRPr="005610BD">
        <w:rPr>
          <w:rFonts w:ascii="Arial" w:eastAsia="Times New Roman" w:hAnsi="Arial" w:cs="Arial"/>
          <w:i/>
          <w:iCs/>
          <w:color w:val="343434"/>
          <w:sz w:val="23"/>
          <w:szCs w:val="23"/>
          <w:lang w:eastAsia="ru-RU"/>
        </w:rPr>
        <w:t>=c</w:t>
      </w:r>
      <w:r w:rsidRPr="005610BD">
        <w:rPr>
          <w:rFonts w:ascii="Arial" w:eastAsia="Times New Roman" w:hAnsi="Arial" w:cs="Arial"/>
          <w:i/>
          <w:iCs/>
          <w:color w:val="343434"/>
          <w:sz w:val="23"/>
          <w:szCs w:val="23"/>
          <w:vertAlign w:val="subscript"/>
          <w:lang w:eastAsia="ru-RU"/>
        </w:rPr>
        <w:t>o</w:t>
      </w:r>
      <w:r w:rsidRPr="005610BD">
        <w:rPr>
          <w:rFonts w:ascii="Arial" w:eastAsia="Times New Roman" w:hAnsi="Arial" w:cs="Arial"/>
          <w:i/>
          <w:iCs/>
          <w:color w:val="343434"/>
          <w:sz w:val="23"/>
          <w:szCs w:val="23"/>
          <w:lang w:eastAsia="ru-RU"/>
        </w:rPr>
        <w:t>/n</w:t>
      </w:r>
      <w:r w:rsidRPr="005610BD">
        <w:rPr>
          <w:rFonts w:ascii="Arial" w:eastAsia="Times New Roman" w:hAnsi="Arial" w:cs="Arial"/>
          <w:i/>
          <w:iCs/>
          <w:color w:val="343434"/>
          <w:sz w:val="23"/>
          <w:szCs w:val="23"/>
          <w:vertAlign w:val="subscript"/>
          <w:lang w:eastAsia="ru-RU"/>
        </w:rPr>
        <w:t>1 </w:t>
      </w:r>
      <w:r w:rsidRPr="005610BD">
        <w:rPr>
          <w:rFonts w:ascii="Arial" w:eastAsia="Times New Roman" w:hAnsi="Arial" w:cs="Arial"/>
          <w:i/>
          <w:iCs/>
          <w:color w:val="343434"/>
          <w:sz w:val="23"/>
          <w:szCs w:val="23"/>
          <w:lang w:eastAsia="ru-RU"/>
        </w:rPr>
        <w:t>и c</w:t>
      </w:r>
      <w:r w:rsidRPr="005610BD">
        <w:rPr>
          <w:rFonts w:ascii="Arial" w:eastAsia="Times New Roman" w:hAnsi="Arial" w:cs="Arial"/>
          <w:i/>
          <w:iCs/>
          <w:color w:val="343434"/>
          <w:sz w:val="23"/>
          <w:szCs w:val="23"/>
          <w:vertAlign w:val="subscript"/>
          <w:lang w:eastAsia="ru-RU"/>
        </w:rPr>
        <w:t>2</w:t>
      </w:r>
      <w:r w:rsidRPr="005610BD">
        <w:rPr>
          <w:rFonts w:ascii="Arial" w:eastAsia="Times New Roman" w:hAnsi="Arial" w:cs="Arial"/>
          <w:i/>
          <w:iCs/>
          <w:color w:val="343434"/>
          <w:sz w:val="23"/>
          <w:szCs w:val="23"/>
          <w:lang w:eastAsia="ru-RU"/>
        </w:rPr>
        <w:t>=c</w:t>
      </w:r>
      <w:r w:rsidRPr="005610BD">
        <w:rPr>
          <w:rFonts w:ascii="Arial" w:eastAsia="Times New Roman" w:hAnsi="Arial" w:cs="Arial"/>
          <w:i/>
          <w:iCs/>
          <w:color w:val="343434"/>
          <w:sz w:val="23"/>
          <w:szCs w:val="23"/>
          <w:vertAlign w:val="subscript"/>
          <w:lang w:eastAsia="ru-RU"/>
        </w:rPr>
        <w:t>o</w:t>
      </w:r>
      <w:r w:rsidRPr="005610BD">
        <w:rPr>
          <w:rFonts w:ascii="Arial" w:eastAsia="Times New Roman" w:hAnsi="Arial" w:cs="Arial"/>
          <w:i/>
          <w:iCs/>
          <w:color w:val="343434"/>
          <w:sz w:val="23"/>
          <w:szCs w:val="23"/>
          <w:lang w:eastAsia="ru-RU"/>
        </w:rPr>
        <w:t>/n</w:t>
      </w:r>
      <w:r w:rsidRPr="005610BD">
        <w:rPr>
          <w:rFonts w:ascii="Arial" w:eastAsia="Times New Roman" w:hAnsi="Arial" w:cs="Arial"/>
          <w:i/>
          <w:iCs/>
          <w:color w:val="343434"/>
          <w:sz w:val="23"/>
          <w:szCs w:val="23"/>
          <w:vertAlign w:val="subscript"/>
          <w:lang w:eastAsia="ru-RU"/>
        </w:rPr>
        <w:t>2 .</w:t>
      </w:r>
      <w:r w:rsidRPr="005610BD">
        <w:rPr>
          <w:rFonts w:ascii="Arial" w:eastAsia="Times New Roman" w:hAnsi="Arial" w:cs="Arial"/>
          <w:color w:val="343434"/>
          <w:sz w:val="23"/>
          <w:szCs w:val="23"/>
          <w:lang w:eastAsia="ru-RU"/>
        </w:rPr>
        <w:t> (2.1.4)</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Отсюда следует еще одна форма закона Снеллиуса - отношение синуса угла падения к синусу угла преломления равно обратному отношению соответствующих показателей преломления: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1445260" cy="869950"/>
            <wp:effectExtent l="0" t="0" r="0" b="0"/>
            <wp:docPr id="36" name="Рисунок 36" descr="http://siblec.ru/mod/html/content/8sem/083/083.files/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iblec.ru/mod/html/content/8sem/083/083.files/image017.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45260" cy="86995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(2.1.5)</w:t>
      </w:r>
    </w:p>
    <w:p w:rsidR="00B9719F" w:rsidRPr="00B9719F" w:rsidRDefault="00B9719F" w:rsidP="00B9719F">
      <w:pPr>
        <w:spacing w:after="0" w:line="240" w:lineRule="auto"/>
        <w:rPr>
          <w:rFonts w:ascii="Times New Roman" w:eastAsia="Times New Roman" w:hAnsi="Times New Roman" w:cs="Times New Roman"/>
          <w:sz w:val="24"/>
          <w:szCs w:val="24"/>
          <w:lang w:eastAsia="ru-RU"/>
        </w:rPr>
      </w:pPr>
      <w:r w:rsidRPr="00B9719F">
        <w:rPr>
          <w:rFonts w:ascii="Arial" w:eastAsia="Times New Roman" w:hAnsi="Arial" w:cs="Arial"/>
          <w:b/>
          <w:bCs/>
          <w:color w:val="343434"/>
          <w:sz w:val="23"/>
          <w:szCs w:val="23"/>
          <w:shd w:val="clear" w:color="auto" w:fill="FFFFFF"/>
          <w:lang w:eastAsia="ru-RU"/>
        </w:rPr>
        <w:t>2.2 Полное внутреннее отражение</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Если луч света (3) падает на поверхность раздела между средой с показателем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и  средой с показателем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b/>
          <w:bCs/>
          <w:i/>
          <w:iCs/>
          <w:color w:val="343434"/>
          <w:sz w:val="23"/>
          <w:szCs w:val="23"/>
          <w:lang w:eastAsia="ru-RU"/>
        </w:rPr>
        <w:t>&lt;n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под постепенно уменьшающимся углом, то есть с постепенно увеличивающимся углом падения </w:t>
      </w:r>
      <w:r w:rsidRPr="00B9719F">
        <w:rPr>
          <w:rFonts w:ascii="Arial" w:eastAsia="Times New Roman" w:hAnsi="Arial" w:cs="Arial"/>
          <w:b/>
          <w:bCs/>
          <w:i/>
          <w:iCs/>
          <w:color w:val="343434"/>
          <w:sz w:val="23"/>
          <w:szCs w:val="23"/>
          <w:lang w:eastAsia="ru-RU"/>
        </w:rPr>
        <w:t>a</w:t>
      </w:r>
      <w:r w:rsidRPr="00B9719F">
        <w:rPr>
          <w:rFonts w:ascii="Arial" w:eastAsia="Times New Roman" w:hAnsi="Arial" w:cs="Arial"/>
          <w:i/>
          <w:iCs/>
          <w:color w:val="343434"/>
          <w:sz w:val="23"/>
          <w:szCs w:val="23"/>
          <w:lang w:eastAsia="ru-RU"/>
        </w:rPr>
        <w:t>,</w:t>
      </w:r>
      <w:r w:rsidRPr="00B9719F">
        <w:rPr>
          <w:rFonts w:ascii="Arial" w:eastAsia="Times New Roman" w:hAnsi="Arial" w:cs="Arial"/>
          <w:color w:val="343434"/>
          <w:sz w:val="23"/>
          <w:szCs w:val="23"/>
          <w:lang w:eastAsia="ru-RU"/>
        </w:rPr>
        <w:t> то при определенном угле падения </w:t>
      </w:r>
      <w:proofErr w:type="gramStart"/>
      <w:r w:rsidRPr="00B9719F">
        <w:rPr>
          <w:rFonts w:ascii="Arial" w:eastAsia="Times New Roman" w:hAnsi="Arial" w:cs="Arial"/>
          <w:b/>
          <w:bCs/>
          <w:i/>
          <w:iCs/>
          <w:color w:val="343434"/>
          <w:sz w:val="23"/>
          <w:szCs w:val="23"/>
          <w:lang w:eastAsia="ru-RU"/>
        </w:rPr>
        <w:t>a</w:t>
      </w:r>
      <w:proofErr w:type="gramEnd"/>
      <w:r w:rsidRPr="00B9719F">
        <w:rPr>
          <w:rFonts w:ascii="Arial" w:eastAsia="Times New Roman" w:hAnsi="Arial" w:cs="Arial"/>
          <w:b/>
          <w:bCs/>
          <w:i/>
          <w:iCs/>
          <w:color w:val="343434"/>
          <w:sz w:val="23"/>
          <w:szCs w:val="23"/>
          <w:vertAlign w:val="subscript"/>
          <w:lang w:eastAsia="ru-RU"/>
        </w:rPr>
        <w:t>о</w:t>
      </w:r>
      <w:r w:rsidRPr="00B9719F">
        <w:rPr>
          <w:rFonts w:ascii="Arial" w:eastAsia="Times New Roman" w:hAnsi="Arial" w:cs="Arial"/>
          <w:color w:val="343434"/>
          <w:sz w:val="23"/>
          <w:szCs w:val="23"/>
          <w:lang w:eastAsia="ru-RU"/>
        </w:rPr>
        <w:t> угол преломления становится равным </w:t>
      </w:r>
      <w:r w:rsidRPr="00B9719F">
        <w:rPr>
          <w:rFonts w:ascii="Arial" w:eastAsia="Times New Roman" w:hAnsi="Arial" w:cs="Arial"/>
          <w:b/>
          <w:bCs/>
          <w:i/>
          <w:iCs/>
          <w:color w:val="343434"/>
          <w:sz w:val="23"/>
          <w:szCs w:val="23"/>
          <w:lang w:eastAsia="ru-RU"/>
        </w:rPr>
        <w:t>β</w:t>
      </w:r>
      <w:r w:rsidRPr="00B9719F">
        <w:rPr>
          <w:rFonts w:ascii="Arial" w:eastAsia="Times New Roman" w:hAnsi="Arial" w:cs="Arial"/>
          <w:b/>
          <w:bCs/>
          <w:i/>
          <w:iCs/>
          <w:color w:val="343434"/>
          <w:sz w:val="23"/>
          <w:szCs w:val="23"/>
          <w:vertAlign w:val="subscript"/>
          <w:lang w:eastAsia="ru-RU"/>
        </w:rPr>
        <w:t>о</w:t>
      </w:r>
      <w:r w:rsidRPr="00B9719F">
        <w:rPr>
          <w:rFonts w:ascii="Arial" w:eastAsia="Times New Roman" w:hAnsi="Arial" w:cs="Arial"/>
          <w:b/>
          <w:bCs/>
          <w:i/>
          <w:iCs/>
          <w:color w:val="343434"/>
          <w:sz w:val="23"/>
          <w:szCs w:val="23"/>
          <w:lang w:eastAsia="ru-RU"/>
        </w:rPr>
        <w:t> = 90</w:t>
      </w:r>
      <w:r w:rsidRPr="00B9719F">
        <w:rPr>
          <w:rFonts w:ascii="Arial" w:eastAsia="Times New Roman" w:hAnsi="Arial" w:cs="Arial"/>
          <w:b/>
          <w:bCs/>
          <w:i/>
          <w:iCs/>
          <w:color w:val="343434"/>
          <w:sz w:val="23"/>
          <w:szCs w:val="23"/>
          <w:vertAlign w:val="superscript"/>
          <w:lang w:eastAsia="ru-RU"/>
        </w:rPr>
        <w:t>о</w:t>
      </w:r>
      <w:r w:rsidRPr="00B9719F">
        <w:rPr>
          <w:rFonts w:ascii="Arial" w:eastAsia="Times New Roman" w:hAnsi="Arial" w:cs="Arial"/>
          <w:color w:val="343434"/>
          <w:sz w:val="23"/>
          <w:szCs w:val="23"/>
          <w:lang w:eastAsia="ru-RU"/>
        </w:rPr>
        <w:t> (рисунок 2.3).</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415405" cy="3082290"/>
            <wp:effectExtent l="0" t="0" r="4445" b="3810"/>
            <wp:docPr id="41" name="Рисунок 41" descr="http://siblec.ru/mod/html/content/8sem/083/083.files/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iblec.ru/mod/html/content/8sem/083/083.files/image018.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415405" cy="3082290"/>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В этом случае луч света (2') распространяется параллельно поверхности раздела двух сред. Угол падения</w:t>
      </w:r>
      <w:proofErr w:type="gramStart"/>
      <w:r w:rsidRPr="00B9719F">
        <w:rPr>
          <w:rFonts w:ascii="Arial" w:eastAsia="Times New Roman" w:hAnsi="Arial" w:cs="Arial"/>
          <w:b/>
          <w:bCs/>
          <w:i/>
          <w:iCs/>
          <w:color w:val="343434"/>
          <w:sz w:val="23"/>
          <w:szCs w:val="23"/>
          <w:lang w:eastAsia="ru-RU"/>
        </w:rPr>
        <w:t>a</w:t>
      </w:r>
      <w:proofErr w:type="gramEnd"/>
      <w:r w:rsidRPr="00B9719F">
        <w:rPr>
          <w:rFonts w:ascii="Arial" w:eastAsia="Times New Roman" w:hAnsi="Arial" w:cs="Arial"/>
          <w:b/>
          <w:bCs/>
          <w:i/>
          <w:iCs/>
          <w:color w:val="343434"/>
          <w:sz w:val="23"/>
          <w:szCs w:val="23"/>
          <w:vertAlign w:val="subscript"/>
          <w:lang w:eastAsia="ru-RU"/>
        </w:rPr>
        <w:t>о</w:t>
      </w:r>
      <w:r w:rsidRPr="00B9719F">
        <w:rPr>
          <w:rFonts w:ascii="Arial" w:eastAsia="Times New Roman" w:hAnsi="Arial" w:cs="Arial"/>
          <w:color w:val="343434"/>
          <w:sz w:val="23"/>
          <w:szCs w:val="23"/>
          <w:vertAlign w:val="subscript"/>
          <w:lang w:eastAsia="ru-RU"/>
        </w:rPr>
        <w:t> </w:t>
      </w:r>
      <w:r w:rsidRPr="00B9719F">
        <w:rPr>
          <w:rFonts w:ascii="Arial" w:eastAsia="Times New Roman" w:hAnsi="Arial" w:cs="Arial"/>
          <w:color w:val="343434"/>
          <w:sz w:val="23"/>
          <w:szCs w:val="23"/>
          <w:lang w:eastAsia="ru-RU"/>
        </w:rPr>
        <w:t>называется критическим (предельным) углом двух сред.</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Для критического угла </w:t>
      </w:r>
      <w:proofErr w:type="gramStart"/>
      <w:r w:rsidRPr="00B9719F">
        <w:rPr>
          <w:rFonts w:ascii="Arial" w:eastAsia="Times New Roman" w:hAnsi="Arial" w:cs="Arial"/>
          <w:b/>
          <w:bCs/>
          <w:i/>
          <w:iCs/>
          <w:color w:val="343434"/>
          <w:sz w:val="23"/>
          <w:szCs w:val="23"/>
          <w:lang w:eastAsia="ru-RU"/>
        </w:rPr>
        <w:t>a</w:t>
      </w:r>
      <w:proofErr w:type="gramEnd"/>
      <w:r w:rsidRPr="00B9719F">
        <w:rPr>
          <w:rFonts w:ascii="Arial" w:eastAsia="Times New Roman" w:hAnsi="Arial" w:cs="Arial"/>
          <w:b/>
          <w:bCs/>
          <w:i/>
          <w:iCs/>
          <w:color w:val="343434"/>
          <w:sz w:val="23"/>
          <w:szCs w:val="23"/>
          <w:vertAlign w:val="subscript"/>
          <w:lang w:eastAsia="ru-RU"/>
        </w:rPr>
        <w:t>о</w:t>
      </w:r>
      <w:r w:rsidRPr="00B9719F">
        <w:rPr>
          <w:rFonts w:ascii="Arial" w:eastAsia="Times New Roman" w:hAnsi="Arial" w:cs="Arial"/>
          <w:color w:val="343434"/>
          <w:sz w:val="23"/>
          <w:szCs w:val="23"/>
          <w:lang w:eastAsia="ru-RU"/>
        </w:rPr>
        <w:t> имеет силу следующее соотношение:</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w:t>
      </w:r>
      <w:r w:rsidRPr="00B9719F">
        <w:rPr>
          <w:rFonts w:ascii="Arial" w:eastAsia="Times New Roman" w:hAnsi="Arial" w:cs="Arial"/>
          <w:i/>
          <w:iCs/>
          <w:color w:val="343434"/>
          <w:sz w:val="23"/>
          <w:szCs w:val="23"/>
          <w:lang w:eastAsia="ru-RU"/>
        </w:rPr>
        <w:t>sin </w:t>
      </w:r>
      <w:proofErr w:type="gramStart"/>
      <w:r w:rsidRPr="00B9719F">
        <w:rPr>
          <w:rFonts w:ascii="Arial" w:eastAsia="Times New Roman" w:hAnsi="Arial" w:cs="Arial"/>
          <w:i/>
          <w:iCs/>
          <w:color w:val="343434"/>
          <w:sz w:val="23"/>
          <w:szCs w:val="23"/>
          <w:lang w:eastAsia="ru-RU"/>
        </w:rPr>
        <w:t>a</w:t>
      </w:r>
      <w:proofErr w:type="gramEnd"/>
      <w:r w:rsidRPr="00B9719F">
        <w:rPr>
          <w:rFonts w:ascii="Arial" w:eastAsia="Times New Roman" w:hAnsi="Arial" w:cs="Arial"/>
          <w:i/>
          <w:iCs/>
          <w:color w:val="343434"/>
          <w:sz w:val="23"/>
          <w:szCs w:val="23"/>
          <w:vertAlign w:val="subscript"/>
          <w:lang w:eastAsia="ru-RU"/>
        </w:rPr>
        <w:t>о</w:t>
      </w:r>
      <w:r w:rsidRPr="00B9719F">
        <w:rPr>
          <w:rFonts w:ascii="Arial" w:eastAsia="Times New Roman" w:hAnsi="Arial" w:cs="Arial"/>
          <w:i/>
          <w:iCs/>
          <w:color w:val="343434"/>
          <w:sz w:val="23"/>
          <w:szCs w:val="23"/>
          <w:lang w:eastAsia="ru-RU"/>
        </w:rPr>
        <w:t> = n</w:t>
      </w:r>
      <w:r w:rsidRPr="00B9719F">
        <w:rPr>
          <w:rFonts w:ascii="Arial" w:eastAsia="Times New Roman" w:hAnsi="Arial" w:cs="Arial"/>
          <w:i/>
          <w:iCs/>
          <w:color w:val="343434"/>
          <w:sz w:val="23"/>
          <w:szCs w:val="23"/>
          <w:vertAlign w:val="subscript"/>
          <w:lang w:eastAsia="ru-RU"/>
        </w:rPr>
        <w:t>2 </w:t>
      </w:r>
      <w:r w:rsidRPr="00B9719F">
        <w:rPr>
          <w:rFonts w:ascii="Arial" w:eastAsia="Times New Roman" w:hAnsi="Arial" w:cs="Arial"/>
          <w:i/>
          <w:iCs/>
          <w:color w:val="343434"/>
          <w:sz w:val="23"/>
          <w:szCs w:val="23"/>
          <w:lang w:eastAsia="ru-RU"/>
        </w:rPr>
        <w:t>/ n</w:t>
      </w:r>
      <w:r w:rsidRPr="00B9719F">
        <w:rPr>
          <w:rFonts w:ascii="Arial" w:eastAsia="Times New Roman" w:hAnsi="Arial" w:cs="Arial"/>
          <w:i/>
          <w:iCs/>
          <w:color w:val="343434"/>
          <w:sz w:val="23"/>
          <w:szCs w:val="23"/>
          <w:vertAlign w:val="subscript"/>
          <w:lang w:eastAsia="ru-RU"/>
        </w:rPr>
        <w:t>1  </w:t>
      </w:r>
      <w:r w:rsidRPr="00B9719F">
        <w:rPr>
          <w:rFonts w:ascii="Arial" w:eastAsia="Times New Roman" w:hAnsi="Arial" w:cs="Arial"/>
          <w:color w:val="343434"/>
          <w:sz w:val="23"/>
          <w:szCs w:val="23"/>
          <w:lang w:eastAsia="ru-RU"/>
        </w:rPr>
        <w:t>,</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то есть критический угол зависит от отношения показателей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vertAlign w:val="subscript"/>
          <w:lang w:eastAsia="ru-RU"/>
        </w:rPr>
        <w:t> </w:t>
      </w:r>
      <w:r w:rsidRPr="00B9719F">
        <w:rPr>
          <w:rFonts w:ascii="Arial" w:eastAsia="Times New Roman" w:hAnsi="Arial" w:cs="Arial"/>
          <w:color w:val="343434"/>
          <w:sz w:val="23"/>
          <w:szCs w:val="23"/>
          <w:lang w:eastAsia="ru-RU"/>
        </w:rPr>
        <w:t>и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color w:val="343434"/>
          <w:sz w:val="23"/>
          <w:szCs w:val="23"/>
          <w:lang w:eastAsia="ru-RU"/>
        </w:rPr>
        <w:t> двух сред.</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Например, для критического угла между водой с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b/>
          <w:bCs/>
          <w:i/>
          <w:iCs/>
          <w:color w:val="343434"/>
          <w:sz w:val="23"/>
          <w:szCs w:val="23"/>
          <w:lang w:eastAsia="ru-RU"/>
        </w:rPr>
        <w:t>=1,333</w:t>
      </w:r>
      <w:r w:rsidRPr="00B9719F">
        <w:rPr>
          <w:rFonts w:ascii="Arial" w:eastAsia="Times New Roman" w:hAnsi="Arial" w:cs="Arial"/>
          <w:color w:val="343434"/>
          <w:sz w:val="23"/>
          <w:szCs w:val="23"/>
          <w:lang w:eastAsia="ru-RU"/>
        </w:rPr>
        <w:t> и воздухом с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o</w:t>
      </w:r>
      <w:r w:rsidRPr="00B9719F">
        <w:rPr>
          <w:rFonts w:ascii="Arial" w:eastAsia="Times New Roman" w:hAnsi="Arial" w:cs="Arial"/>
          <w:b/>
          <w:bCs/>
          <w:i/>
          <w:iCs/>
          <w:color w:val="343434"/>
          <w:sz w:val="23"/>
          <w:szCs w:val="23"/>
          <w:lang w:eastAsia="ru-RU"/>
        </w:rPr>
        <w:t>=1</w:t>
      </w:r>
      <w:r w:rsidRPr="00B9719F">
        <w:rPr>
          <w:rFonts w:ascii="Arial" w:eastAsia="Times New Roman" w:hAnsi="Arial" w:cs="Arial"/>
          <w:color w:val="343434"/>
          <w:sz w:val="23"/>
          <w:szCs w:val="23"/>
          <w:lang w:eastAsia="ru-RU"/>
        </w:rPr>
        <w:t> имеем   </w:t>
      </w:r>
      <w:r w:rsidRPr="00B9719F">
        <w:rPr>
          <w:rFonts w:ascii="Arial" w:eastAsia="Times New Roman" w:hAnsi="Arial" w:cs="Arial"/>
          <w:b/>
          <w:bCs/>
          <w:i/>
          <w:iCs/>
          <w:color w:val="343434"/>
          <w:sz w:val="23"/>
          <w:szCs w:val="23"/>
          <w:lang w:eastAsia="ru-RU"/>
        </w:rPr>
        <w:t>sina</w:t>
      </w:r>
      <w:proofErr w:type="gramStart"/>
      <w:r w:rsidRPr="00B9719F">
        <w:rPr>
          <w:rFonts w:ascii="Arial" w:eastAsia="Times New Roman" w:hAnsi="Arial" w:cs="Arial"/>
          <w:b/>
          <w:bCs/>
          <w:i/>
          <w:iCs/>
          <w:color w:val="343434"/>
          <w:sz w:val="23"/>
          <w:szCs w:val="23"/>
          <w:vertAlign w:val="subscript"/>
          <w:lang w:eastAsia="ru-RU"/>
        </w:rPr>
        <w:t>о</w:t>
      </w:r>
      <w:proofErr w:type="gramEnd"/>
      <w:r w:rsidRPr="00B9719F">
        <w:rPr>
          <w:rFonts w:ascii="Arial" w:eastAsia="Times New Roman" w:hAnsi="Arial" w:cs="Arial"/>
          <w:b/>
          <w:bCs/>
          <w:i/>
          <w:iCs/>
          <w:color w:val="343434"/>
          <w:sz w:val="23"/>
          <w:szCs w:val="23"/>
          <w:lang w:eastAsia="ru-RU"/>
        </w:rPr>
        <w:t>=1/1,333 » 0,75</w:t>
      </w:r>
      <w:r w:rsidRPr="00B9719F">
        <w:rPr>
          <w:rFonts w:ascii="Arial" w:eastAsia="Times New Roman" w:hAnsi="Arial" w:cs="Arial"/>
          <w:color w:val="343434"/>
          <w:sz w:val="23"/>
          <w:szCs w:val="23"/>
          <w:lang w:eastAsia="ru-RU"/>
        </w:rPr>
        <w:t>    и    </w:t>
      </w:r>
      <w:r w:rsidRPr="00B9719F">
        <w:rPr>
          <w:rFonts w:ascii="Arial" w:eastAsia="Times New Roman" w:hAnsi="Arial" w:cs="Arial"/>
          <w:b/>
          <w:bCs/>
          <w:i/>
          <w:iCs/>
          <w:color w:val="343434"/>
          <w:sz w:val="23"/>
          <w:szCs w:val="23"/>
          <w:lang w:eastAsia="ru-RU"/>
        </w:rPr>
        <w:t>a</w:t>
      </w:r>
      <w:r w:rsidRPr="00B9719F">
        <w:rPr>
          <w:rFonts w:ascii="Arial" w:eastAsia="Times New Roman" w:hAnsi="Arial" w:cs="Arial"/>
          <w:b/>
          <w:bCs/>
          <w:i/>
          <w:iCs/>
          <w:color w:val="343434"/>
          <w:sz w:val="23"/>
          <w:szCs w:val="23"/>
          <w:vertAlign w:val="subscript"/>
          <w:lang w:eastAsia="ru-RU"/>
        </w:rPr>
        <w:t>о </w:t>
      </w:r>
      <w:r w:rsidRPr="00B9719F">
        <w:rPr>
          <w:rFonts w:ascii="Arial" w:eastAsia="Times New Roman" w:hAnsi="Arial" w:cs="Arial"/>
          <w:b/>
          <w:bCs/>
          <w:i/>
          <w:iCs/>
          <w:color w:val="343434"/>
          <w:sz w:val="23"/>
          <w:szCs w:val="23"/>
          <w:lang w:eastAsia="ru-RU"/>
        </w:rPr>
        <w:t>» 49</w:t>
      </w:r>
      <w:r w:rsidRPr="00B9719F">
        <w:rPr>
          <w:rFonts w:ascii="Arial" w:eastAsia="Times New Roman" w:hAnsi="Arial" w:cs="Arial"/>
          <w:b/>
          <w:bCs/>
          <w:i/>
          <w:iCs/>
          <w:color w:val="343434"/>
          <w:sz w:val="23"/>
          <w:szCs w:val="23"/>
          <w:vertAlign w:val="superscript"/>
          <w:lang w:eastAsia="ru-RU"/>
        </w:rPr>
        <w:t>о</w:t>
      </w:r>
      <w:r w:rsidRPr="00B9719F">
        <w:rPr>
          <w:rFonts w:ascii="Arial" w:eastAsia="Times New Roman" w:hAnsi="Arial" w:cs="Arial"/>
          <w:color w:val="343434"/>
          <w:sz w:val="23"/>
          <w:szCs w:val="23"/>
          <w:lang w:eastAsia="ru-RU"/>
        </w:rPr>
        <w:t>; между стеклом с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b/>
          <w:bCs/>
          <w:i/>
          <w:iCs/>
          <w:color w:val="343434"/>
          <w:sz w:val="23"/>
          <w:szCs w:val="23"/>
          <w:lang w:eastAsia="ru-RU"/>
        </w:rPr>
        <w:t>=1,5</w:t>
      </w:r>
      <w:r w:rsidRPr="00B9719F">
        <w:rPr>
          <w:rFonts w:ascii="Arial" w:eastAsia="Times New Roman" w:hAnsi="Arial" w:cs="Arial"/>
          <w:color w:val="343434"/>
          <w:sz w:val="23"/>
          <w:szCs w:val="23"/>
          <w:lang w:eastAsia="ru-RU"/>
        </w:rPr>
        <w:t> и воздухом с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o</w:t>
      </w:r>
      <w:r w:rsidRPr="00B9719F">
        <w:rPr>
          <w:rFonts w:ascii="Arial" w:eastAsia="Times New Roman" w:hAnsi="Arial" w:cs="Arial"/>
          <w:b/>
          <w:bCs/>
          <w:i/>
          <w:iCs/>
          <w:color w:val="343434"/>
          <w:sz w:val="23"/>
          <w:szCs w:val="23"/>
          <w:lang w:eastAsia="ru-RU"/>
        </w:rPr>
        <w:t>=1</w:t>
      </w:r>
      <w:r w:rsidRPr="00B9719F">
        <w:rPr>
          <w:rFonts w:ascii="Arial" w:eastAsia="Times New Roman" w:hAnsi="Arial" w:cs="Arial"/>
          <w:color w:val="343434"/>
          <w:sz w:val="23"/>
          <w:szCs w:val="23"/>
          <w:lang w:eastAsia="ru-RU"/>
        </w:rPr>
        <w:t> он равен  </w:t>
      </w:r>
      <w:r w:rsidRPr="00B9719F">
        <w:rPr>
          <w:rFonts w:ascii="Arial" w:eastAsia="Times New Roman" w:hAnsi="Arial" w:cs="Arial"/>
          <w:b/>
          <w:bCs/>
          <w:i/>
          <w:iCs/>
          <w:color w:val="343434"/>
          <w:sz w:val="23"/>
          <w:szCs w:val="23"/>
          <w:lang w:eastAsia="ru-RU"/>
        </w:rPr>
        <w:t>sina</w:t>
      </w:r>
      <w:r w:rsidRPr="00B9719F">
        <w:rPr>
          <w:rFonts w:ascii="Arial" w:eastAsia="Times New Roman" w:hAnsi="Arial" w:cs="Arial"/>
          <w:b/>
          <w:bCs/>
          <w:i/>
          <w:iCs/>
          <w:color w:val="343434"/>
          <w:sz w:val="23"/>
          <w:szCs w:val="23"/>
          <w:vertAlign w:val="subscript"/>
          <w:lang w:eastAsia="ru-RU"/>
        </w:rPr>
        <w:t>о</w:t>
      </w:r>
      <w:r w:rsidRPr="00B9719F">
        <w:rPr>
          <w:rFonts w:ascii="Arial" w:eastAsia="Times New Roman" w:hAnsi="Arial" w:cs="Arial"/>
          <w:b/>
          <w:bCs/>
          <w:i/>
          <w:iCs/>
          <w:color w:val="343434"/>
          <w:sz w:val="23"/>
          <w:szCs w:val="23"/>
          <w:lang w:eastAsia="ru-RU"/>
        </w:rPr>
        <w:t>=1/1,5 » 0,67</w:t>
      </w:r>
      <w:r w:rsidRPr="00B9719F">
        <w:rPr>
          <w:rFonts w:ascii="Arial" w:eastAsia="Times New Roman" w:hAnsi="Arial" w:cs="Arial"/>
          <w:color w:val="343434"/>
          <w:sz w:val="23"/>
          <w:szCs w:val="23"/>
          <w:lang w:eastAsia="ru-RU"/>
        </w:rPr>
        <w:t>    и    </w:t>
      </w:r>
      <w:r w:rsidRPr="00B9719F">
        <w:rPr>
          <w:rFonts w:ascii="Arial" w:eastAsia="Times New Roman" w:hAnsi="Arial" w:cs="Arial"/>
          <w:b/>
          <w:bCs/>
          <w:i/>
          <w:iCs/>
          <w:color w:val="343434"/>
          <w:sz w:val="23"/>
          <w:szCs w:val="23"/>
          <w:lang w:eastAsia="ru-RU"/>
        </w:rPr>
        <w:t>a</w:t>
      </w:r>
      <w:r w:rsidRPr="00B9719F">
        <w:rPr>
          <w:rFonts w:ascii="Arial" w:eastAsia="Times New Roman" w:hAnsi="Arial" w:cs="Arial"/>
          <w:b/>
          <w:bCs/>
          <w:i/>
          <w:iCs/>
          <w:color w:val="343434"/>
          <w:sz w:val="23"/>
          <w:szCs w:val="23"/>
          <w:vertAlign w:val="subscript"/>
          <w:lang w:eastAsia="ru-RU"/>
        </w:rPr>
        <w:t>о</w:t>
      </w:r>
      <w:r w:rsidRPr="00B9719F">
        <w:rPr>
          <w:rFonts w:ascii="Arial" w:eastAsia="Times New Roman" w:hAnsi="Arial" w:cs="Arial"/>
          <w:b/>
          <w:bCs/>
          <w:i/>
          <w:iCs/>
          <w:color w:val="343434"/>
          <w:sz w:val="23"/>
          <w:szCs w:val="23"/>
          <w:lang w:eastAsia="ru-RU"/>
        </w:rPr>
        <w:t>»42</w:t>
      </w:r>
      <w:r w:rsidRPr="00B9719F">
        <w:rPr>
          <w:rFonts w:ascii="Arial" w:eastAsia="Times New Roman" w:hAnsi="Arial" w:cs="Arial"/>
          <w:b/>
          <w:bCs/>
          <w:i/>
          <w:iCs/>
          <w:color w:val="343434"/>
          <w:sz w:val="23"/>
          <w:szCs w:val="23"/>
          <w:vertAlign w:val="superscript"/>
          <w:lang w:eastAsia="ru-RU"/>
        </w:rPr>
        <w:t>о</w:t>
      </w:r>
      <w:r w:rsidRPr="00B9719F">
        <w:rPr>
          <w:rFonts w:ascii="Arial" w:eastAsia="Times New Roman" w:hAnsi="Arial" w:cs="Arial"/>
          <w:color w:val="343434"/>
          <w:sz w:val="23"/>
          <w:szCs w:val="23"/>
          <w:lang w:eastAsia="ru-RU"/>
        </w:rPr>
        <w:t>.</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xml:space="preserve">Для всех лучей, у которых угол падения a больше критического угла </w:t>
      </w:r>
      <w:proofErr w:type="gramStart"/>
      <w:r w:rsidRPr="00B9719F">
        <w:rPr>
          <w:rFonts w:ascii="Arial" w:eastAsia="Times New Roman" w:hAnsi="Arial" w:cs="Arial"/>
          <w:color w:val="343434"/>
          <w:sz w:val="23"/>
          <w:szCs w:val="23"/>
          <w:lang w:eastAsia="ru-RU"/>
        </w:rPr>
        <w:t>a</w:t>
      </w:r>
      <w:proofErr w:type="gramEnd"/>
      <w:r w:rsidRPr="00B9719F">
        <w:rPr>
          <w:rFonts w:ascii="Arial" w:eastAsia="Times New Roman" w:hAnsi="Arial" w:cs="Arial"/>
          <w:color w:val="343434"/>
          <w:sz w:val="23"/>
          <w:szCs w:val="23"/>
          <w:vertAlign w:val="subscript"/>
          <w:lang w:eastAsia="ru-RU"/>
        </w:rPr>
        <w:t>о</w:t>
      </w:r>
      <w:r w:rsidRPr="00B9719F">
        <w:rPr>
          <w:rFonts w:ascii="Arial" w:eastAsia="Times New Roman" w:hAnsi="Arial" w:cs="Arial"/>
          <w:color w:val="343434"/>
          <w:sz w:val="23"/>
          <w:szCs w:val="23"/>
          <w:lang w:eastAsia="ru-RU"/>
        </w:rPr>
        <w:t xml:space="preserve">, не существует соответствующих преломленных лучей в оптически менее плотной среде. Эти лучи </w:t>
      </w:r>
      <w:r w:rsidRPr="00B9719F">
        <w:rPr>
          <w:rFonts w:ascii="Arial" w:eastAsia="Times New Roman" w:hAnsi="Arial" w:cs="Arial"/>
          <w:color w:val="343434"/>
          <w:sz w:val="23"/>
          <w:szCs w:val="23"/>
          <w:lang w:eastAsia="ru-RU"/>
        </w:rPr>
        <w:lastRenderedPageBreak/>
        <w:t>света отражаются на поверхности раздела обратно в оптически более плотную среду - это явление называется полное внутреннее отражение (луч света 1).</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Полное внутреннее отражение может происходить на поверхности раздела сред только тогда, когда луч света распространяется из оптически более плотной среды (например, стекло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b/>
          <w:bCs/>
          <w:i/>
          <w:iCs/>
          <w:color w:val="343434"/>
          <w:sz w:val="23"/>
          <w:szCs w:val="23"/>
          <w:lang w:eastAsia="ru-RU"/>
        </w:rPr>
        <w:t>=1,5</w:t>
      </w:r>
      <w:r w:rsidRPr="00B9719F">
        <w:rPr>
          <w:rFonts w:ascii="Arial" w:eastAsia="Times New Roman" w:hAnsi="Arial" w:cs="Arial"/>
          <w:color w:val="343434"/>
          <w:sz w:val="23"/>
          <w:szCs w:val="23"/>
          <w:lang w:eastAsia="ru-RU"/>
        </w:rPr>
        <w:t>) в оптически менее плотную среду (например, воздух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o</w:t>
      </w:r>
      <w:r w:rsidRPr="00B9719F">
        <w:rPr>
          <w:rFonts w:ascii="Arial" w:eastAsia="Times New Roman" w:hAnsi="Arial" w:cs="Arial"/>
          <w:b/>
          <w:bCs/>
          <w:i/>
          <w:iCs/>
          <w:color w:val="343434"/>
          <w:sz w:val="23"/>
          <w:szCs w:val="23"/>
          <w:lang w:eastAsia="ru-RU"/>
        </w:rPr>
        <w:t>=1</w:t>
      </w:r>
      <w:r w:rsidRPr="00B9719F">
        <w:rPr>
          <w:rFonts w:ascii="Arial" w:eastAsia="Times New Roman" w:hAnsi="Arial" w:cs="Arial"/>
          <w:color w:val="343434"/>
          <w:sz w:val="23"/>
          <w:szCs w:val="23"/>
          <w:lang w:eastAsia="ru-RU"/>
        </w:rPr>
        <w:t>), и никогда не происходит в обратном случае.</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B9719F" w:rsidRPr="00B9719F" w:rsidTr="00B9719F">
        <w:trPr>
          <w:trHeight w:val="390"/>
          <w:tblCellSpacing w:w="0" w:type="dxa"/>
        </w:trPr>
        <w:tc>
          <w:tcPr>
            <w:tcW w:w="0" w:type="auto"/>
            <w:tcBorders>
              <w:top w:val="nil"/>
              <w:left w:val="nil"/>
              <w:bottom w:val="nil"/>
              <w:right w:val="nil"/>
            </w:tcBorders>
            <w:shd w:val="clear" w:color="auto" w:fill="FFFFFF"/>
            <w:vAlign w:val="center"/>
            <w:hideMark/>
          </w:tcPr>
          <w:p w:rsidR="00B9719F" w:rsidRPr="00B9719F" w:rsidRDefault="00B9719F" w:rsidP="00B9719F">
            <w:pPr>
              <w:spacing w:before="100" w:beforeAutospacing="1" w:after="100" w:afterAutospacing="1" w:line="261" w:lineRule="atLeast"/>
              <w:jc w:val="right"/>
              <w:rPr>
                <w:rFonts w:ascii="Arial" w:eastAsia="Times New Roman" w:hAnsi="Arial" w:cs="Arial"/>
                <w:color w:val="343434"/>
                <w:sz w:val="20"/>
                <w:szCs w:val="20"/>
                <w:lang w:eastAsia="ru-RU"/>
              </w:rPr>
            </w:pPr>
            <w:r w:rsidRPr="00B9719F">
              <w:rPr>
                <w:rFonts w:ascii="Arial" w:eastAsia="Times New Roman" w:hAnsi="Arial" w:cs="Arial"/>
                <w:b/>
                <w:bCs/>
                <w:color w:val="343434"/>
                <w:sz w:val="24"/>
                <w:szCs w:val="24"/>
                <w:lang w:eastAsia="ru-RU"/>
              </w:rPr>
              <w:t>2. Физические основы передачи электромагнитной энергии по оптическим волокнам</w:t>
            </w:r>
          </w:p>
        </w:tc>
        <w:tc>
          <w:tcPr>
            <w:tcW w:w="75" w:type="dxa"/>
            <w:tcBorders>
              <w:top w:val="nil"/>
              <w:left w:val="nil"/>
              <w:bottom w:val="nil"/>
              <w:right w:val="nil"/>
            </w:tcBorders>
            <w:shd w:val="clear" w:color="auto" w:fill="FFFFFF"/>
            <w:vAlign w:val="center"/>
            <w:hideMark/>
          </w:tcPr>
          <w:p w:rsidR="00B9719F" w:rsidRPr="00B9719F" w:rsidRDefault="00B9719F" w:rsidP="00B9719F">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B9719F" w:rsidRPr="00B9719F" w:rsidRDefault="00B9719F" w:rsidP="00B9719F">
            <w:pPr>
              <w:spacing w:after="0" w:line="365" w:lineRule="atLeast"/>
              <w:jc w:val="center"/>
              <w:rPr>
                <w:rFonts w:ascii="Arial" w:eastAsia="Times New Roman" w:hAnsi="Arial" w:cs="Arial"/>
                <w:color w:val="000000"/>
                <w:sz w:val="28"/>
                <w:szCs w:val="28"/>
                <w:lang w:eastAsia="ru-RU"/>
              </w:rPr>
            </w:pPr>
            <w:hyperlink r:id="rId136" w:history="1">
              <w:r w:rsidRPr="00B9719F">
                <w:rPr>
                  <w:rFonts w:ascii="Arial" w:eastAsia="Times New Roman" w:hAnsi="Arial" w:cs="Arial"/>
                  <w:color w:val="1A3DC1"/>
                  <w:sz w:val="28"/>
                  <w:szCs w:val="28"/>
                  <w:u w:val="single"/>
                  <w:lang w:eastAsia="ru-RU"/>
                </w:rPr>
                <w:t>назад</w:t>
              </w:r>
            </w:hyperlink>
            <w:r w:rsidRPr="00B9719F">
              <w:rPr>
                <w:rFonts w:ascii="Arial" w:eastAsia="Times New Roman" w:hAnsi="Arial" w:cs="Arial"/>
                <w:color w:val="000000"/>
                <w:sz w:val="28"/>
                <w:szCs w:val="28"/>
                <w:lang w:eastAsia="ru-RU"/>
              </w:rPr>
              <w:t> | </w:t>
            </w:r>
            <w:hyperlink r:id="rId137" w:history="1">
              <w:r w:rsidRPr="00B9719F">
                <w:rPr>
                  <w:rFonts w:ascii="Arial" w:eastAsia="Times New Roman" w:hAnsi="Arial" w:cs="Arial"/>
                  <w:color w:val="1A3DC1"/>
                  <w:sz w:val="28"/>
                  <w:szCs w:val="28"/>
                  <w:u w:val="single"/>
                  <w:lang w:eastAsia="ru-RU"/>
                </w:rPr>
                <w:t>содержание</w:t>
              </w:r>
            </w:hyperlink>
            <w:r w:rsidRPr="00B9719F">
              <w:rPr>
                <w:rFonts w:ascii="Arial" w:eastAsia="Times New Roman" w:hAnsi="Arial" w:cs="Arial"/>
                <w:color w:val="000000"/>
                <w:sz w:val="28"/>
                <w:szCs w:val="28"/>
                <w:lang w:eastAsia="ru-RU"/>
              </w:rPr>
              <w:t> | </w:t>
            </w:r>
            <w:hyperlink r:id="rId138" w:history="1">
              <w:r w:rsidRPr="00B9719F">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B9719F" w:rsidRPr="00B9719F" w:rsidRDefault="00B9719F" w:rsidP="00B9719F">
            <w:pPr>
              <w:spacing w:after="0" w:line="261" w:lineRule="atLeast"/>
              <w:rPr>
                <w:rFonts w:ascii="Arial" w:eastAsia="Times New Roman" w:hAnsi="Arial" w:cs="Arial"/>
                <w:color w:val="343434"/>
                <w:sz w:val="20"/>
                <w:szCs w:val="20"/>
                <w:lang w:eastAsia="ru-RU"/>
              </w:rPr>
            </w:pPr>
          </w:p>
        </w:tc>
      </w:tr>
    </w:tbl>
    <w:p w:rsidR="00B9719F" w:rsidRPr="00B9719F" w:rsidRDefault="00B9719F" w:rsidP="00B9719F">
      <w:pPr>
        <w:shd w:val="clear" w:color="auto" w:fill="FFFFFF"/>
        <w:spacing w:after="0" w:line="313" w:lineRule="atLeast"/>
        <w:rPr>
          <w:rFonts w:ascii="Arial" w:eastAsia="Times New Roman" w:hAnsi="Arial" w:cs="Arial"/>
          <w:color w:val="343434"/>
          <w:sz w:val="23"/>
          <w:szCs w:val="23"/>
          <w:lang w:eastAsia="ru-RU"/>
        </w:rPr>
      </w:pPr>
      <w:r w:rsidRPr="00B9719F">
        <w:rPr>
          <w:rFonts w:ascii="Arial" w:eastAsia="Times New Roman" w:hAnsi="Arial" w:cs="Arial"/>
          <w:b/>
          <w:bCs/>
          <w:color w:val="343434"/>
          <w:sz w:val="23"/>
          <w:szCs w:val="23"/>
          <w:lang w:eastAsia="ru-RU"/>
        </w:rPr>
        <w:t>2.3 Числовая апертура</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Эффект полного внутреннего отражения реализуется в оптических волноводах за счет того, что в середине световода имеется «стеклянная сердцевина» с показателем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и вокруг нее – «стеклянная оболочка» с показателем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color w:val="343434"/>
          <w:sz w:val="23"/>
          <w:szCs w:val="23"/>
          <w:lang w:eastAsia="ru-RU"/>
        </w:rPr>
        <w:t>, при этом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несколько выше </w:t>
      </w:r>
      <w:r w:rsidRPr="00B9719F">
        <w:rPr>
          <w:rFonts w:ascii="Arial" w:eastAsia="Times New Roman" w:hAnsi="Arial" w:cs="Arial"/>
          <w:b/>
          <w:bCs/>
          <w:color w:val="343434"/>
          <w:sz w:val="23"/>
          <w:szCs w:val="23"/>
          <w:lang w:eastAsia="ru-RU"/>
        </w:rPr>
        <w:t>n</w:t>
      </w:r>
      <w:r w:rsidRPr="00B9719F">
        <w:rPr>
          <w:rFonts w:ascii="Arial" w:eastAsia="Times New Roman" w:hAnsi="Arial" w:cs="Arial"/>
          <w:b/>
          <w:bCs/>
          <w:color w:val="343434"/>
          <w:sz w:val="23"/>
          <w:szCs w:val="23"/>
          <w:vertAlign w:val="subscript"/>
          <w:lang w:eastAsia="ru-RU"/>
        </w:rPr>
        <w:t>2</w:t>
      </w:r>
      <w:r w:rsidRPr="00B9719F">
        <w:rPr>
          <w:rFonts w:ascii="Arial" w:eastAsia="Times New Roman" w:hAnsi="Arial" w:cs="Arial"/>
          <w:color w:val="343434"/>
          <w:sz w:val="23"/>
          <w:szCs w:val="23"/>
          <w:lang w:eastAsia="ru-RU"/>
        </w:rPr>
        <w:t> (рисунок 2.4).</w:t>
      </w:r>
    </w:p>
    <w:p w:rsidR="00B9719F" w:rsidRPr="00B9719F" w:rsidRDefault="00B9719F" w:rsidP="00B9719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223635" cy="2241550"/>
            <wp:effectExtent l="0" t="0" r="0" b="6350"/>
            <wp:docPr id="46" name="Рисунок 46" descr="http://siblec.ru/mod/html/content/8sem/083/083.files/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iblec.ru/mod/html/content/8sem/083/083.files/image019.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223635" cy="2241550"/>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w:t>
      </w:r>
    </w:p>
    <w:p w:rsidR="00B9719F" w:rsidRPr="00B9719F" w:rsidRDefault="00B9719F" w:rsidP="00B9719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xml:space="preserve">Рисунок 2.4 – Распространение света в </w:t>
      </w:r>
      <w:proofErr w:type="gramStart"/>
      <w:r w:rsidRPr="00B9719F">
        <w:rPr>
          <w:rFonts w:ascii="Arial" w:eastAsia="Times New Roman" w:hAnsi="Arial" w:cs="Arial"/>
          <w:color w:val="343434"/>
          <w:sz w:val="23"/>
          <w:szCs w:val="23"/>
          <w:lang w:eastAsia="ru-RU"/>
        </w:rPr>
        <w:t>волоконном</w:t>
      </w:r>
      <w:proofErr w:type="gramEnd"/>
      <w:r w:rsidRPr="00B9719F">
        <w:rPr>
          <w:rFonts w:ascii="Arial" w:eastAsia="Times New Roman" w:hAnsi="Arial" w:cs="Arial"/>
          <w:color w:val="343434"/>
          <w:sz w:val="23"/>
          <w:szCs w:val="23"/>
          <w:lang w:eastAsia="ru-RU"/>
        </w:rPr>
        <w:t xml:space="preserve"> световоде</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Из требования </w:t>
      </w:r>
      <w:r w:rsidRPr="00B9719F">
        <w:rPr>
          <w:rFonts w:ascii="Arial" w:eastAsia="Times New Roman" w:hAnsi="Arial" w:cs="Arial"/>
          <w:b/>
          <w:bCs/>
          <w:i/>
          <w:iCs/>
          <w:color w:val="343434"/>
          <w:sz w:val="23"/>
          <w:szCs w:val="23"/>
          <w:lang w:eastAsia="ru-RU"/>
        </w:rPr>
        <w:t>sina</w:t>
      </w:r>
      <w:proofErr w:type="gramStart"/>
      <w:r w:rsidRPr="00B9719F">
        <w:rPr>
          <w:rFonts w:ascii="Arial" w:eastAsia="Times New Roman" w:hAnsi="Arial" w:cs="Arial"/>
          <w:b/>
          <w:bCs/>
          <w:i/>
          <w:iCs/>
          <w:color w:val="343434"/>
          <w:sz w:val="23"/>
          <w:szCs w:val="23"/>
          <w:vertAlign w:val="subscript"/>
          <w:lang w:eastAsia="ru-RU"/>
        </w:rPr>
        <w:t>о</w:t>
      </w:r>
      <w:proofErr w:type="gramEnd"/>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следует, что все лучи, отклоняющиеся от оси световода на угол не более</w:t>
      </w:r>
      <w:r w:rsidRPr="00B9719F">
        <w:rPr>
          <w:rFonts w:ascii="Arial" w:eastAsia="Times New Roman" w:hAnsi="Arial" w:cs="Arial"/>
          <w:i/>
          <w:iCs/>
          <w:color w:val="343434"/>
          <w:sz w:val="23"/>
          <w:szCs w:val="23"/>
          <w:lang w:eastAsia="ru-RU"/>
        </w:rPr>
        <w:t>(</w:t>
      </w:r>
      <w:r w:rsidRPr="00B9719F">
        <w:rPr>
          <w:rFonts w:ascii="Arial" w:eastAsia="Times New Roman" w:hAnsi="Arial" w:cs="Arial"/>
          <w:b/>
          <w:bCs/>
          <w:i/>
          <w:iCs/>
          <w:color w:val="343434"/>
          <w:sz w:val="23"/>
          <w:szCs w:val="23"/>
          <w:lang w:eastAsia="ru-RU"/>
        </w:rPr>
        <w:t>90</w:t>
      </w:r>
      <w:r w:rsidRPr="00B9719F">
        <w:rPr>
          <w:rFonts w:ascii="Arial" w:eastAsia="Times New Roman" w:hAnsi="Arial" w:cs="Arial"/>
          <w:b/>
          <w:bCs/>
          <w:i/>
          <w:iCs/>
          <w:color w:val="343434"/>
          <w:sz w:val="23"/>
          <w:szCs w:val="23"/>
          <w:vertAlign w:val="superscript"/>
          <w:lang w:eastAsia="ru-RU"/>
        </w:rPr>
        <w:t>о</w:t>
      </w:r>
      <w:r w:rsidRPr="00B9719F">
        <w:rPr>
          <w:rFonts w:ascii="Arial" w:eastAsia="Times New Roman" w:hAnsi="Arial" w:cs="Arial"/>
          <w:b/>
          <w:bCs/>
          <w:i/>
          <w:iCs/>
          <w:color w:val="343434"/>
          <w:sz w:val="23"/>
          <w:szCs w:val="23"/>
          <w:lang w:eastAsia="ru-RU"/>
        </w:rPr>
        <w:t>–a</w:t>
      </w:r>
      <w:r w:rsidRPr="00B9719F">
        <w:rPr>
          <w:rFonts w:ascii="Arial" w:eastAsia="Times New Roman" w:hAnsi="Arial" w:cs="Arial"/>
          <w:b/>
          <w:bCs/>
          <w:i/>
          <w:iCs/>
          <w:color w:val="343434"/>
          <w:sz w:val="23"/>
          <w:szCs w:val="23"/>
          <w:vertAlign w:val="subscript"/>
          <w:lang w:eastAsia="ru-RU"/>
        </w:rPr>
        <w:t>0</w:t>
      </w:r>
      <w:r w:rsidRPr="00B9719F">
        <w:rPr>
          <w:rFonts w:ascii="Arial" w:eastAsia="Times New Roman" w:hAnsi="Arial" w:cs="Arial"/>
          <w:i/>
          <w:iCs/>
          <w:color w:val="343434"/>
          <w:sz w:val="23"/>
          <w:szCs w:val="23"/>
          <w:lang w:eastAsia="ru-RU"/>
        </w:rPr>
        <w:t>)</w:t>
      </w:r>
      <w:r w:rsidRPr="00B9719F">
        <w:rPr>
          <w:rFonts w:ascii="Arial" w:eastAsia="Times New Roman" w:hAnsi="Arial" w:cs="Arial"/>
          <w:color w:val="343434"/>
          <w:sz w:val="23"/>
          <w:szCs w:val="23"/>
          <w:lang w:eastAsia="ru-RU"/>
        </w:rPr>
        <w:t>, будут распространяться в сердцевине.</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Для того чтобы ввести свет снаружи (воздух с показателем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0</w:t>
      </w:r>
      <w:r w:rsidRPr="00B9719F">
        <w:rPr>
          <w:rFonts w:ascii="Arial" w:eastAsia="Times New Roman" w:hAnsi="Arial" w:cs="Arial"/>
          <w:b/>
          <w:bCs/>
          <w:i/>
          <w:iCs/>
          <w:color w:val="343434"/>
          <w:sz w:val="23"/>
          <w:szCs w:val="23"/>
          <w:lang w:eastAsia="ru-RU"/>
        </w:rPr>
        <w:t>=1</w:t>
      </w:r>
      <w:r w:rsidRPr="00B9719F">
        <w:rPr>
          <w:rFonts w:ascii="Arial" w:eastAsia="Times New Roman" w:hAnsi="Arial" w:cs="Arial"/>
          <w:color w:val="343434"/>
          <w:sz w:val="23"/>
          <w:szCs w:val="23"/>
          <w:lang w:eastAsia="ru-RU"/>
        </w:rPr>
        <w:t>) в сердцевину, угол ввода между лучом света и осью световода можно определить в соответствии с законом преломления:</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843405" cy="678180"/>
            <wp:effectExtent l="0" t="0" r="0" b="7620"/>
            <wp:docPr id="45" name="Рисунок 45" descr="http://siblec.ru/mod/html/content/8sem/083/083.files/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iblec.ru/mod/html/content/8sem/083/083.files/image020.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43405" cy="678180"/>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(2.3.1)</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B9719F">
        <w:rPr>
          <w:rFonts w:ascii="Arial" w:eastAsia="Times New Roman" w:hAnsi="Arial" w:cs="Arial"/>
          <w:color w:val="343434"/>
          <w:sz w:val="23"/>
          <w:szCs w:val="23"/>
          <w:lang w:eastAsia="ru-RU"/>
        </w:rPr>
        <w:t>и</w:t>
      </w:r>
      <w:proofErr w:type="gramEnd"/>
      <w:r w:rsidRPr="00B9719F">
        <w:rPr>
          <w:rFonts w:ascii="Arial" w:eastAsia="Times New Roman" w:hAnsi="Arial" w:cs="Arial"/>
          <w:color w:val="343434"/>
          <w:sz w:val="23"/>
          <w:szCs w:val="23"/>
          <w:lang w:eastAsia="ru-RU"/>
        </w:rPr>
        <w:t xml:space="preserve"> следовательно,</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lastRenderedPageBreak/>
        <w:t>                         </w:t>
      </w:r>
      <w:r>
        <w:rPr>
          <w:rFonts w:ascii="Arial" w:eastAsia="Times New Roman" w:hAnsi="Arial" w:cs="Arial"/>
          <w:noProof/>
          <w:color w:val="343434"/>
          <w:sz w:val="23"/>
          <w:szCs w:val="23"/>
          <w:lang w:eastAsia="ru-RU"/>
        </w:rPr>
        <w:drawing>
          <wp:inline distT="0" distB="0" distL="0" distR="0">
            <wp:extent cx="3642995" cy="486410"/>
            <wp:effectExtent l="0" t="0" r="0" b="0"/>
            <wp:docPr id="44" name="Рисунок 44" descr="http://siblec.ru/mod/html/content/8sem/083/083.files/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iblec.ru/mod/html/content/8sem/083/083.files/image021.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42995" cy="486410"/>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(2.3.2)</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С учетом требования относительно критического угла </w:t>
      </w:r>
      <w:r w:rsidRPr="00B9719F">
        <w:rPr>
          <w:rFonts w:ascii="Arial" w:eastAsia="Times New Roman" w:hAnsi="Arial" w:cs="Arial"/>
          <w:b/>
          <w:bCs/>
          <w:i/>
          <w:iCs/>
          <w:color w:val="343434"/>
          <w:sz w:val="23"/>
          <w:szCs w:val="23"/>
          <w:lang w:eastAsia="ru-RU"/>
        </w:rPr>
        <w:t>sina</w:t>
      </w:r>
      <w:proofErr w:type="gramStart"/>
      <w:r w:rsidRPr="00B9719F">
        <w:rPr>
          <w:rFonts w:ascii="Arial" w:eastAsia="Times New Roman" w:hAnsi="Arial" w:cs="Arial"/>
          <w:b/>
          <w:bCs/>
          <w:i/>
          <w:iCs/>
          <w:color w:val="343434"/>
          <w:sz w:val="23"/>
          <w:szCs w:val="23"/>
          <w:vertAlign w:val="subscript"/>
          <w:lang w:eastAsia="ru-RU"/>
        </w:rPr>
        <w:t>о</w:t>
      </w:r>
      <w:proofErr w:type="gramEnd"/>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результат будет следующим:</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3053080" cy="634365"/>
            <wp:effectExtent l="0" t="0" r="0" b="0"/>
            <wp:docPr id="43" name="Рисунок 43" descr="http://siblec.ru/mod/html/content/8sem/083/083.files/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iblec.ru/mod/html/content/8sem/083/083.files/image022.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53080" cy="634365"/>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(2.3.3)</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Максимальный возможный угол ввода (лучей на торец световода) </w:t>
      </w:r>
      <w:r w:rsidRPr="00B9719F">
        <w:rPr>
          <w:rFonts w:ascii="Arial" w:eastAsia="Times New Roman" w:hAnsi="Arial" w:cs="Arial"/>
          <w:b/>
          <w:bCs/>
          <w:i/>
          <w:iCs/>
          <w:color w:val="343434"/>
          <w:sz w:val="23"/>
          <w:szCs w:val="23"/>
          <w:lang w:eastAsia="ru-RU"/>
        </w:rPr>
        <w:t>q</w:t>
      </w:r>
      <w:r w:rsidRPr="00B9719F">
        <w:rPr>
          <w:rFonts w:ascii="Arial" w:eastAsia="Times New Roman" w:hAnsi="Arial" w:cs="Arial"/>
          <w:b/>
          <w:bCs/>
          <w:i/>
          <w:iCs/>
          <w:color w:val="343434"/>
          <w:sz w:val="23"/>
          <w:szCs w:val="23"/>
          <w:vertAlign w:val="subscript"/>
          <w:lang w:eastAsia="ru-RU"/>
        </w:rPr>
        <w:t>max</w:t>
      </w:r>
      <w:r w:rsidRPr="00B9719F">
        <w:rPr>
          <w:rFonts w:ascii="Arial" w:eastAsia="Times New Roman" w:hAnsi="Arial" w:cs="Arial"/>
          <w:color w:val="343434"/>
          <w:sz w:val="23"/>
          <w:szCs w:val="23"/>
          <w:lang w:eastAsia="ru-RU"/>
        </w:rPr>
        <w:t> называется входной угловой апертурой световода. Она зависит только от двух показателей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i/>
          <w:iCs/>
          <w:color w:val="343434"/>
          <w:sz w:val="23"/>
          <w:szCs w:val="23"/>
          <w:lang w:eastAsia="ru-RU"/>
        </w:rPr>
        <w:t> </w:t>
      </w:r>
      <w:r w:rsidRPr="00B9719F">
        <w:rPr>
          <w:rFonts w:ascii="Arial" w:eastAsia="Times New Roman" w:hAnsi="Arial" w:cs="Arial"/>
          <w:color w:val="343434"/>
          <w:sz w:val="23"/>
          <w:szCs w:val="23"/>
          <w:lang w:eastAsia="ru-RU"/>
        </w:rPr>
        <w:t>и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color w:val="343434"/>
          <w:sz w:val="23"/>
          <w:szCs w:val="23"/>
          <w:lang w:eastAsia="ru-RU"/>
        </w:rPr>
        <w:t>. Синус входной угловой апертуры называется числовой апертурой NA световода</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696085" cy="442595"/>
            <wp:effectExtent l="0" t="0" r="0" b="0"/>
            <wp:docPr id="42" name="Рисунок 42" descr="http://siblec.ru/mod/html/content/8sem/083/083.files/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iblec.ru/mod/html/content/8sem/083/083.files/image023.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96085" cy="442595"/>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(2.3.4)</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xml:space="preserve">Эта величина очень важна для ввода света в </w:t>
      </w:r>
      <w:proofErr w:type="gramStart"/>
      <w:r w:rsidRPr="00B9719F">
        <w:rPr>
          <w:rFonts w:ascii="Arial" w:eastAsia="Times New Roman" w:hAnsi="Arial" w:cs="Arial"/>
          <w:color w:val="343434"/>
          <w:sz w:val="23"/>
          <w:szCs w:val="23"/>
          <w:lang w:eastAsia="ru-RU"/>
        </w:rPr>
        <w:t>волоконный</w:t>
      </w:r>
      <w:proofErr w:type="gramEnd"/>
      <w:r w:rsidRPr="00B9719F">
        <w:rPr>
          <w:rFonts w:ascii="Arial" w:eastAsia="Times New Roman" w:hAnsi="Arial" w:cs="Arial"/>
          <w:color w:val="343434"/>
          <w:sz w:val="23"/>
          <w:szCs w:val="23"/>
          <w:lang w:eastAsia="ru-RU"/>
        </w:rPr>
        <w:t xml:space="preserve"> световод.</w:t>
      </w:r>
    </w:p>
    <w:p w:rsidR="00B9719F" w:rsidRPr="00B9719F" w:rsidRDefault="00B9719F" w:rsidP="00B9719F">
      <w:pPr>
        <w:shd w:val="clear" w:color="auto" w:fill="FFFFFF"/>
        <w:spacing w:after="0" w:line="313" w:lineRule="atLeast"/>
        <w:rPr>
          <w:rFonts w:ascii="Arial" w:eastAsia="Times New Roman" w:hAnsi="Arial" w:cs="Arial"/>
          <w:color w:val="343434"/>
          <w:sz w:val="23"/>
          <w:szCs w:val="23"/>
          <w:lang w:eastAsia="ru-RU"/>
        </w:rPr>
      </w:pPr>
      <w:r w:rsidRPr="00B9719F">
        <w:rPr>
          <w:rFonts w:ascii="Arial" w:eastAsia="Times New Roman" w:hAnsi="Arial" w:cs="Arial"/>
          <w:b/>
          <w:bCs/>
          <w:color w:val="343434"/>
          <w:sz w:val="23"/>
          <w:szCs w:val="23"/>
          <w:lang w:eastAsia="ru-RU"/>
        </w:rPr>
        <w:t>2.4 Частотное и пространственное изменения показателя преломления</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Внутри волновых пакетов отдельные волны распространяются с различными скоростями благодаря их различным длинам. Скорость распространения такого волнового пакета называется групповой скоростью. Определен и соответствующий групповой показатель преломления n</w:t>
      </w:r>
      <w:r w:rsidRPr="00B9719F">
        <w:rPr>
          <w:rFonts w:ascii="Arial" w:eastAsia="Times New Roman" w:hAnsi="Arial" w:cs="Arial"/>
          <w:color w:val="343434"/>
          <w:sz w:val="23"/>
          <w:szCs w:val="23"/>
          <w:vertAlign w:val="subscript"/>
          <w:lang w:eastAsia="ru-RU"/>
        </w:rPr>
        <w:t>g</w:t>
      </w:r>
      <w:r w:rsidRPr="00B9719F">
        <w:rPr>
          <w:rFonts w:ascii="Arial" w:eastAsia="Times New Roman" w:hAnsi="Arial" w:cs="Arial"/>
          <w:color w:val="343434"/>
          <w:sz w:val="23"/>
          <w:szCs w:val="23"/>
          <w:lang w:eastAsia="ru-RU"/>
        </w:rPr>
        <w:t>, который соотносится с показателем преломления следующим образом</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i/>
          <w:iCs/>
          <w:color w:val="343434"/>
          <w:sz w:val="23"/>
          <w:szCs w:val="23"/>
          <w:lang w:eastAsia="ru-RU"/>
        </w:rPr>
        <w:t>n</w:t>
      </w:r>
      <w:r w:rsidRPr="00B9719F">
        <w:rPr>
          <w:rFonts w:ascii="Arial" w:eastAsia="Times New Roman" w:hAnsi="Arial" w:cs="Arial"/>
          <w:i/>
          <w:iCs/>
          <w:color w:val="343434"/>
          <w:sz w:val="23"/>
          <w:szCs w:val="23"/>
          <w:vertAlign w:val="subscript"/>
          <w:lang w:eastAsia="ru-RU"/>
        </w:rPr>
        <w:t>g </w:t>
      </w:r>
      <w:r w:rsidRPr="00B9719F">
        <w:rPr>
          <w:rFonts w:ascii="Arial" w:eastAsia="Times New Roman" w:hAnsi="Arial" w:cs="Arial"/>
          <w:i/>
          <w:iCs/>
          <w:color w:val="343434"/>
          <w:sz w:val="23"/>
          <w:szCs w:val="23"/>
          <w:lang w:eastAsia="ru-RU"/>
        </w:rPr>
        <w:t>= n –l</w:t>
      </w:r>
      <w:r w:rsidRPr="00B9719F">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309880" cy="516255"/>
            <wp:effectExtent l="0" t="0" r="0" b="0"/>
            <wp:docPr id="50" name="Рисунок 50" descr="http://siblec.ru/mod/html/content/8sem/083/083.files/imag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iblec.ru/mod/html/content/8sem/083/083.files/image024.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09880" cy="516255"/>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w:t>
      </w:r>
      <w:r w:rsidRPr="00B9719F">
        <w:rPr>
          <w:rFonts w:ascii="Arial" w:eastAsia="Times New Roman" w:hAnsi="Arial" w:cs="Arial"/>
          <w:color w:val="343434"/>
          <w:sz w:val="23"/>
          <w:szCs w:val="23"/>
          <w:vertAlign w:val="superscript"/>
          <w:lang w:eastAsia="ru-RU"/>
        </w:rPr>
        <w:t>.</w:t>
      </w:r>
      <w:r w:rsidRPr="00B9719F">
        <w:rPr>
          <w:rFonts w:ascii="Arial" w:eastAsia="Times New Roman" w:hAnsi="Arial" w:cs="Arial"/>
          <w:color w:val="343434"/>
          <w:sz w:val="23"/>
          <w:szCs w:val="23"/>
          <w:lang w:eastAsia="ru-RU"/>
        </w:rPr>
        <w:t> (2.4.1)</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На рисунке 2.5 показаны кривые для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color w:val="343434"/>
          <w:sz w:val="23"/>
          <w:szCs w:val="23"/>
          <w:lang w:eastAsia="ru-RU"/>
        </w:rPr>
        <w:t> и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g</w:t>
      </w:r>
      <w:r w:rsidRPr="00B9719F">
        <w:rPr>
          <w:rFonts w:ascii="Arial" w:eastAsia="Times New Roman" w:hAnsi="Arial" w:cs="Arial"/>
          <w:color w:val="343434"/>
          <w:sz w:val="23"/>
          <w:szCs w:val="23"/>
          <w:lang w:eastAsia="ru-RU"/>
        </w:rPr>
        <w:t> для чистого кварцевого стекла в зависимости от длины волны </w:t>
      </w:r>
      <w:r w:rsidRPr="00B9719F">
        <w:rPr>
          <w:rFonts w:ascii="Arial" w:eastAsia="Times New Roman" w:hAnsi="Arial" w:cs="Arial"/>
          <w:b/>
          <w:bCs/>
          <w:i/>
          <w:iCs/>
          <w:color w:val="343434"/>
          <w:sz w:val="23"/>
          <w:szCs w:val="23"/>
          <w:lang w:eastAsia="ru-RU"/>
        </w:rPr>
        <w:t>l</w:t>
      </w:r>
      <w:r w:rsidRPr="00B9719F">
        <w:rPr>
          <w:rFonts w:ascii="Arial" w:eastAsia="Times New Roman" w:hAnsi="Arial" w:cs="Arial"/>
          <w:color w:val="343434"/>
          <w:sz w:val="23"/>
          <w:szCs w:val="23"/>
          <w:lang w:eastAsia="ru-RU"/>
        </w:rPr>
        <w:t>.</w:t>
      </w:r>
    </w:p>
    <w:p w:rsidR="00B9719F" w:rsidRPr="00B9719F" w:rsidRDefault="00B9719F" w:rsidP="00B9719F">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560060" cy="3702050"/>
            <wp:effectExtent l="0" t="0" r="2540" b="0"/>
            <wp:docPr id="49" name="Рисунок 49" descr="http://siblec.ru/mod/html/content/8sem/083/083.files/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iblec.ru/mod/html/content/8sem/083/083.files/image025.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60060" cy="3702050"/>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w:t>
      </w:r>
      <w:r w:rsidRPr="00B9719F">
        <w:rPr>
          <w:rFonts w:ascii="Arial" w:eastAsia="Times New Roman" w:hAnsi="Arial" w:cs="Arial"/>
          <w:color w:val="343434"/>
          <w:sz w:val="23"/>
          <w:szCs w:val="23"/>
          <w:lang w:eastAsia="ru-RU"/>
        </w:rPr>
        <w:br w:type="textWrapping" w:clear="all"/>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В таблице 2.1 представлены некоторые численные значения </w:t>
      </w:r>
      <w:r w:rsidRPr="00B9719F">
        <w:rPr>
          <w:rFonts w:ascii="Arial" w:eastAsia="Times New Roman" w:hAnsi="Arial" w:cs="Arial"/>
          <w:b/>
          <w:bCs/>
          <w:i/>
          <w:iCs/>
          <w:color w:val="343434"/>
          <w:sz w:val="23"/>
          <w:szCs w:val="23"/>
          <w:lang w:eastAsia="ru-RU"/>
        </w:rPr>
        <w:t>n(l)</w:t>
      </w:r>
      <w:r w:rsidRPr="00B9719F">
        <w:rPr>
          <w:rFonts w:ascii="Arial" w:eastAsia="Times New Roman" w:hAnsi="Arial" w:cs="Arial"/>
          <w:color w:val="343434"/>
          <w:sz w:val="23"/>
          <w:szCs w:val="23"/>
          <w:lang w:eastAsia="ru-RU"/>
        </w:rPr>
        <w:t> и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g</w:t>
      </w:r>
      <w:r w:rsidRPr="00B9719F">
        <w:rPr>
          <w:rFonts w:ascii="Arial" w:eastAsia="Times New Roman" w:hAnsi="Arial" w:cs="Arial"/>
          <w:b/>
          <w:bCs/>
          <w:i/>
          <w:iCs/>
          <w:color w:val="343434"/>
          <w:sz w:val="23"/>
          <w:szCs w:val="23"/>
          <w:lang w:eastAsia="ru-RU"/>
        </w:rPr>
        <w:t>(l) </w:t>
      </w:r>
      <w:r w:rsidRPr="00B9719F">
        <w:rPr>
          <w:rFonts w:ascii="Arial" w:eastAsia="Times New Roman" w:hAnsi="Arial" w:cs="Arial"/>
          <w:color w:val="343434"/>
          <w:sz w:val="23"/>
          <w:szCs w:val="23"/>
          <w:lang w:eastAsia="ru-RU"/>
        </w:rPr>
        <w:t>для кварца.</w:t>
      </w:r>
    </w:p>
    <w:p w:rsidR="00B9719F" w:rsidRPr="00B9719F" w:rsidRDefault="00B9719F" w:rsidP="00B9719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Таблица 2.1 – Показатель преломления n(l) и групповой показатель преломления n</w:t>
      </w:r>
      <w:r w:rsidRPr="00B9719F">
        <w:rPr>
          <w:rFonts w:ascii="Arial" w:eastAsia="Times New Roman" w:hAnsi="Arial" w:cs="Arial"/>
          <w:color w:val="343434"/>
          <w:sz w:val="23"/>
          <w:szCs w:val="23"/>
          <w:vertAlign w:val="subscript"/>
          <w:lang w:eastAsia="ru-RU"/>
        </w:rPr>
        <w:t>g</w:t>
      </w:r>
      <w:r w:rsidRPr="00B9719F">
        <w:rPr>
          <w:rFonts w:ascii="Arial" w:eastAsia="Times New Roman" w:hAnsi="Arial" w:cs="Arial"/>
          <w:color w:val="343434"/>
          <w:sz w:val="23"/>
          <w:szCs w:val="23"/>
          <w:lang w:eastAsia="ru-RU"/>
        </w:rPr>
        <w:t>(l)</w:t>
      </w:r>
    </w:p>
    <w:tbl>
      <w:tblPr>
        <w:tblW w:w="9570" w:type="dxa"/>
        <w:jc w:val="center"/>
        <w:tblCellSpacing w:w="0" w:type="dxa"/>
        <w:tblCellMar>
          <w:left w:w="0" w:type="dxa"/>
          <w:right w:w="0" w:type="dxa"/>
        </w:tblCellMar>
        <w:tblLook w:val="04A0" w:firstRow="1" w:lastRow="0" w:firstColumn="1" w:lastColumn="0" w:noHBand="0" w:noVBand="1"/>
      </w:tblPr>
      <w:tblGrid>
        <w:gridCol w:w="3060"/>
        <w:gridCol w:w="3420"/>
        <w:gridCol w:w="3090"/>
      </w:tblGrid>
      <w:tr w:rsidR="00B9719F" w:rsidRPr="00B9719F" w:rsidTr="00B9719F">
        <w:trPr>
          <w:tblCellSpacing w:w="0" w:type="dxa"/>
          <w:jc w:val="center"/>
        </w:trPr>
        <w:tc>
          <w:tcPr>
            <w:tcW w:w="3060" w:type="dxa"/>
            <w:tcBorders>
              <w:top w:val="nil"/>
              <w:left w:val="nil"/>
              <w:bottom w:val="nil"/>
              <w:right w:val="nil"/>
            </w:tcBorders>
            <w:vAlign w:val="center"/>
            <w:hideMark/>
          </w:tcPr>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Длина волны </w:t>
            </w:r>
            <w:r w:rsidRPr="00B9719F">
              <w:rPr>
                <w:rFonts w:ascii="Arial" w:eastAsia="Times New Roman" w:hAnsi="Arial" w:cs="Arial"/>
                <w:b/>
                <w:bCs/>
                <w:i/>
                <w:iCs/>
                <w:color w:val="343434"/>
                <w:sz w:val="24"/>
                <w:szCs w:val="24"/>
                <w:lang w:eastAsia="ru-RU"/>
              </w:rPr>
              <w:t>l</w:t>
            </w:r>
            <w:r w:rsidRPr="00B9719F">
              <w:rPr>
                <w:rFonts w:ascii="Arial" w:eastAsia="Times New Roman" w:hAnsi="Arial" w:cs="Arial"/>
                <w:color w:val="343434"/>
                <w:sz w:val="24"/>
                <w:szCs w:val="24"/>
                <w:lang w:eastAsia="ru-RU"/>
              </w:rPr>
              <w:t>, нм</w:t>
            </w:r>
          </w:p>
        </w:tc>
        <w:tc>
          <w:tcPr>
            <w:tcW w:w="3420" w:type="dxa"/>
            <w:tcBorders>
              <w:top w:val="nil"/>
              <w:left w:val="nil"/>
              <w:bottom w:val="nil"/>
              <w:right w:val="nil"/>
            </w:tcBorders>
            <w:vAlign w:val="center"/>
            <w:hideMark/>
          </w:tcPr>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Показатель преломления </w:t>
            </w:r>
            <w:r w:rsidRPr="00B9719F">
              <w:rPr>
                <w:rFonts w:ascii="Arial" w:eastAsia="Times New Roman" w:hAnsi="Arial" w:cs="Arial"/>
                <w:b/>
                <w:bCs/>
                <w:i/>
                <w:iCs/>
                <w:color w:val="343434"/>
                <w:sz w:val="24"/>
                <w:szCs w:val="24"/>
                <w:lang w:eastAsia="ru-RU"/>
              </w:rPr>
              <w:t>n</w:t>
            </w:r>
          </w:p>
        </w:tc>
        <w:tc>
          <w:tcPr>
            <w:tcW w:w="3090" w:type="dxa"/>
            <w:tcBorders>
              <w:top w:val="nil"/>
              <w:left w:val="nil"/>
              <w:bottom w:val="nil"/>
              <w:right w:val="nil"/>
            </w:tcBorders>
            <w:hideMark/>
          </w:tcPr>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Групповой показатель преломления </w:t>
            </w:r>
            <w:r w:rsidRPr="00B9719F">
              <w:rPr>
                <w:rFonts w:ascii="Arial" w:eastAsia="Times New Roman" w:hAnsi="Arial" w:cs="Arial"/>
                <w:b/>
                <w:bCs/>
                <w:i/>
                <w:iCs/>
                <w:color w:val="343434"/>
                <w:sz w:val="24"/>
                <w:szCs w:val="24"/>
                <w:lang w:eastAsia="ru-RU"/>
              </w:rPr>
              <w:t>n</w:t>
            </w:r>
            <w:r w:rsidRPr="00B9719F">
              <w:rPr>
                <w:rFonts w:ascii="Arial" w:eastAsia="Times New Roman" w:hAnsi="Arial" w:cs="Arial"/>
                <w:b/>
                <w:bCs/>
                <w:i/>
                <w:iCs/>
                <w:color w:val="343434"/>
                <w:sz w:val="24"/>
                <w:szCs w:val="24"/>
                <w:vertAlign w:val="subscript"/>
                <w:lang w:eastAsia="ru-RU"/>
              </w:rPr>
              <w:t>g</w:t>
            </w:r>
          </w:p>
        </w:tc>
      </w:tr>
      <w:tr w:rsidR="00B9719F" w:rsidRPr="00B9719F" w:rsidTr="00B9719F">
        <w:trPr>
          <w:tblCellSpacing w:w="0" w:type="dxa"/>
          <w:jc w:val="center"/>
        </w:trPr>
        <w:tc>
          <w:tcPr>
            <w:tcW w:w="3060" w:type="dxa"/>
            <w:tcBorders>
              <w:top w:val="nil"/>
              <w:left w:val="nil"/>
              <w:bottom w:val="nil"/>
              <w:right w:val="nil"/>
            </w:tcBorders>
            <w:hideMark/>
          </w:tcPr>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600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700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800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900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1000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1100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1200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1300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1500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lastRenderedPageBreak/>
              <w:t>1600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1700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1800</w:t>
            </w:r>
          </w:p>
        </w:tc>
        <w:tc>
          <w:tcPr>
            <w:tcW w:w="3420" w:type="dxa"/>
            <w:tcBorders>
              <w:top w:val="nil"/>
              <w:left w:val="nil"/>
              <w:bottom w:val="nil"/>
              <w:right w:val="nil"/>
            </w:tcBorders>
            <w:hideMark/>
          </w:tcPr>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lastRenderedPageBreak/>
              <w:t>1,4580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1,4553</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1,4533</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1,4518</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1,4504</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1,4492</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1,4481</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1,4469</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1,4458</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1,4446</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lastRenderedPageBreak/>
              <w:t>1,4434</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1,4422</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1,4409</w:t>
            </w:r>
          </w:p>
        </w:tc>
        <w:tc>
          <w:tcPr>
            <w:tcW w:w="3090" w:type="dxa"/>
            <w:tcBorders>
              <w:top w:val="nil"/>
              <w:left w:val="nil"/>
              <w:bottom w:val="nil"/>
              <w:right w:val="nil"/>
            </w:tcBorders>
            <w:hideMark/>
          </w:tcPr>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lastRenderedPageBreak/>
              <w:t>1,4780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1,4712</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1,4671</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1,4646</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1,4630</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1,4621</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1,4617</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1,4616</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1,4618</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1,4623</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lastRenderedPageBreak/>
              <w:t>1,4629</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1,4638</w:t>
            </w:r>
          </w:p>
          <w:p w:rsidR="00B9719F" w:rsidRPr="00B9719F" w:rsidRDefault="00B9719F" w:rsidP="00B9719F">
            <w:pPr>
              <w:spacing w:before="100" w:beforeAutospacing="1" w:after="100" w:afterAutospacing="1" w:line="313" w:lineRule="atLeast"/>
              <w:jc w:val="center"/>
              <w:rPr>
                <w:rFonts w:ascii="Arial" w:eastAsia="Times New Roman" w:hAnsi="Arial" w:cs="Arial"/>
                <w:color w:val="343434"/>
                <w:sz w:val="24"/>
                <w:szCs w:val="24"/>
                <w:lang w:eastAsia="ru-RU"/>
              </w:rPr>
            </w:pPr>
            <w:r w:rsidRPr="00B9719F">
              <w:rPr>
                <w:rFonts w:ascii="Arial" w:eastAsia="Times New Roman" w:hAnsi="Arial" w:cs="Arial"/>
                <w:color w:val="343434"/>
                <w:sz w:val="24"/>
                <w:szCs w:val="24"/>
                <w:lang w:eastAsia="ru-RU"/>
              </w:rPr>
              <w:t>1,4648</w:t>
            </w:r>
          </w:p>
        </w:tc>
      </w:tr>
    </w:tbl>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lastRenderedPageBreak/>
        <w:t>Выражение </w:t>
      </w:r>
      <w:r w:rsidRPr="00B9719F">
        <w:rPr>
          <w:rFonts w:ascii="Arial" w:eastAsia="Times New Roman" w:hAnsi="Arial" w:cs="Arial"/>
          <w:b/>
          <w:bCs/>
          <w:i/>
          <w:iCs/>
          <w:color w:val="343434"/>
          <w:sz w:val="23"/>
          <w:szCs w:val="23"/>
          <w:lang w:eastAsia="ru-RU"/>
        </w:rPr>
        <w:t>dn/dl</w:t>
      </w:r>
      <w:r w:rsidRPr="00B9719F">
        <w:rPr>
          <w:rFonts w:ascii="Arial" w:eastAsia="Times New Roman" w:hAnsi="Arial" w:cs="Arial"/>
          <w:color w:val="343434"/>
          <w:sz w:val="23"/>
          <w:szCs w:val="23"/>
          <w:lang w:eastAsia="ru-RU"/>
        </w:rPr>
        <w:t> дает наклон кривой показателя преломления </w:t>
      </w:r>
      <w:r w:rsidRPr="00B9719F">
        <w:rPr>
          <w:rFonts w:ascii="Arial" w:eastAsia="Times New Roman" w:hAnsi="Arial" w:cs="Arial"/>
          <w:b/>
          <w:bCs/>
          <w:i/>
          <w:iCs/>
          <w:color w:val="343434"/>
          <w:sz w:val="23"/>
          <w:szCs w:val="23"/>
          <w:lang w:eastAsia="ru-RU"/>
        </w:rPr>
        <w:t>n(l)</w:t>
      </w:r>
      <w:r w:rsidRPr="00B9719F">
        <w:rPr>
          <w:rFonts w:ascii="Arial" w:eastAsia="Times New Roman" w:hAnsi="Arial" w:cs="Arial"/>
          <w:i/>
          <w:iCs/>
          <w:color w:val="343434"/>
          <w:sz w:val="23"/>
          <w:szCs w:val="23"/>
          <w:lang w:eastAsia="ru-RU"/>
        </w:rPr>
        <w:t>,</w:t>
      </w:r>
      <w:r w:rsidRPr="00B9719F">
        <w:rPr>
          <w:rFonts w:ascii="Arial" w:eastAsia="Times New Roman" w:hAnsi="Arial" w:cs="Arial"/>
          <w:color w:val="343434"/>
          <w:sz w:val="23"/>
          <w:szCs w:val="23"/>
          <w:lang w:eastAsia="ru-RU"/>
        </w:rPr>
        <w:t> который в рассматриваемом диапазоне длин волн является нисходящим (отрицательным). Поэтому групповой показатель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g</w:t>
      </w:r>
      <w:r w:rsidRPr="00B9719F">
        <w:rPr>
          <w:rFonts w:ascii="Arial" w:eastAsia="Times New Roman" w:hAnsi="Arial" w:cs="Arial"/>
          <w:color w:val="343434"/>
          <w:sz w:val="23"/>
          <w:szCs w:val="23"/>
          <w:vertAlign w:val="subscript"/>
          <w:lang w:eastAsia="ru-RU"/>
        </w:rPr>
        <w:t> </w:t>
      </w:r>
      <w:r w:rsidRPr="00B9719F">
        <w:rPr>
          <w:rFonts w:ascii="Arial" w:eastAsia="Times New Roman" w:hAnsi="Arial" w:cs="Arial"/>
          <w:color w:val="343434"/>
          <w:sz w:val="23"/>
          <w:szCs w:val="23"/>
          <w:lang w:eastAsia="ru-RU"/>
        </w:rPr>
        <w:t>при любой длине волны больше показателя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color w:val="343434"/>
          <w:sz w:val="23"/>
          <w:szCs w:val="23"/>
          <w:lang w:eastAsia="ru-RU"/>
        </w:rPr>
        <w:t>. Для расчетов времени передачи оптических сигналов следует использовать только групповой показатель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g</w:t>
      </w:r>
      <w:r w:rsidRPr="00B9719F">
        <w:rPr>
          <w:rFonts w:ascii="Arial" w:eastAsia="Times New Roman" w:hAnsi="Arial" w:cs="Arial"/>
          <w:i/>
          <w:iCs/>
          <w:color w:val="343434"/>
          <w:sz w:val="23"/>
          <w:szCs w:val="23"/>
          <w:lang w:eastAsia="ru-RU"/>
        </w:rPr>
        <w:t>.</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Полезно отметить, что групповой показатель преломления достигает своего минимума вблизи длины волны 1300 нм. Этот диапазон длин волн является особенно интересным для оптической связи.</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Если рассматривать показатель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color w:val="343434"/>
          <w:sz w:val="23"/>
          <w:szCs w:val="23"/>
          <w:lang w:eastAsia="ru-RU"/>
        </w:rPr>
        <w:t> волоконного световода как функцию от радиуса </w:t>
      </w:r>
      <w:r w:rsidRPr="00B9719F">
        <w:rPr>
          <w:rFonts w:ascii="Arial" w:eastAsia="Times New Roman" w:hAnsi="Arial" w:cs="Arial"/>
          <w:b/>
          <w:bCs/>
          <w:i/>
          <w:iCs/>
          <w:color w:val="343434"/>
          <w:sz w:val="23"/>
          <w:szCs w:val="23"/>
          <w:lang w:eastAsia="ru-RU"/>
        </w:rPr>
        <w:t>r</w:t>
      </w:r>
      <w:r w:rsidRPr="00B9719F">
        <w:rPr>
          <w:rFonts w:ascii="Arial" w:eastAsia="Times New Roman" w:hAnsi="Arial" w:cs="Arial"/>
          <w:color w:val="343434"/>
          <w:sz w:val="23"/>
          <w:szCs w:val="23"/>
          <w:lang w:eastAsia="ru-RU"/>
        </w:rPr>
        <w:t>, то используется термин профиль распределения показателя преломления. С его помощью описывается радиальное изменение показателя преломления от оси волокна в стекле сердцевины в направлении стекла оболочки: </w:t>
      </w:r>
      <w:r w:rsidRPr="00B9719F">
        <w:rPr>
          <w:rFonts w:ascii="Arial" w:eastAsia="Times New Roman" w:hAnsi="Arial" w:cs="Arial"/>
          <w:b/>
          <w:bCs/>
          <w:i/>
          <w:iCs/>
          <w:color w:val="343434"/>
          <w:sz w:val="23"/>
          <w:szCs w:val="23"/>
          <w:lang w:eastAsia="ru-RU"/>
        </w:rPr>
        <w:t>n=n(r)</w:t>
      </w:r>
      <w:r w:rsidRPr="00B9719F">
        <w:rPr>
          <w:rFonts w:ascii="Arial" w:eastAsia="Times New Roman" w:hAnsi="Arial" w:cs="Arial"/>
          <w:i/>
          <w:iCs/>
          <w:color w:val="343434"/>
          <w:sz w:val="23"/>
          <w:szCs w:val="23"/>
          <w:lang w:eastAsia="ru-RU"/>
        </w:rPr>
        <w:t>.</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 xml:space="preserve">Распределение мод в </w:t>
      </w:r>
      <w:proofErr w:type="gramStart"/>
      <w:r w:rsidRPr="00B9719F">
        <w:rPr>
          <w:rFonts w:ascii="Arial" w:eastAsia="Times New Roman" w:hAnsi="Arial" w:cs="Arial"/>
          <w:color w:val="343434"/>
          <w:sz w:val="23"/>
          <w:szCs w:val="23"/>
          <w:lang w:eastAsia="ru-RU"/>
        </w:rPr>
        <w:t>волоконном</w:t>
      </w:r>
      <w:proofErr w:type="gramEnd"/>
      <w:r w:rsidRPr="00B9719F">
        <w:rPr>
          <w:rFonts w:ascii="Arial" w:eastAsia="Times New Roman" w:hAnsi="Arial" w:cs="Arial"/>
          <w:color w:val="343434"/>
          <w:sz w:val="23"/>
          <w:szCs w:val="23"/>
          <w:lang w:eastAsia="ru-RU"/>
        </w:rPr>
        <w:t xml:space="preserve"> световоде зависит от формы этого профиля распределения показателя преломления (рисунок 2.6).</w:t>
      </w:r>
    </w:p>
    <w:p w:rsidR="00B9719F" w:rsidRPr="00B9719F" w:rsidRDefault="00B9719F" w:rsidP="00B9719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3863975"/>
            <wp:effectExtent l="0" t="0" r="0" b="3175"/>
            <wp:docPr id="48" name="Рисунок 48" descr="http://siblec.ru/mod/html/content/8sem/083/083.files/imag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iblec.ru/mod/html/content/8sem/083/083.files/image026.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07380" cy="3863975"/>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lastRenderedPageBreak/>
        <w:t>Для практического применения важными являются «профили распределения показателя преломления, описываемые по степенному закону» (степенные профили). Под ними понимаются профили показателя преломления, у которых кривая изменения по радиусу описывается как степенная функция радиуса</w:t>
      </w:r>
      <w:proofErr w:type="gramStart"/>
      <w:r w:rsidRPr="00B9719F">
        <w:rPr>
          <w:rFonts w:ascii="Arial" w:eastAsia="Times New Roman" w:hAnsi="Arial" w:cs="Arial"/>
          <w:color w:val="343434"/>
          <w:sz w:val="23"/>
          <w:szCs w:val="23"/>
          <w:lang w:eastAsia="ru-RU"/>
        </w:rPr>
        <w:t>:</w:t>
      </w:r>
      <w:proofErr w:type="gramEnd"/>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769745" cy="781685"/>
            <wp:effectExtent l="0" t="0" r="1905" b="0"/>
            <wp:docPr id="47" name="Рисунок 47" descr="http://siblec.ru/mod/html/content/8sem/083/083.files/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iblec.ru/mod/html/content/8sem/083/083.files/image027.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69745" cy="781685"/>
                    </a:xfrm>
                    <a:prstGeom prst="rect">
                      <a:avLst/>
                    </a:prstGeom>
                    <a:noFill/>
                    <a:ln>
                      <a:noFill/>
                    </a:ln>
                  </pic:spPr>
                </pic:pic>
              </a:graphicData>
            </a:graphic>
          </wp:inline>
        </w:drawing>
      </w:r>
      <w:r w:rsidRPr="00B9719F">
        <w:rPr>
          <w:rFonts w:ascii="Arial" w:eastAsia="Times New Roman" w:hAnsi="Arial" w:cs="Arial"/>
          <w:color w:val="343434"/>
          <w:sz w:val="23"/>
          <w:szCs w:val="23"/>
          <w:lang w:eastAsia="ru-RU"/>
        </w:rPr>
        <w:t>, для r &lt; a (в сердцевине) (2.4.2)</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и</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i/>
          <w:iCs/>
          <w:color w:val="343434"/>
          <w:sz w:val="23"/>
          <w:szCs w:val="23"/>
          <w:lang w:eastAsia="ru-RU"/>
        </w:rPr>
        <w:t>n</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lang w:eastAsia="ru-RU"/>
        </w:rPr>
        <w:t>(r)=n</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vertAlign w:val="subscript"/>
          <w:lang w:eastAsia="ru-RU"/>
        </w:rPr>
        <w:t>2</w:t>
      </w:r>
      <w:r w:rsidRPr="00B9719F">
        <w:rPr>
          <w:rFonts w:ascii="Arial" w:eastAsia="Times New Roman" w:hAnsi="Arial" w:cs="Arial"/>
          <w:i/>
          <w:iCs/>
          <w:color w:val="343434"/>
          <w:sz w:val="23"/>
          <w:szCs w:val="23"/>
          <w:lang w:eastAsia="ru-RU"/>
        </w:rPr>
        <w:t> = постоянная</w:t>
      </w:r>
      <w:proofErr w:type="gramStart"/>
      <w:r w:rsidRPr="00B9719F">
        <w:rPr>
          <w:rFonts w:ascii="Arial" w:eastAsia="Times New Roman" w:hAnsi="Arial" w:cs="Arial"/>
          <w:i/>
          <w:iCs/>
          <w:color w:val="343434"/>
          <w:sz w:val="23"/>
          <w:szCs w:val="23"/>
          <w:lang w:eastAsia="ru-RU"/>
        </w:rPr>
        <w:t xml:space="preserve"> ,</w:t>
      </w:r>
      <w:proofErr w:type="gramEnd"/>
      <w:r w:rsidRPr="00B9719F">
        <w:rPr>
          <w:rFonts w:ascii="Arial" w:eastAsia="Times New Roman" w:hAnsi="Arial" w:cs="Arial"/>
          <w:color w:val="343434"/>
          <w:sz w:val="23"/>
          <w:szCs w:val="23"/>
          <w:lang w:eastAsia="ru-RU"/>
        </w:rPr>
        <w:t> для r ³ a (в оболочке) (2.4.3)</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где</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0</w:t>
      </w:r>
      <w:r w:rsidRPr="00B9719F">
        <w:rPr>
          <w:rFonts w:ascii="Arial" w:eastAsia="Times New Roman" w:hAnsi="Arial" w:cs="Arial"/>
          <w:b/>
          <w:bCs/>
          <w:color w:val="343434"/>
          <w:sz w:val="23"/>
          <w:szCs w:val="23"/>
          <w:vertAlign w:val="subscript"/>
          <w:lang w:eastAsia="ru-RU"/>
        </w:rPr>
        <w:t> </w:t>
      </w:r>
      <w:r w:rsidRPr="00B9719F">
        <w:rPr>
          <w:rFonts w:ascii="Arial" w:eastAsia="Times New Roman" w:hAnsi="Arial" w:cs="Arial"/>
          <w:color w:val="343434"/>
          <w:sz w:val="23"/>
          <w:szCs w:val="23"/>
          <w:lang w:eastAsia="ru-RU"/>
        </w:rPr>
        <w:t>- показатель преломления в центре сердцевины;</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b/>
          <w:bCs/>
          <w:color w:val="343434"/>
          <w:sz w:val="23"/>
          <w:szCs w:val="23"/>
          <w:vertAlign w:val="subscript"/>
          <w:lang w:eastAsia="ru-RU"/>
        </w:rPr>
        <w:t> </w:t>
      </w:r>
      <w:r w:rsidRPr="00B9719F">
        <w:rPr>
          <w:rFonts w:ascii="Arial" w:eastAsia="Times New Roman" w:hAnsi="Arial" w:cs="Arial"/>
          <w:color w:val="343434"/>
          <w:sz w:val="23"/>
          <w:szCs w:val="23"/>
          <w:lang w:eastAsia="ru-RU"/>
        </w:rPr>
        <w:t>- показатель преломления вдоль оси оптического волокна;</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D</w:t>
      </w:r>
      <w:r w:rsidRPr="00B9719F">
        <w:rPr>
          <w:rFonts w:ascii="Arial" w:eastAsia="Times New Roman" w:hAnsi="Arial" w:cs="Arial"/>
          <w:b/>
          <w:bCs/>
          <w:color w:val="343434"/>
          <w:sz w:val="23"/>
          <w:szCs w:val="23"/>
          <w:lang w:eastAsia="ru-RU"/>
        </w:rPr>
        <w:t> </w:t>
      </w:r>
      <w:r w:rsidRPr="00B9719F">
        <w:rPr>
          <w:rFonts w:ascii="Arial" w:eastAsia="Times New Roman" w:hAnsi="Arial" w:cs="Arial"/>
          <w:color w:val="343434"/>
          <w:sz w:val="23"/>
          <w:szCs w:val="23"/>
          <w:lang w:eastAsia="ru-RU"/>
        </w:rPr>
        <w:t>- нормированная разность показателей преломления;</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r </w:t>
      </w:r>
      <w:r w:rsidRPr="00B9719F">
        <w:rPr>
          <w:rFonts w:ascii="Arial" w:eastAsia="Times New Roman" w:hAnsi="Arial" w:cs="Arial"/>
          <w:color w:val="343434"/>
          <w:sz w:val="23"/>
          <w:szCs w:val="23"/>
          <w:lang w:eastAsia="ru-RU"/>
        </w:rPr>
        <w:t xml:space="preserve">- расстояние от оси оптического волокна, </w:t>
      </w:r>
      <w:proofErr w:type="gramStart"/>
      <w:r w:rsidRPr="00B9719F">
        <w:rPr>
          <w:rFonts w:ascii="Arial" w:eastAsia="Times New Roman" w:hAnsi="Arial" w:cs="Arial"/>
          <w:color w:val="343434"/>
          <w:sz w:val="23"/>
          <w:szCs w:val="23"/>
          <w:lang w:eastAsia="ru-RU"/>
        </w:rPr>
        <w:t>мкм</w:t>
      </w:r>
      <w:proofErr w:type="gramEnd"/>
      <w:r w:rsidRPr="00B9719F">
        <w:rPr>
          <w:rFonts w:ascii="Arial" w:eastAsia="Times New Roman" w:hAnsi="Arial" w:cs="Arial"/>
          <w:color w:val="343434"/>
          <w:sz w:val="23"/>
          <w:szCs w:val="23"/>
          <w:lang w:eastAsia="ru-RU"/>
        </w:rPr>
        <w:t>;</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a </w:t>
      </w:r>
      <w:r w:rsidRPr="00B9719F">
        <w:rPr>
          <w:rFonts w:ascii="Arial" w:eastAsia="Times New Roman" w:hAnsi="Arial" w:cs="Arial"/>
          <w:color w:val="343434"/>
          <w:sz w:val="23"/>
          <w:szCs w:val="23"/>
          <w:lang w:eastAsia="ru-RU"/>
        </w:rPr>
        <w:t xml:space="preserve">- радиус сердцевины, </w:t>
      </w:r>
      <w:proofErr w:type="gramStart"/>
      <w:r w:rsidRPr="00B9719F">
        <w:rPr>
          <w:rFonts w:ascii="Arial" w:eastAsia="Times New Roman" w:hAnsi="Arial" w:cs="Arial"/>
          <w:color w:val="343434"/>
          <w:sz w:val="23"/>
          <w:szCs w:val="23"/>
          <w:lang w:eastAsia="ru-RU"/>
        </w:rPr>
        <w:t>мкм</w:t>
      </w:r>
      <w:proofErr w:type="gramEnd"/>
      <w:r w:rsidRPr="00B9719F">
        <w:rPr>
          <w:rFonts w:ascii="Arial" w:eastAsia="Times New Roman" w:hAnsi="Arial" w:cs="Arial"/>
          <w:color w:val="343434"/>
          <w:sz w:val="23"/>
          <w:szCs w:val="23"/>
          <w:lang w:eastAsia="ru-RU"/>
        </w:rPr>
        <w:t>;</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u</w:t>
      </w:r>
      <w:r w:rsidRPr="00B9719F">
        <w:rPr>
          <w:rFonts w:ascii="Arial" w:eastAsia="Times New Roman" w:hAnsi="Arial" w:cs="Arial"/>
          <w:b/>
          <w:bCs/>
          <w:color w:val="343434"/>
          <w:sz w:val="23"/>
          <w:szCs w:val="23"/>
          <w:lang w:eastAsia="ru-RU"/>
        </w:rPr>
        <w:t> </w:t>
      </w:r>
      <w:r w:rsidRPr="00B9719F">
        <w:rPr>
          <w:rFonts w:ascii="Arial" w:eastAsia="Times New Roman" w:hAnsi="Arial" w:cs="Arial"/>
          <w:color w:val="343434"/>
          <w:sz w:val="23"/>
          <w:szCs w:val="23"/>
          <w:lang w:eastAsia="ru-RU"/>
        </w:rPr>
        <w:t>- показатель степени профиля;</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b/>
          <w:bCs/>
          <w:color w:val="343434"/>
          <w:sz w:val="23"/>
          <w:szCs w:val="23"/>
          <w:vertAlign w:val="subscript"/>
          <w:lang w:eastAsia="ru-RU"/>
        </w:rPr>
        <w:t> </w:t>
      </w:r>
      <w:r w:rsidRPr="00B9719F">
        <w:rPr>
          <w:rFonts w:ascii="Arial" w:eastAsia="Times New Roman" w:hAnsi="Arial" w:cs="Arial"/>
          <w:color w:val="343434"/>
          <w:sz w:val="23"/>
          <w:szCs w:val="23"/>
          <w:lang w:eastAsia="ru-RU"/>
        </w:rPr>
        <w:t>- показатель преломления оболочки.</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Нормированная разность показателей преломления соотносится с числовой апертурой </w:t>
      </w:r>
      <w:r w:rsidRPr="00B9719F">
        <w:rPr>
          <w:rFonts w:ascii="Arial" w:eastAsia="Times New Roman" w:hAnsi="Arial" w:cs="Arial"/>
          <w:b/>
          <w:bCs/>
          <w:i/>
          <w:iCs/>
          <w:color w:val="343434"/>
          <w:sz w:val="23"/>
          <w:szCs w:val="23"/>
          <w:lang w:eastAsia="ru-RU"/>
        </w:rPr>
        <w:t>NA</w:t>
      </w:r>
      <w:r w:rsidRPr="00B9719F">
        <w:rPr>
          <w:rFonts w:ascii="Arial" w:eastAsia="Times New Roman" w:hAnsi="Arial" w:cs="Arial"/>
          <w:i/>
          <w:iCs/>
          <w:color w:val="343434"/>
          <w:sz w:val="23"/>
          <w:szCs w:val="23"/>
          <w:lang w:eastAsia="ru-RU"/>
        </w:rPr>
        <w:t> </w:t>
      </w:r>
      <w:r w:rsidRPr="00B9719F">
        <w:rPr>
          <w:rFonts w:ascii="Arial" w:eastAsia="Times New Roman" w:hAnsi="Arial" w:cs="Arial"/>
          <w:color w:val="343434"/>
          <w:sz w:val="23"/>
          <w:szCs w:val="23"/>
          <w:lang w:eastAsia="ru-RU"/>
        </w:rPr>
        <w:t>или показателями преломления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и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color w:val="343434"/>
          <w:sz w:val="23"/>
          <w:szCs w:val="23"/>
          <w:lang w:eastAsia="ru-RU"/>
        </w:rPr>
        <w:t> следующим образом</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i/>
          <w:iCs/>
          <w:color w:val="343434"/>
          <w:sz w:val="23"/>
          <w:szCs w:val="23"/>
          <w:lang w:eastAsia="ru-RU"/>
        </w:rPr>
        <w:t>D = (NA)</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lang w:eastAsia="ru-RU"/>
        </w:rPr>
        <w:t> / 2 n</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vertAlign w:val="subscript"/>
          <w:lang w:eastAsia="ru-RU"/>
        </w:rPr>
        <w:t>1</w:t>
      </w:r>
      <w:r w:rsidRPr="00B9719F">
        <w:rPr>
          <w:rFonts w:ascii="Arial" w:eastAsia="Times New Roman" w:hAnsi="Arial" w:cs="Arial"/>
          <w:i/>
          <w:iCs/>
          <w:color w:val="343434"/>
          <w:sz w:val="23"/>
          <w:szCs w:val="23"/>
          <w:lang w:eastAsia="ru-RU"/>
        </w:rPr>
        <w:t> = (n</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vertAlign w:val="subscript"/>
          <w:lang w:eastAsia="ru-RU"/>
        </w:rPr>
        <w:t>1</w:t>
      </w:r>
      <w:r w:rsidRPr="00B9719F">
        <w:rPr>
          <w:rFonts w:ascii="Arial" w:eastAsia="Times New Roman" w:hAnsi="Arial" w:cs="Arial"/>
          <w:i/>
          <w:iCs/>
          <w:color w:val="343434"/>
          <w:sz w:val="23"/>
          <w:szCs w:val="23"/>
          <w:lang w:eastAsia="ru-RU"/>
        </w:rPr>
        <w:t> - n</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vertAlign w:val="subscript"/>
          <w:lang w:eastAsia="ru-RU"/>
        </w:rPr>
        <w:t>2</w:t>
      </w:r>
      <w:r w:rsidRPr="00B9719F">
        <w:rPr>
          <w:rFonts w:ascii="Arial" w:eastAsia="Times New Roman" w:hAnsi="Arial" w:cs="Arial"/>
          <w:i/>
          <w:iCs/>
          <w:color w:val="343434"/>
          <w:sz w:val="23"/>
          <w:szCs w:val="23"/>
          <w:lang w:eastAsia="ru-RU"/>
        </w:rPr>
        <w:t>) / 2 n</w:t>
      </w:r>
      <w:r w:rsidRPr="00B9719F">
        <w:rPr>
          <w:rFonts w:ascii="Arial" w:eastAsia="Times New Roman" w:hAnsi="Arial" w:cs="Arial"/>
          <w:i/>
          <w:iCs/>
          <w:color w:val="343434"/>
          <w:sz w:val="23"/>
          <w:szCs w:val="23"/>
          <w:vertAlign w:val="superscript"/>
          <w:lang w:eastAsia="ru-RU"/>
        </w:rPr>
        <w:t>2</w:t>
      </w:r>
      <w:r w:rsidRPr="00B9719F">
        <w:rPr>
          <w:rFonts w:ascii="Arial" w:eastAsia="Times New Roman" w:hAnsi="Arial" w:cs="Arial"/>
          <w:i/>
          <w:iCs/>
          <w:color w:val="343434"/>
          <w:sz w:val="23"/>
          <w:szCs w:val="23"/>
          <w:vertAlign w:val="subscript"/>
          <w:lang w:eastAsia="ru-RU"/>
        </w:rPr>
        <w:t>1 </w:t>
      </w:r>
      <w:r w:rsidRPr="00B9719F">
        <w:rPr>
          <w:rFonts w:ascii="Arial" w:eastAsia="Times New Roman" w:hAnsi="Arial" w:cs="Arial"/>
          <w:i/>
          <w:iCs/>
          <w:color w:val="343434"/>
          <w:sz w:val="23"/>
          <w:szCs w:val="23"/>
          <w:lang w:eastAsia="ru-RU"/>
        </w:rPr>
        <w:t>.</w:t>
      </w:r>
      <w:r w:rsidRPr="00B9719F">
        <w:rPr>
          <w:rFonts w:ascii="Arial" w:eastAsia="Times New Roman" w:hAnsi="Arial" w:cs="Arial"/>
          <w:color w:val="343434"/>
          <w:sz w:val="23"/>
          <w:szCs w:val="23"/>
          <w:lang w:eastAsia="ru-RU"/>
        </w:rPr>
        <w:t> (2.4.4)</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Отметим особые случаи (рисунок 2.6):</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u = 1</w:t>
      </w:r>
      <w:r w:rsidRPr="00B9719F">
        <w:rPr>
          <w:rFonts w:ascii="Arial" w:eastAsia="Times New Roman" w:hAnsi="Arial" w:cs="Arial"/>
          <w:color w:val="343434"/>
          <w:sz w:val="23"/>
          <w:szCs w:val="23"/>
          <w:lang w:eastAsia="ru-RU"/>
        </w:rPr>
        <w:t> – треугольный профиль</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u = 2</w:t>
      </w:r>
      <w:r w:rsidRPr="00B9719F">
        <w:rPr>
          <w:rFonts w:ascii="Arial" w:eastAsia="Times New Roman" w:hAnsi="Arial" w:cs="Arial"/>
          <w:color w:val="343434"/>
          <w:sz w:val="23"/>
          <w:szCs w:val="23"/>
          <w:lang w:eastAsia="ru-RU"/>
        </w:rPr>
        <w:t> – параболический профиль</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b/>
          <w:bCs/>
          <w:i/>
          <w:iCs/>
          <w:color w:val="343434"/>
          <w:sz w:val="23"/>
          <w:szCs w:val="23"/>
          <w:lang w:eastAsia="ru-RU"/>
        </w:rPr>
        <w:t>u ®¥</w:t>
      </w:r>
      <w:r w:rsidRPr="00B9719F">
        <w:rPr>
          <w:rFonts w:ascii="Arial" w:eastAsia="Times New Roman" w:hAnsi="Arial" w:cs="Arial"/>
          <w:b/>
          <w:bCs/>
          <w:color w:val="343434"/>
          <w:sz w:val="23"/>
          <w:szCs w:val="23"/>
          <w:lang w:eastAsia="ru-RU"/>
        </w:rPr>
        <w:t> </w:t>
      </w:r>
      <w:r w:rsidRPr="00B9719F">
        <w:rPr>
          <w:rFonts w:ascii="Arial" w:eastAsia="Times New Roman" w:hAnsi="Arial" w:cs="Arial"/>
          <w:color w:val="343434"/>
          <w:sz w:val="23"/>
          <w:szCs w:val="23"/>
          <w:lang w:eastAsia="ru-RU"/>
        </w:rPr>
        <w:t>– ступенчатый профиль (предел величины </w:t>
      </w:r>
      <w:r w:rsidRPr="00B9719F">
        <w:rPr>
          <w:rFonts w:ascii="Arial" w:eastAsia="Times New Roman" w:hAnsi="Arial" w:cs="Arial"/>
          <w:b/>
          <w:bCs/>
          <w:i/>
          <w:iCs/>
          <w:color w:val="343434"/>
          <w:sz w:val="23"/>
          <w:szCs w:val="23"/>
          <w:lang w:eastAsia="ru-RU"/>
        </w:rPr>
        <w:t>u</w:t>
      </w:r>
      <w:r w:rsidRPr="00B9719F">
        <w:rPr>
          <w:rFonts w:ascii="Arial" w:eastAsia="Times New Roman" w:hAnsi="Arial" w:cs="Arial"/>
          <w:color w:val="343434"/>
          <w:sz w:val="23"/>
          <w:szCs w:val="23"/>
          <w:lang w:eastAsia="ru-RU"/>
        </w:rPr>
        <w:t> - бесконечность).</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t>Лишь в последнем случае – при ступенчатом профиле – показатель преломления </w:t>
      </w:r>
      <w:r w:rsidRPr="00B9719F">
        <w:rPr>
          <w:rFonts w:ascii="Arial" w:eastAsia="Times New Roman" w:hAnsi="Arial" w:cs="Arial"/>
          <w:b/>
          <w:bCs/>
          <w:i/>
          <w:iCs/>
          <w:color w:val="343434"/>
          <w:sz w:val="23"/>
          <w:szCs w:val="23"/>
          <w:lang w:eastAsia="ru-RU"/>
        </w:rPr>
        <w:t>n(r)=n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в стекле сердцевины остается постоянным. Для всех других профилей показатель преломления </w:t>
      </w:r>
      <w:r w:rsidRPr="00B9719F">
        <w:rPr>
          <w:rFonts w:ascii="Arial" w:eastAsia="Times New Roman" w:hAnsi="Arial" w:cs="Arial"/>
          <w:b/>
          <w:bCs/>
          <w:i/>
          <w:iCs/>
          <w:color w:val="343434"/>
          <w:sz w:val="23"/>
          <w:szCs w:val="23"/>
          <w:lang w:eastAsia="ru-RU"/>
        </w:rPr>
        <w:t>n(r)</w:t>
      </w:r>
      <w:r w:rsidRPr="00B9719F">
        <w:rPr>
          <w:rFonts w:ascii="Arial" w:eastAsia="Times New Roman" w:hAnsi="Arial" w:cs="Arial"/>
          <w:color w:val="343434"/>
          <w:sz w:val="23"/>
          <w:szCs w:val="23"/>
          <w:lang w:eastAsia="ru-RU"/>
        </w:rPr>
        <w:t> в стекле сердцевины постепенно увеличивается от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2</w:t>
      </w:r>
      <w:r w:rsidRPr="00B9719F">
        <w:rPr>
          <w:rFonts w:ascii="Arial" w:eastAsia="Times New Roman" w:hAnsi="Arial" w:cs="Arial"/>
          <w:color w:val="343434"/>
          <w:sz w:val="23"/>
          <w:szCs w:val="23"/>
          <w:lang w:eastAsia="ru-RU"/>
        </w:rPr>
        <w:t> для стекла оболочки до </w:t>
      </w:r>
      <w:r w:rsidRPr="00B9719F">
        <w:rPr>
          <w:rFonts w:ascii="Arial" w:eastAsia="Times New Roman" w:hAnsi="Arial" w:cs="Arial"/>
          <w:b/>
          <w:bCs/>
          <w:i/>
          <w:iCs/>
          <w:color w:val="343434"/>
          <w:sz w:val="23"/>
          <w:szCs w:val="23"/>
          <w:lang w:eastAsia="ru-RU"/>
        </w:rPr>
        <w:t>n</w:t>
      </w:r>
      <w:r w:rsidRPr="00B9719F">
        <w:rPr>
          <w:rFonts w:ascii="Arial" w:eastAsia="Times New Roman" w:hAnsi="Arial" w:cs="Arial"/>
          <w:b/>
          <w:bCs/>
          <w:i/>
          <w:iCs/>
          <w:color w:val="343434"/>
          <w:sz w:val="23"/>
          <w:szCs w:val="23"/>
          <w:vertAlign w:val="subscript"/>
          <w:lang w:eastAsia="ru-RU"/>
        </w:rPr>
        <w:t>1</w:t>
      </w:r>
      <w:r w:rsidRPr="00B9719F">
        <w:rPr>
          <w:rFonts w:ascii="Arial" w:eastAsia="Times New Roman" w:hAnsi="Arial" w:cs="Arial"/>
          <w:color w:val="343434"/>
          <w:sz w:val="23"/>
          <w:szCs w:val="23"/>
          <w:lang w:eastAsia="ru-RU"/>
        </w:rPr>
        <w:t> у оси волоконного световода.</w:t>
      </w:r>
    </w:p>
    <w:p w:rsidR="00B9719F" w:rsidRPr="00B9719F" w:rsidRDefault="00B9719F" w:rsidP="00B9719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9719F">
        <w:rPr>
          <w:rFonts w:ascii="Arial" w:eastAsia="Times New Roman" w:hAnsi="Arial" w:cs="Arial"/>
          <w:color w:val="343434"/>
          <w:sz w:val="23"/>
          <w:szCs w:val="23"/>
          <w:lang w:eastAsia="ru-RU"/>
        </w:rPr>
        <w:lastRenderedPageBreak/>
        <w:t>Поэтому такие профили называют градиентными профилями распределения показателя преломления. Это название особенно хорошо закрепилось за параболическим профилем, имеющим </w:t>
      </w:r>
      <w:r w:rsidRPr="00B9719F">
        <w:rPr>
          <w:rFonts w:ascii="Arial" w:eastAsia="Times New Roman" w:hAnsi="Arial" w:cs="Arial"/>
          <w:b/>
          <w:bCs/>
          <w:i/>
          <w:iCs/>
          <w:color w:val="343434"/>
          <w:sz w:val="23"/>
          <w:szCs w:val="23"/>
          <w:lang w:eastAsia="ru-RU"/>
        </w:rPr>
        <w:t>u=2</w:t>
      </w:r>
      <w:r w:rsidRPr="00B9719F">
        <w:rPr>
          <w:rFonts w:ascii="Arial" w:eastAsia="Times New Roman" w:hAnsi="Arial" w:cs="Arial"/>
          <w:color w:val="343434"/>
          <w:sz w:val="23"/>
          <w:szCs w:val="23"/>
          <w:lang w:eastAsia="ru-RU"/>
        </w:rPr>
        <w:t>, оптические волокна с таким профилем имеют технически очень хорошие характеристики передачи света.</w:t>
      </w:r>
    </w:p>
    <w:p w:rsidR="00041DF8" w:rsidRPr="00041DF8" w:rsidRDefault="00041DF8" w:rsidP="00041DF8">
      <w:pPr>
        <w:spacing w:after="0" w:line="240" w:lineRule="auto"/>
        <w:rPr>
          <w:rFonts w:ascii="Times New Roman" w:eastAsia="Times New Roman" w:hAnsi="Times New Roman" w:cs="Times New Roman"/>
          <w:sz w:val="24"/>
          <w:szCs w:val="24"/>
          <w:lang w:eastAsia="ru-RU"/>
        </w:rPr>
      </w:pPr>
      <w:r w:rsidRPr="00041DF8">
        <w:rPr>
          <w:rFonts w:ascii="Arial" w:eastAsia="Times New Roman" w:hAnsi="Arial" w:cs="Arial"/>
          <w:b/>
          <w:bCs/>
          <w:color w:val="343434"/>
          <w:sz w:val="23"/>
          <w:szCs w:val="23"/>
          <w:shd w:val="clear" w:color="auto" w:fill="FFFFFF"/>
          <w:lang w:eastAsia="ru-RU"/>
        </w:rPr>
        <w:t>2.5 Оптические волокна со ступенчатым профилем показателя преломления</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Для того чтобы свет направлялся в стекле сердцевины волоконного световода со ступенчатым профилем показателя преломления благодаря полному внутреннему отражению, необходимо иметь показатель преломления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1</w:t>
      </w:r>
      <w:r w:rsidRPr="00041DF8">
        <w:rPr>
          <w:rFonts w:ascii="Arial" w:eastAsia="Times New Roman" w:hAnsi="Arial" w:cs="Arial"/>
          <w:color w:val="343434"/>
          <w:sz w:val="23"/>
          <w:szCs w:val="23"/>
          <w:lang w:eastAsia="ru-RU"/>
        </w:rPr>
        <w:t> стекла сердцевины немного больше показателя преломления n</w:t>
      </w:r>
      <w:r w:rsidRPr="00041DF8">
        <w:rPr>
          <w:rFonts w:ascii="Arial" w:eastAsia="Times New Roman" w:hAnsi="Arial" w:cs="Arial"/>
          <w:color w:val="343434"/>
          <w:sz w:val="23"/>
          <w:szCs w:val="23"/>
          <w:vertAlign w:val="subscript"/>
          <w:lang w:eastAsia="ru-RU"/>
        </w:rPr>
        <w:t>2</w:t>
      </w:r>
      <w:r w:rsidRPr="00041DF8">
        <w:rPr>
          <w:rFonts w:ascii="Arial" w:eastAsia="Times New Roman" w:hAnsi="Arial" w:cs="Arial"/>
          <w:color w:val="343434"/>
          <w:sz w:val="23"/>
          <w:szCs w:val="23"/>
          <w:lang w:eastAsia="ru-RU"/>
        </w:rPr>
        <w:t> стекла оболочки на границе раздела двух стеклянных сред. Если показатель преломления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1</w:t>
      </w:r>
      <w:r w:rsidRPr="00041DF8">
        <w:rPr>
          <w:rFonts w:ascii="Arial" w:eastAsia="Times New Roman" w:hAnsi="Arial" w:cs="Arial"/>
          <w:color w:val="343434"/>
          <w:sz w:val="23"/>
          <w:szCs w:val="23"/>
          <w:lang w:eastAsia="ru-RU"/>
        </w:rPr>
        <w:t xml:space="preserve"> одинаков по всему поперечному сечению сердцевины, то говорят, что показатель преломления  имеет ступенчатый профиль, так как при переходе от стекла оболочки к стеклу сердцевины показатель преломления возрастает ступенеобразно и остается там неизменным. На рисунке 2.7 приведены ступенчатый профиль показателя преломления волоконного световода, а также распространение луча света с соответствующими углами. Такой волоконный волновод называется световодом со ступенчатым профилем показателя преломления или ступенчатым световодом. Этот тип </w:t>
      </w:r>
      <w:proofErr w:type="gramStart"/>
      <w:r w:rsidRPr="00041DF8">
        <w:rPr>
          <w:rFonts w:ascii="Arial" w:eastAsia="Times New Roman" w:hAnsi="Arial" w:cs="Arial"/>
          <w:color w:val="343434"/>
          <w:sz w:val="23"/>
          <w:szCs w:val="23"/>
          <w:lang w:eastAsia="ru-RU"/>
        </w:rPr>
        <w:t>волоконного</w:t>
      </w:r>
      <w:proofErr w:type="gramEnd"/>
      <w:r w:rsidRPr="00041DF8">
        <w:rPr>
          <w:rFonts w:ascii="Arial" w:eastAsia="Times New Roman" w:hAnsi="Arial" w:cs="Arial"/>
          <w:color w:val="343434"/>
          <w:sz w:val="23"/>
          <w:szCs w:val="23"/>
          <w:lang w:eastAsia="ru-RU"/>
        </w:rPr>
        <w:t xml:space="preserve"> световода легко изготовить. Однако в настоящее время он применяется довольно редко. Для того чтобы лучше проиллюстрировать распространение света в таком световоде, выбран нижеследующий пример (рисунок 2.7).</w:t>
      </w:r>
    </w:p>
    <w:p w:rsidR="00041DF8" w:rsidRPr="00041DF8" w:rsidRDefault="00041DF8" w:rsidP="00041DF8">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533515" cy="3451225"/>
            <wp:effectExtent l="0" t="0" r="0" b="0"/>
            <wp:docPr id="52" name="Рисунок 52" descr="http://siblec.ru/mod/html/content/8sem/083/083.files/imag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iblec.ru/mod/html/content/8sem/083/083.files/image028.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533515" cy="3451225"/>
                    </a:xfrm>
                    <a:prstGeom prst="rect">
                      <a:avLst/>
                    </a:prstGeom>
                    <a:noFill/>
                    <a:ln>
                      <a:noFill/>
                    </a:ln>
                  </pic:spPr>
                </pic:pic>
              </a:graphicData>
            </a:graphic>
          </wp:inline>
        </w:drawing>
      </w:r>
      <w:r w:rsidRPr="00041DF8">
        <w:rPr>
          <w:rFonts w:ascii="Arial" w:eastAsia="Times New Roman" w:hAnsi="Arial" w:cs="Arial"/>
          <w:color w:val="343434"/>
          <w:sz w:val="23"/>
          <w:szCs w:val="23"/>
          <w:lang w:eastAsia="ru-RU"/>
        </w:rPr>
        <w:t> </w:t>
      </w:r>
    </w:p>
    <w:p w:rsidR="00041DF8" w:rsidRPr="00041DF8" w:rsidRDefault="00041DF8" w:rsidP="00041DF8">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Рисунок 2.7 - Ход лучей в многомодовом оптическом волокне</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Типичные размеры многомодового световода со ступенчатым профилем показателя преломления:</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lastRenderedPageBreak/>
        <w:t>- диаметр сердцевины    </w:t>
      </w:r>
      <w:r w:rsidRPr="00041DF8">
        <w:rPr>
          <w:rFonts w:ascii="Arial" w:eastAsia="Times New Roman" w:hAnsi="Arial" w:cs="Arial"/>
          <w:b/>
          <w:bCs/>
          <w:i/>
          <w:iCs/>
          <w:color w:val="343434"/>
          <w:sz w:val="23"/>
          <w:szCs w:val="23"/>
          <w:lang w:eastAsia="ru-RU"/>
        </w:rPr>
        <w:t>2а </w:t>
      </w:r>
      <w:r w:rsidRPr="00041DF8">
        <w:rPr>
          <w:rFonts w:ascii="Arial" w:eastAsia="Times New Roman" w:hAnsi="Arial" w:cs="Arial"/>
          <w:color w:val="343434"/>
          <w:sz w:val="23"/>
          <w:szCs w:val="23"/>
          <w:lang w:eastAsia="ru-RU"/>
        </w:rPr>
        <w:t>= 100 мкм;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диаметр оболочки       </w:t>
      </w:r>
      <w:r w:rsidRPr="00041DF8">
        <w:rPr>
          <w:rFonts w:ascii="Arial" w:eastAsia="Times New Roman" w:hAnsi="Arial" w:cs="Arial"/>
          <w:b/>
          <w:bCs/>
          <w:i/>
          <w:iCs/>
          <w:color w:val="343434"/>
          <w:sz w:val="23"/>
          <w:szCs w:val="23"/>
          <w:lang w:eastAsia="ru-RU"/>
        </w:rPr>
        <w:t>D = </w:t>
      </w:r>
      <w:r w:rsidRPr="00041DF8">
        <w:rPr>
          <w:rFonts w:ascii="Arial" w:eastAsia="Times New Roman" w:hAnsi="Arial" w:cs="Arial"/>
          <w:color w:val="343434"/>
          <w:sz w:val="23"/>
          <w:szCs w:val="23"/>
          <w:lang w:eastAsia="ru-RU"/>
        </w:rPr>
        <w:t>140 мкм;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показатель преломления сердцевины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1</w:t>
      </w:r>
      <w:r w:rsidRPr="00041DF8">
        <w:rPr>
          <w:rFonts w:ascii="Arial" w:eastAsia="Times New Roman" w:hAnsi="Arial" w:cs="Arial"/>
          <w:color w:val="343434"/>
          <w:sz w:val="23"/>
          <w:szCs w:val="23"/>
          <w:lang w:eastAsia="ru-RU"/>
        </w:rPr>
        <w:t>= 1,48;</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показатель преломления оболочки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2</w:t>
      </w:r>
      <w:r w:rsidRPr="00041DF8">
        <w:rPr>
          <w:rFonts w:ascii="Arial" w:eastAsia="Times New Roman" w:hAnsi="Arial" w:cs="Arial"/>
          <w:b/>
          <w:bCs/>
          <w:i/>
          <w:iCs/>
          <w:color w:val="343434"/>
          <w:sz w:val="23"/>
          <w:szCs w:val="23"/>
          <w:lang w:eastAsia="ru-RU"/>
        </w:rPr>
        <w:t> = </w:t>
      </w:r>
      <w:r w:rsidRPr="00041DF8">
        <w:rPr>
          <w:rFonts w:ascii="Arial" w:eastAsia="Times New Roman" w:hAnsi="Arial" w:cs="Arial"/>
          <w:color w:val="343434"/>
          <w:sz w:val="23"/>
          <w:szCs w:val="23"/>
          <w:lang w:eastAsia="ru-RU"/>
        </w:rPr>
        <w:t>1,46.</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В этом случае для критического угла </w:t>
      </w:r>
      <w:proofErr w:type="gramStart"/>
      <w:r w:rsidRPr="00041DF8">
        <w:rPr>
          <w:rFonts w:ascii="Arial" w:eastAsia="Times New Roman" w:hAnsi="Arial" w:cs="Arial"/>
          <w:b/>
          <w:bCs/>
          <w:color w:val="343434"/>
          <w:sz w:val="23"/>
          <w:szCs w:val="23"/>
          <w:lang w:eastAsia="ru-RU"/>
        </w:rPr>
        <w:t>a</w:t>
      </w:r>
      <w:proofErr w:type="gramEnd"/>
      <w:r w:rsidRPr="00041DF8">
        <w:rPr>
          <w:rFonts w:ascii="Arial" w:eastAsia="Times New Roman" w:hAnsi="Arial" w:cs="Arial"/>
          <w:b/>
          <w:bCs/>
          <w:color w:val="343434"/>
          <w:sz w:val="23"/>
          <w:szCs w:val="23"/>
          <w:vertAlign w:val="subscript"/>
          <w:lang w:eastAsia="ru-RU"/>
        </w:rPr>
        <w:t>о</w:t>
      </w:r>
      <w:r w:rsidRPr="00041DF8">
        <w:rPr>
          <w:rFonts w:ascii="Arial" w:eastAsia="Times New Roman" w:hAnsi="Arial" w:cs="Arial"/>
          <w:color w:val="343434"/>
          <w:sz w:val="23"/>
          <w:szCs w:val="23"/>
          <w:vertAlign w:val="subscript"/>
          <w:lang w:eastAsia="ru-RU"/>
        </w:rPr>
        <w:t> </w:t>
      </w:r>
      <w:r w:rsidRPr="00041DF8">
        <w:rPr>
          <w:rFonts w:ascii="Arial" w:eastAsia="Times New Roman" w:hAnsi="Arial" w:cs="Arial"/>
          <w:color w:val="343434"/>
          <w:sz w:val="23"/>
          <w:szCs w:val="23"/>
          <w:lang w:eastAsia="ru-RU"/>
        </w:rPr>
        <w:t> полного внутреннего отражения, то есть наименьшего угла к нормали падения, при котором луч света направляется в стекле сердцевины и не преломляется в стекле оболочки, справедливы</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proofErr w:type="gramStart"/>
      <w:r w:rsidRPr="00041DF8">
        <w:rPr>
          <w:rFonts w:ascii="Arial" w:eastAsia="Times New Roman" w:hAnsi="Arial" w:cs="Arial"/>
          <w:i/>
          <w:iCs/>
          <w:color w:val="343434"/>
          <w:sz w:val="23"/>
          <w:szCs w:val="23"/>
          <w:lang w:val="en-US" w:eastAsia="ru-RU"/>
        </w:rPr>
        <w:t>sina</w:t>
      </w:r>
      <w:r w:rsidRPr="00041DF8">
        <w:rPr>
          <w:rFonts w:ascii="Arial" w:eastAsia="Times New Roman" w:hAnsi="Arial" w:cs="Arial"/>
          <w:i/>
          <w:iCs/>
          <w:color w:val="343434"/>
          <w:sz w:val="23"/>
          <w:szCs w:val="23"/>
          <w:vertAlign w:val="subscript"/>
          <w:lang w:eastAsia="ru-RU"/>
        </w:rPr>
        <w:t>о</w:t>
      </w:r>
      <w:r w:rsidRPr="00041DF8">
        <w:rPr>
          <w:rFonts w:ascii="Arial" w:eastAsia="Times New Roman" w:hAnsi="Arial" w:cs="Arial"/>
          <w:i/>
          <w:iCs/>
          <w:color w:val="343434"/>
          <w:sz w:val="23"/>
          <w:szCs w:val="23"/>
          <w:lang w:val="en-US" w:eastAsia="ru-RU"/>
        </w:rPr>
        <w:t>=</w:t>
      </w:r>
      <w:proofErr w:type="gramEnd"/>
      <w:r w:rsidRPr="00041DF8">
        <w:rPr>
          <w:rFonts w:ascii="Arial" w:eastAsia="Times New Roman" w:hAnsi="Arial" w:cs="Arial"/>
          <w:i/>
          <w:iCs/>
          <w:color w:val="343434"/>
          <w:sz w:val="23"/>
          <w:szCs w:val="23"/>
          <w:lang w:val="en-US" w:eastAsia="ru-RU"/>
        </w:rPr>
        <w:t>n</w:t>
      </w:r>
      <w:r w:rsidRPr="00041DF8">
        <w:rPr>
          <w:rFonts w:ascii="Arial" w:eastAsia="Times New Roman" w:hAnsi="Arial" w:cs="Arial"/>
          <w:i/>
          <w:iCs/>
          <w:color w:val="343434"/>
          <w:sz w:val="23"/>
          <w:szCs w:val="23"/>
          <w:vertAlign w:val="subscript"/>
          <w:lang w:val="en-US" w:eastAsia="ru-RU"/>
        </w:rPr>
        <w:t>2</w:t>
      </w:r>
      <w:r w:rsidRPr="00041DF8">
        <w:rPr>
          <w:rFonts w:ascii="Arial" w:eastAsia="Times New Roman" w:hAnsi="Arial" w:cs="Arial"/>
          <w:i/>
          <w:iCs/>
          <w:color w:val="343434"/>
          <w:sz w:val="23"/>
          <w:szCs w:val="23"/>
          <w:lang w:val="en-US" w:eastAsia="ru-RU"/>
        </w:rPr>
        <w:t>/n</w:t>
      </w:r>
      <w:r w:rsidRPr="00041DF8">
        <w:rPr>
          <w:rFonts w:ascii="Arial" w:eastAsia="Times New Roman" w:hAnsi="Arial" w:cs="Arial"/>
          <w:i/>
          <w:iCs/>
          <w:color w:val="343434"/>
          <w:sz w:val="23"/>
          <w:szCs w:val="23"/>
          <w:vertAlign w:val="subscript"/>
          <w:lang w:val="en-US" w:eastAsia="ru-RU"/>
        </w:rPr>
        <w:t>1</w:t>
      </w:r>
      <w:r w:rsidRPr="00041DF8">
        <w:rPr>
          <w:rFonts w:ascii="Arial" w:eastAsia="Times New Roman" w:hAnsi="Arial" w:cs="Arial"/>
          <w:i/>
          <w:iCs/>
          <w:color w:val="343434"/>
          <w:sz w:val="23"/>
          <w:szCs w:val="23"/>
          <w:lang w:val="en-US" w:eastAsia="ru-RU"/>
        </w:rPr>
        <w:t>=1,46/1,48 » 0,9865;              a</w:t>
      </w:r>
      <w:r w:rsidRPr="00041DF8">
        <w:rPr>
          <w:rFonts w:ascii="Arial" w:eastAsia="Times New Roman" w:hAnsi="Arial" w:cs="Arial"/>
          <w:i/>
          <w:iCs/>
          <w:color w:val="343434"/>
          <w:sz w:val="23"/>
          <w:szCs w:val="23"/>
          <w:vertAlign w:val="subscript"/>
          <w:lang w:eastAsia="ru-RU"/>
        </w:rPr>
        <w:t>о</w:t>
      </w:r>
      <w:r w:rsidRPr="00041DF8">
        <w:rPr>
          <w:rFonts w:ascii="Arial" w:eastAsia="Times New Roman" w:hAnsi="Arial" w:cs="Arial"/>
          <w:i/>
          <w:iCs/>
          <w:color w:val="343434"/>
          <w:sz w:val="23"/>
          <w:szCs w:val="23"/>
          <w:vertAlign w:val="subscript"/>
          <w:lang w:val="en-US" w:eastAsia="ru-RU"/>
        </w:rPr>
        <w:t> </w:t>
      </w:r>
      <w:r w:rsidRPr="00041DF8">
        <w:rPr>
          <w:rFonts w:ascii="Arial" w:eastAsia="Times New Roman" w:hAnsi="Arial" w:cs="Arial"/>
          <w:i/>
          <w:iCs/>
          <w:color w:val="343434"/>
          <w:sz w:val="23"/>
          <w:szCs w:val="23"/>
          <w:lang w:val="en-US" w:eastAsia="ru-RU"/>
        </w:rPr>
        <w:t> = 80,6</w:t>
      </w:r>
      <w:r w:rsidRPr="00041DF8">
        <w:rPr>
          <w:rFonts w:ascii="Arial" w:eastAsia="Times New Roman" w:hAnsi="Arial" w:cs="Arial"/>
          <w:i/>
          <w:iCs/>
          <w:color w:val="343434"/>
          <w:sz w:val="23"/>
          <w:szCs w:val="23"/>
          <w:vertAlign w:val="superscript"/>
          <w:lang w:val="en-US" w:eastAsia="ru-RU"/>
        </w:rPr>
        <w:t>o</w:t>
      </w:r>
      <w:r w:rsidRPr="00041DF8">
        <w:rPr>
          <w:rFonts w:ascii="Arial" w:eastAsia="Times New Roman" w:hAnsi="Arial" w:cs="Arial"/>
          <w:i/>
          <w:iCs/>
          <w:color w:val="343434"/>
          <w:sz w:val="23"/>
          <w:szCs w:val="23"/>
          <w:lang w:val="en-US" w:eastAsia="ru-RU"/>
        </w:rPr>
        <w:t>.</w:t>
      </w:r>
      <w:r w:rsidRPr="00041DF8">
        <w:rPr>
          <w:rFonts w:ascii="Arial" w:eastAsia="Times New Roman" w:hAnsi="Arial" w:cs="Arial"/>
          <w:color w:val="343434"/>
          <w:sz w:val="23"/>
          <w:szCs w:val="23"/>
          <w:lang w:val="en-US" w:eastAsia="ru-RU"/>
        </w:rPr>
        <w:t xml:space="preserve">                           </w:t>
      </w:r>
      <w:r w:rsidRPr="00041DF8">
        <w:rPr>
          <w:rFonts w:ascii="Arial" w:eastAsia="Times New Roman" w:hAnsi="Arial" w:cs="Arial"/>
          <w:color w:val="343434"/>
          <w:sz w:val="23"/>
          <w:szCs w:val="23"/>
          <w:lang w:eastAsia="ru-RU"/>
        </w:rPr>
        <w:t>(2.5.1)</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Все лучи света, которые образуют угол с осью волоконного световода </w:t>
      </w:r>
      <w:r w:rsidRPr="00041DF8">
        <w:rPr>
          <w:rFonts w:ascii="Arial" w:eastAsia="Times New Roman" w:hAnsi="Arial" w:cs="Arial"/>
          <w:b/>
          <w:bCs/>
          <w:i/>
          <w:iCs/>
          <w:color w:val="343434"/>
          <w:sz w:val="23"/>
          <w:szCs w:val="23"/>
          <w:lang w:eastAsia="ru-RU"/>
        </w:rPr>
        <w:t>£ (90</w:t>
      </w:r>
      <w:r w:rsidRPr="00041DF8">
        <w:rPr>
          <w:rFonts w:ascii="Arial" w:eastAsia="Times New Roman" w:hAnsi="Arial" w:cs="Arial"/>
          <w:b/>
          <w:bCs/>
          <w:i/>
          <w:iCs/>
          <w:color w:val="343434"/>
          <w:sz w:val="23"/>
          <w:szCs w:val="23"/>
          <w:vertAlign w:val="superscript"/>
          <w:lang w:eastAsia="ru-RU"/>
        </w:rPr>
        <w:t>о</w:t>
      </w:r>
      <w:r w:rsidRPr="00041DF8">
        <w:rPr>
          <w:rFonts w:ascii="Arial" w:eastAsia="Times New Roman" w:hAnsi="Arial" w:cs="Arial"/>
          <w:b/>
          <w:bCs/>
          <w:i/>
          <w:iCs/>
          <w:color w:val="343434"/>
          <w:sz w:val="23"/>
          <w:szCs w:val="23"/>
          <w:lang w:eastAsia="ru-RU"/>
        </w:rPr>
        <w:t> - </w:t>
      </w:r>
      <w:proofErr w:type="gramStart"/>
      <w:r w:rsidRPr="00041DF8">
        <w:rPr>
          <w:rFonts w:ascii="Arial" w:eastAsia="Times New Roman" w:hAnsi="Arial" w:cs="Arial"/>
          <w:b/>
          <w:bCs/>
          <w:i/>
          <w:iCs/>
          <w:color w:val="343434"/>
          <w:sz w:val="23"/>
          <w:szCs w:val="23"/>
          <w:lang w:eastAsia="ru-RU"/>
        </w:rPr>
        <w:t>a</w:t>
      </w:r>
      <w:proofErr w:type="gramEnd"/>
      <w:r w:rsidRPr="00041DF8">
        <w:rPr>
          <w:rFonts w:ascii="Arial" w:eastAsia="Times New Roman" w:hAnsi="Arial" w:cs="Arial"/>
          <w:b/>
          <w:bCs/>
          <w:i/>
          <w:iCs/>
          <w:color w:val="343434"/>
          <w:sz w:val="23"/>
          <w:szCs w:val="23"/>
          <w:vertAlign w:val="subscript"/>
          <w:lang w:eastAsia="ru-RU"/>
        </w:rPr>
        <w:t>о</w:t>
      </w:r>
      <w:r w:rsidRPr="00041DF8">
        <w:rPr>
          <w:rFonts w:ascii="Arial" w:eastAsia="Times New Roman" w:hAnsi="Arial" w:cs="Arial"/>
          <w:b/>
          <w:bCs/>
          <w:i/>
          <w:iCs/>
          <w:color w:val="343434"/>
          <w:sz w:val="23"/>
          <w:szCs w:val="23"/>
          <w:lang w:eastAsia="ru-RU"/>
        </w:rPr>
        <w:t>) = 9,4</w:t>
      </w:r>
      <w:r w:rsidRPr="00041DF8">
        <w:rPr>
          <w:rFonts w:ascii="Arial" w:eastAsia="Times New Roman" w:hAnsi="Arial" w:cs="Arial"/>
          <w:b/>
          <w:bCs/>
          <w:i/>
          <w:iCs/>
          <w:color w:val="343434"/>
          <w:sz w:val="23"/>
          <w:szCs w:val="23"/>
          <w:vertAlign w:val="superscript"/>
          <w:lang w:eastAsia="ru-RU"/>
        </w:rPr>
        <w:t>о</w:t>
      </w:r>
      <w:r w:rsidRPr="00041DF8">
        <w:rPr>
          <w:rFonts w:ascii="Arial" w:eastAsia="Times New Roman" w:hAnsi="Arial" w:cs="Arial"/>
          <w:color w:val="343434"/>
          <w:sz w:val="23"/>
          <w:szCs w:val="23"/>
          <w:lang w:eastAsia="ru-RU"/>
        </w:rPr>
        <w:t>, распространяются в стекле сердцевины.</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Когда свет вводится в стекло сердцевины снаружи (воздух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o</w:t>
      </w:r>
      <w:r w:rsidRPr="00041DF8">
        <w:rPr>
          <w:rFonts w:ascii="Arial" w:eastAsia="Times New Roman" w:hAnsi="Arial" w:cs="Arial"/>
          <w:b/>
          <w:bCs/>
          <w:i/>
          <w:iCs/>
          <w:color w:val="343434"/>
          <w:sz w:val="23"/>
          <w:szCs w:val="23"/>
          <w:lang w:eastAsia="ru-RU"/>
        </w:rPr>
        <w:t> = 1</w:t>
      </w:r>
      <w:r w:rsidRPr="00041DF8">
        <w:rPr>
          <w:rFonts w:ascii="Arial" w:eastAsia="Times New Roman" w:hAnsi="Arial" w:cs="Arial"/>
          <w:color w:val="343434"/>
          <w:sz w:val="23"/>
          <w:szCs w:val="23"/>
          <w:lang w:eastAsia="ru-RU"/>
        </w:rPr>
        <w:t>), то следует учитывать закон преломления, так как свет может войти в оптическое волокно только в пределах определенного апертурного угла q. В таком случае справедливо</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3642995" cy="383540"/>
            <wp:effectExtent l="0" t="0" r="0" b="0"/>
            <wp:docPr id="51" name="Рисунок 51" descr="http://siblec.ru/mod/html/content/8sem/083/083.files/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iblec.ru/mod/html/content/8sem/083/083.files/image029.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2995" cy="383540"/>
                    </a:xfrm>
                    <a:prstGeom prst="rect">
                      <a:avLst/>
                    </a:prstGeom>
                    <a:noFill/>
                    <a:ln>
                      <a:noFill/>
                    </a:ln>
                  </pic:spPr>
                </pic:pic>
              </a:graphicData>
            </a:graphic>
          </wp:inline>
        </w:drawing>
      </w:r>
      <w:r w:rsidRPr="00041DF8">
        <w:rPr>
          <w:rFonts w:ascii="Arial" w:eastAsia="Times New Roman" w:hAnsi="Arial" w:cs="Arial"/>
          <w:i/>
          <w:iCs/>
          <w:color w:val="343434"/>
          <w:sz w:val="23"/>
          <w:szCs w:val="23"/>
          <w:lang w:eastAsia="ru-RU"/>
        </w:rPr>
        <w:t>; q»14,0</w:t>
      </w:r>
      <w:r w:rsidRPr="00041DF8">
        <w:rPr>
          <w:rFonts w:ascii="Arial" w:eastAsia="Times New Roman" w:hAnsi="Arial" w:cs="Arial"/>
          <w:i/>
          <w:iCs/>
          <w:color w:val="343434"/>
          <w:sz w:val="23"/>
          <w:szCs w:val="23"/>
          <w:vertAlign w:val="superscript"/>
          <w:lang w:eastAsia="ru-RU"/>
        </w:rPr>
        <w:t>о  </w:t>
      </w:r>
      <w:r w:rsidRPr="00041DF8">
        <w:rPr>
          <w:rFonts w:ascii="Arial" w:eastAsia="Times New Roman" w:hAnsi="Arial" w:cs="Arial"/>
          <w:i/>
          <w:iCs/>
          <w:color w:val="343434"/>
          <w:sz w:val="23"/>
          <w:szCs w:val="23"/>
          <w:lang w:eastAsia="ru-RU"/>
        </w:rPr>
        <w:t>.</w:t>
      </w:r>
      <w:r w:rsidRPr="00041DF8">
        <w:rPr>
          <w:rFonts w:ascii="Arial" w:eastAsia="Times New Roman" w:hAnsi="Arial" w:cs="Arial"/>
          <w:color w:val="343434"/>
          <w:sz w:val="23"/>
          <w:szCs w:val="23"/>
          <w:lang w:eastAsia="ru-RU"/>
        </w:rPr>
        <w:t>         (2.5.2)</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xml:space="preserve">Такой </w:t>
      </w:r>
      <w:proofErr w:type="gramStart"/>
      <w:r w:rsidRPr="00041DF8">
        <w:rPr>
          <w:rFonts w:ascii="Arial" w:eastAsia="Times New Roman" w:hAnsi="Arial" w:cs="Arial"/>
          <w:color w:val="343434"/>
          <w:sz w:val="23"/>
          <w:szCs w:val="23"/>
          <w:lang w:eastAsia="ru-RU"/>
        </w:rPr>
        <w:t>волоконный</w:t>
      </w:r>
      <w:proofErr w:type="gramEnd"/>
      <w:r w:rsidRPr="00041DF8">
        <w:rPr>
          <w:rFonts w:ascii="Arial" w:eastAsia="Times New Roman" w:hAnsi="Arial" w:cs="Arial"/>
          <w:color w:val="343434"/>
          <w:sz w:val="23"/>
          <w:szCs w:val="23"/>
          <w:lang w:eastAsia="ru-RU"/>
        </w:rPr>
        <w:t xml:space="preserve"> световод является многомодовым. Импульс света, распространяющийся в нем, состоит из многих составляющих, направляемых в отдельных модах световода. Каждая из этих мод возбуждается на входе волновода под своим определенным углом ввода и направляется по нему в пределах стекла сердцевины соответственно по различным траекториям движения луча. Каждая мода проходит разное расстояние оптического пути и поэтому приходит на выход световода в разное время. Наибольшее время прохождения соотносится с меньшим временем прохождения так же, как соотносятся показатели преломления стекла сердцевины и оболочки, и поэтому такое отношение имеет величину того же порядка, что и нормированная разность показателей преломления </w:t>
      </w:r>
      <w:r w:rsidRPr="00041DF8">
        <w:rPr>
          <w:rFonts w:ascii="Arial" w:eastAsia="Times New Roman" w:hAnsi="Arial" w:cs="Arial"/>
          <w:b/>
          <w:bCs/>
          <w:i/>
          <w:iCs/>
          <w:color w:val="343434"/>
          <w:sz w:val="23"/>
          <w:szCs w:val="23"/>
          <w:lang w:eastAsia="ru-RU"/>
        </w:rPr>
        <w:t>D</w:t>
      </w:r>
      <w:r w:rsidRPr="00041DF8">
        <w:rPr>
          <w:rFonts w:ascii="Arial" w:eastAsia="Times New Roman" w:hAnsi="Arial" w:cs="Arial"/>
          <w:color w:val="343434"/>
          <w:sz w:val="23"/>
          <w:szCs w:val="23"/>
          <w:lang w:eastAsia="ru-RU"/>
        </w:rPr>
        <w:t>, то есть выше 1%.</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xml:space="preserve">Эта модовая дисперсия может быть полностью исключена, если структурные параметры </w:t>
      </w:r>
      <w:proofErr w:type="gramStart"/>
      <w:r w:rsidRPr="00041DF8">
        <w:rPr>
          <w:rFonts w:ascii="Arial" w:eastAsia="Times New Roman" w:hAnsi="Arial" w:cs="Arial"/>
          <w:color w:val="343434"/>
          <w:sz w:val="23"/>
          <w:szCs w:val="23"/>
          <w:lang w:eastAsia="ru-RU"/>
        </w:rPr>
        <w:t>ступенчатого</w:t>
      </w:r>
      <w:proofErr w:type="gramEnd"/>
      <w:r w:rsidRPr="00041DF8">
        <w:rPr>
          <w:rFonts w:ascii="Arial" w:eastAsia="Times New Roman" w:hAnsi="Arial" w:cs="Arial"/>
          <w:color w:val="343434"/>
          <w:sz w:val="23"/>
          <w:szCs w:val="23"/>
          <w:lang w:eastAsia="ru-RU"/>
        </w:rPr>
        <w:t xml:space="preserve"> световода подобрать таким образом, что в нем будет направляться только одна мода, а именно – фундаментальная (основная) мода </w:t>
      </w:r>
      <w:r w:rsidRPr="00041DF8">
        <w:rPr>
          <w:rFonts w:ascii="Arial" w:eastAsia="Times New Roman" w:hAnsi="Arial" w:cs="Arial"/>
          <w:b/>
          <w:bCs/>
          <w:i/>
          <w:iCs/>
          <w:color w:val="343434"/>
          <w:sz w:val="23"/>
          <w:szCs w:val="23"/>
          <w:lang w:eastAsia="ru-RU"/>
        </w:rPr>
        <w:t>HE</w:t>
      </w:r>
      <w:r w:rsidRPr="00041DF8">
        <w:rPr>
          <w:rFonts w:ascii="Arial" w:eastAsia="Times New Roman" w:hAnsi="Arial" w:cs="Arial"/>
          <w:b/>
          <w:bCs/>
          <w:i/>
          <w:iCs/>
          <w:color w:val="343434"/>
          <w:sz w:val="23"/>
          <w:szCs w:val="23"/>
          <w:vertAlign w:val="subscript"/>
          <w:lang w:eastAsia="ru-RU"/>
        </w:rPr>
        <w:t>11</w:t>
      </w:r>
      <w:r w:rsidRPr="00041DF8">
        <w:rPr>
          <w:rFonts w:ascii="Arial" w:eastAsia="Times New Roman" w:hAnsi="Arial" w:cs="Arial"/>
          <w:color w:val="343434"/>
          <w:sz w:val="23"/>
          <w:szCs w:val="23"/>
          <w:lang w:eastAsia="ru-RU"/>
        </w:rPr>
        <w:t>.</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Однако основная мода также уширяется во времени по мере ее прохождения по такому световоду. Это явление называется хроматической дисперсией (раздел 5.3). Поскольку она является свойством материала, она, как правило, имеет место в любом оптическом световоде. По сравнению с дисперсией мод хроматическая дисперсия в диапазоне длин волн от 1200 до 1600 нм относительно мала или отсутствует.</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lastRenderedPageBreak/>
        <w:t>Чтобы описать размер (радиальную амплитуду поля) фундаментальной моды, был введен термин диаметр поля моды </w:t>
      </w:r>
      <w:r w:rsidRPr="00041DF8">
        <w:rPr>
          <w:rFonts w:ascii="Arial" w:eastAsia="Times New Roman" w:hAnsi="Arial" w:cs="Arial"/>
          <w:b/>
          <w:bCs/>
          <w:i/>
          <w:iCs/>
          <w:color w:val="343434"/>
          <w:sz w:val="23"/>
          <w:szCs w:val="23"/>
          <w:lang w:eastAsia="ru-RU"/>
        </w:rPr>
        <w:t>2w</w:t>
      </w:r>
      <w:r w:rsidRPr="00041DF8">
        <w:rPr>
          <w:rFonts w:ascii="Arial" w:eastAsia="Times New Roman" w:hAnsi="Arial" w:cs="Arial"/>
          <w:b/>
          <w:bCs/>
          <w:i/>
          <w:iCs/>
          <w:color w:val="343434"/>
          <w:sz w:val="23"/>
          <w:szCs w:val="23"/>
          <w:vertAlign w:val="subscript"/>
          <w:lang w:eastAsia="ru-RU"/>
        </w:rPr>
        <w:t>o</w:t>
      </w:r>
      <w:r w:rsidRPr="00041DF8">
        <w:rPr>
          <w:rFonts w:ascii="Arial" w:eastAsia="Times New Roman" w:hAnsi="Arial" w:cs="Arial"/>
          <w:color w:val="343434"/>
          <w:sz w:val="23"/>
          <w:szCs w:val="23"/>
          <w:lang w:eastAsia="ru-RU"/>
        </w:rPr>
        <w:t> (раздел 3.5). Для изготовления ступенчатого волоконного световода с малым затуханием, который направляет только фундаментальную моду в диапазоне длин волн более 1200 нм, диаметр поля моды </w:t>
      </w:r>
      <w:r w:rsidRPr="00041DF8">
        <w:rPr>
          <w:rFonts w:ascii="Arial" w:eastAsia="Times New Roman" w:hAnsi="Arial" w:cs="Arial"/>
          <w:b/>
          <w:bCs/>
          <w:i/>
          <w:iCs/>
          <w:color w:val="343434"/>
          <w:sz w:val="23"/>
          <w:szCs w:val="23"/>
          <w:lang w:eastAsia="ru-RU"/>
        </w:rPr>
        <w:t>2w</w:t>
      </w:r>
      <w:r w:rsidRPr="00041DF8">
        <w:rPr>
          <w:rFonts w:ascii="Arial" w:eastAsia="Times New Roman" w:hAnsi="Arial" w:cs="Arial"/>
          <w:b/>
          <w:bCs/>
          <w:i/>
          <w:iCs/>
          <w:color w:val="343434"/>
          <w:sz w:val="23"/>
          <w:szCs w:val="23"/>
          <w:vertAlign w:val="subscript"/>
          <w:lang w:eastAsia="ru-RU"/>
        </w:rPr>
        <w:t>o</w:t>
      </w:r>
      <w:r w:rsidRPr="00041DF8">
        <w:rPr>
          <w:rFonts w:ascii="Arial" w:eastAsia="Times New Roman" w:hAnsi="Arial" w:cs="Arial"/>
          <w:color w:val="343434"/>
          <w:sz w:val="23"/>
          <w:szCs w:val="23"/>
          <w:lang w:eastAsia="ru-RU"/>
        </w:rPr>
        <w:t xml:space="preserve"> должен быть уменьшен до 10 мкм. Такой </w:t>
      </w:r>
      <w:proofErr w:type="gramStart"/>
      <w:r w:rsidRPr="00041DF8">
        <w:rPr>
          <w:rFonts w:ascii="Arial" w:eastAsia="Times New Roman" w:hAnsi="Arial" w:cs="Arial"/>
          <w:color w:val="343434"/>
          <w:sz w:val="23"/>
          <w:szCs w:val="23"/>
          <w:lang w:eastAsia="ru-RU"/>
        </w:rPr>
        <w:t>ступенчатый</w:t>
      </w:r>
      <w:proofErr w:type="gramEnd"/>
      <w:r w:rsidRPr="00041DF8">
        <w:rPr>
          <w:rFonts w:ascii="Arial" w:eastAsia="Times New Roman" w:hAnsi="Arial" w:cs="Arial"/>
          <w:color w:val="343434"/>
          <w:sz w:val="23"/>
          <w:szCs w:val="23"/>
          <w:lang w:eastAsia="ru-RU"/>
        </w:rPr>
        <w:t xml:space="preserve"> волоконный световод называется одномодовым оптическим волокном.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Здесь полезно отметить, что не только диаметр сердцевины, но и числовая апертура и вследствие этого также входная угловая апертура намного меньше, чем соответствующие параметры у многомодового ступенчатого световода, что делает относительно трудным введение света в одномодовый световод.</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Если одномодовые световоды имеют изгибы или соединения, то размер диаметра поля моды является важным фактором, влияющим на характеристики затухания. Так, увеличение диаметра поля моды приводит к ухудшению пропускания света в изгибах, но уменьшает потери в разъемных и неразъемных соединениях.</w:t>
      </w:r>
    </w:p>
    <w:p w:rsidR="00041DF8" w:rsidRPr="00041DF8" w:rsidRDefault="00041DF8" w:rsidP="00041DF8">
      <w:pPr>
        <w:shd w:val="clear" w:color="auto" w:fill="FFFFFF"/>
        <w:spacing w:after="0" w:line="313" w:lineRule="atLeast"/>
        <w:rPr>
          <w:rFonts w:ascii="Arial" w:eastAsia="Times New Roman" w:hAnsi="Arial" w:cs="Arial"/>
          <w:color w:val="343434"/>
          <w:sz w:val="23"/>
          <w:szCs w:val="23"/>
          <w:lang w:eastAsia="ru-RU"/>
        </w:rPr>
      </w:pPr>
      <w:r w:rsidRPr="00041DF8">
        <w:rPr>
          <w:rFonts w:ascii="Arial" w:eastAsia="Times New Roman" w:hAnsi="Arial" w:cs="Arial"/>
          <w:b/>
          <w:bCs/>
          <w:color w:val="343434"/>
          <w:sz w:val="23"/>
          <w:szCs w:val="23"/>
          <w:lang w:eastAsia="ru-RU"/>
        </w:rPr>
        <w:t>2.6 Оптические волокна с градиентным профилем показателя преломления</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xml:space="preserve">В многомодовом </w:t>
      </w:r>
      <w:proofErr w:type="gramStart"/>
      <w:r w:rsidRPr="00041DF8">
        <w:rPr>
          <w:rFonts w:ascii="Arial" w:eastAsia="Times New Roman" w:hAnsi="Arial" w:cs="Arial"/>
          <w:color w:val="343434"/>
          <w:sz w:val="23"/>
          <w:szCs w:val="23"/>
          <w:lang w:eastAsia="ru-RU"/>
        </w:rPr>
        <w:t>ступенчатом</w:t>
      </w:r>
      <w:proofErr w:type="gramEnd"/>
      <w:r w:rsidRPr="00041DF8">
        <w:rPr>
          <w:rFonts w:ascii="Arial" w:eastAsia="Times New Roman" w:hAnsi="Arial" w:cs="Arial"/>
          <w:color w:val="343434"/>
          <w:sz w:val="23"/>
          <w:szCs w:val="23"/>
          <w:lang w:eastAsia="ru-RU"/>
        </w:rPr>
        <w:t xml:space="preserve"> световоде моды распространяются по оптическим путям различной длины и поэтому приходят к концу световода в разное время. Эта нежелательная модовая дисперсия может быть значительно уменьшена, если показатель преломления стекла сердцевины уменьшается параболически от максимальной величины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0</w:t>
      </w:r>
      <w:r w:rsidRPr="00041DF8">
        <w:rPr>
          <w:rFonts w:ascii="Arial" w:eastAsia="Times New Roman" w:hAnsi="Arial" w:cs="Arial"/>
          <w:color w:val="343434"/>
          <w:sz w:val="23"/>
          <w:szCs w:val="23"/>
          <w:lang w:eastAsia="ru-RU"/>
        </w:rPr>
        <w:t> у оси световода до величины показателя преломления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2</w:t>
      </w:r>
      <w:r w:rsidRPr="00041DF8">
        <w:rPr>
          <w:rFonts w:ascii="Arial" w:eastAsia="Times New Roman" w:hAnsi="Arial" w:cs="Arial"/>
          <w:color w:val="343434"/>
          <w:sz w:val="23"/>
          <w:szCs w:val="23"/>
          <w:lang w:eastAsia="ru-RU"/>
        </w:rPr>
        <w:t> на поверхности раздела с оболочкой. Такой градиентный профиль показателя преломления или профиль показателя преломления, описываемый по степенному закону, с показателем степени профиля </w:t>
      </w:r>
      <w:r w:rsidRPr="00041DF8">
        <w:rPr>
          <w:rFonts w:ascii="Arial" w:eastAsia="Times New Roman" w:hAnsi="Arial" w:cs="Arial"/>
          <w:b/>
          <w:bCs/>
          <w:i/>
          <w:iCs/>
          <w:color w:val="343434"/>
          <w:sz w:val="23"/>
          <w:szCs w:val="23"/>
          <w:lang w:eastAsia="ru-RU"/>
        </w:rPr>
        <w:t>u=2</w:t>
      </w:r>
      <w:r w:rsidRPr="00041DF8">
        <w:rPr>
          <w:rFonts w:ascii="Arial" w:eastAsia="Times New Roman" w:hAnsi="Arial" w:cs="Arial"/>
          <w:color w:val="343434"/>
          <w:sz w:val="23"/>
          <w:szCs w:val="23"/>
          <w:lang w:eastAsia="ru-RU"/>
        </w:rPr>
        <w:t> характеризуется уравнениями</w:t>
      </w:r>
      <w:proofErr w:type="gramStart"/>
      <w:r w:rsidRPr="00041DF8">
        <w:rPr>
          <w:rFonts w:ascii="Arial" w:eastAsia="Times New Roman" w:hAnsi="Arial" w:cs="Arial"/>
          <w:color w:val="343434"/>
          <w:sz w:val="23"/>
          <w:szCs w:val="23"/>
          <w:lang w:eastAsia="ru-RU"/>
        </w:rPr>
        <w:t>:</w:t>
      </w:r>
      <w:proofErr w:type="gramEnd"/>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843405" cy="781685"/>
            <wp:effectExtent l="0" t="0" r="4445" b="0"/>
            <wp:docPr id="56" name="Рисунок 56" descr="http://siblec.ru/mod/html/content/8sem/083/083.files/image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iblec.ru/mod/html/content/8sem/083/083.files/image030.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843405" cy="781685"/>
                    </a:xfrm>
                    <a:prstGeom prst="rect">
                      <a:avLst/>
                    </a:prstGeom>
                    <a:noFill/>
                    <a:ln>
                      <a:noFill/>
                    </a:ln>
                  </pic:spPr>
                </pic:pic>
              </a:graphicData>
            </a:graphic>
          </wp:inline>
        </w:drawing>
      </w:r>
      <w:r w:rsidRPr="00041DF8">
        <w:rPr>
          <w:rFonts w:ascii="Arial" w:eastAsia="Times New Roman" w:hAnsi="Arial" w:cs="Arial"/>
          <w:color w:val="343434"/>
          <w:sz w:val="23"/>
          <w:szCs w:val="23"/>
          <w:lang w:eastAsia="ru-RU"/>
        </w:rPr>
        <w:t>,    для </w:t>
      </w:r>
      <w:r w:rsidRPr="00041DF8">
        <w:rPr>
          <w:rFonts w:ascii="Arial" w:eastAsia="Times New Roman" w:hAnsi="Arial" w:cs="Arial"/>
          <w:i/>
          <w:iCs/>
          <w:color w:val="343434"/>
          <w:sz w:val="23"/>
          <w:szCs w:val="23"/>
          <w:lang w:eastAsia="ru-RU"/>
        </w:rPr>
        <w:t>r&lt;a</w:t>
      </w:r>
      <w:r w:rsidRPr="00041DF8">
        <w:rPr>
          <w:rFonts w:ascii="Arial" w:eastAsia="Times New Roman" w:hAnsi="Arial" w:cs="Arial"/>
          <w:color w:val="343434"/>
          <w:sz w:val="23"/>
          <w:szCs w:val="23"/>
          <w:lang w:eastAsia="ru-RU"/>
        </w:rPr>
        <w:t> в сердцевине                               (2.6.1)</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i/>
          <w:iCs/>
          <w:color w:val="343434"/>
          <w:sz w:val="23"/>
          <w:szCs w:val="23"/>
          <w:lang w:eastAsia="ru-RU"/>
        </w:rPr>
        <w:t>           n</w:t>
      </w:r>
      <w:r w:rsidRPr="00041DF8">
        <w:rPr>
          <w:rFonts w:ascii="Arial" w:eastAsia="Times New Roman" w:hAnsi="Arial" w:cs="Arial"/>
          <w:i/>
          <w:iCs/>
          <w:color w:val="343434"/>
          <w:sz w:val="23"/>
          <w:szCs w:val="23"/>
          <w:vertAlign w:val="superscript"/>
          <w:lang w:eastAsia="ru-RU"/>
        </w:rPr>
        <w:t>2</w:t>
      </w:r>
      <w:r w:rsidRPr="00041DF8">
        <w:rPr>
          <w:rFonts w:ascii="Arial" w:eastAsia="Times New Roman" w:hAnsi="Arial" w:cs="Arial"/>
          <w:i/>
          <w:iCs/>
          <w:color w:val="343434"/>
          <w:sz w:val="23"/>
          <w:szCs w:val="23"/>
          <w:lang w:eastAsia="ru-RU"/>
        </w:rPr>
        <w:t>(r)=n</w:t>
      </w:r>
      <w:r w:rsidRPr="00041DF8">
        <w:rPr>
          <w:rFonts w:ascii="Arial" w:eastAsia="Times New Roman" w:hAnsi="Arial" w:cs="Arial"/>
          <w:i/>
          <w:iCs/>
          <w:color w:val="343434"/>
          <w:sz w:val="23"/>
          <w:szCs w:val="23"/>
          <w:vertAlign w:val="superscript"/>
          <w:lang w:eastAsia="ru-RU"/>
        </w:rPr>
        <w:t>2</w:t>
      </w:r>
      <w:r w:rsidRPr="00041DF8">
        <w:rPr>
          <w:rFonts w:ascii="Arial" w:eastAsia="Times New Roman" w:hAnsi="Arial" w:cs="Arial"/>
          <w:i/>
          <w:iCs/>
          <w:color w:val="343434"/>
          <w:sz w:val="23"/>
          <w:szCs w:val="23"/>
          <w:vertAlign w:val="subscript"/>
          <w:lang w:eastAsia="ru-RU"/>
        </w:rPr>
        <w:t>2</w:t>
      </w:r>
      <w:r w:rsidRPr="00041DF8">
        <w:rPr>
          <w:rFonts w:ascii="Arial" w:eastAsia="Times New Roman" w:hAnsi="Arial" w:cs="Arial"/>
          <w:i/>
          <w:iCs/>
          <w:color w:val="343434"/>
          <w:sz w:val="23"/>
          <w:szCs w:val="23"/>
          <w:lang w:eastAsia="ru-RU"/>
        </w:rPr>
        <w:t>  ,</w:t>
      </w:r>
      <w:r w:rsidRPr="00041DF8">
        <w:rPr>
          <w:rFonts w:ascii="Arial" w:eastAsia="Times New Roman" w:hAnsi="Arial" w:cs="Arial"/>
          <w:color w:val="343434"/>
          <w:sz w:val="23"/>
          <w:szCs w:val="23"/>
          <w:lang w:eastAsia="ru-RU"/>
        </w:rPr>
        <w:t>                          для </w:t>
      </w:r>
      <w:r w:rsidRPr="00041DF8">
        <w:rPr>
          <w:rFonts w:ascii="Arial" w:eastAsia="Times New Roman" w:hAnsi="Arial" w:cs="Arial"/>
          <w:i/>
          <w:iCs/>
          <w:color w:val="343434"/>
          <w:sz w:val="23"/>
          <w:szCs w:val="23"/>
          <w:lang w:eastAsia="ru-RU"/>
        </w:rPr>
        <w:t>r&gt;a</w:t>
      </w:r>
      <w:r w:rsidRPr="00041DF8">
        <w:rPr>
          <w:rFonts w:ascii="Arial" w:eastAsia="Times New Roman" w:hAnsi="Arial" w:cs="Arial"/>
          <w:color w:val="343434"/>
          <w:sz w:val="23"/>
          <w:szCs w:val="23"/>
          <w:lang w:eastAsia="ru-RU"/>
        </w:rPr>
        <w:t> в оболочке                                  (2.6.2)</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Оптический волновод с таким градиентным профилем показателя преломления также называется градиентным волоконным световодом.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Типичные размеры световода с градиентным профилем показателя преломления</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диаметр сердцевины    </w:t>
      </w:r>
      <w:r w:rsidRPr="00041DF8">
        <w:rPr>
          <w:rFonts w:ascii="Arial" w:eastAsia="Times New Roman" w:hAnsi="Arial" w:cs="Arial"/>
          <w:b/>
          <w:bCs/>
          <w:i/>
          <w:iCs/>
          <w:color w:val="343434"/>
          <w:sz w:val="23"/>
          <w:szCs w:val="23"/>
          <w:lang w:eastAsia="ru-RU"/>
        </w:rPr>
        <w:t>2а = </w:t>
      </w:r>
      <w:r w:rsidRPr="00041DF8">
        <w:rPr>
          <w:rFonts w:ascii="Arial" w:eastAsia="Times New Roman" w:hAnsi="Arial" w:cs="Arial"/>
          <w:color w:val="343434"/>
          <w:sz w:val="23"/>
          <w:szCs w:val="23"/>
          <w:lang w:eastAsia="ru-RU"/>
        </w:rPr>
        <w:t>50 мкм;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диаметр оболочки        </w:t>
      </w:r>
      <w:r w:rsidRPr="00041DF8">
        <w:rPr>
          <w:rFonts w:ascii="Arial" w:eastAsia="Times New Roman" w:hAnsi="Arial" w:cs="Arial"/>
          <w:b/>
          <w:bCs/>
          <w:i/>
          <w:iCs/>
          <w:color w:val="343434"/>
          <w:sz w:val="23"/>
          <w:szCs w:val="23"/>
          <w:lang w:eastAsia="ru-RU"/>
        </w:rPr>
        <w:t>D = </w:t>
      </w:r>
      <w:r w:rsidRPr="00041DF8">
        <w:rPr>
          <w:rFonts w:ascii="Arial" w:eastAsia="Times New Roman" w:hAnsi="Arial" w:cs="Arial"/>
          <w:color w:val="343434"/>
          <w:sz w:val="23"/>
          <w:szCs w:val="23"/>
          <w:lang w:eastAsia="ru-RU"/>
        </w:rPr>
        <w:t>125 мкм;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максимальный показатель преломления сердцевины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1 </w:t>
      </w:r>
      <w:r w:rsidRPr="00041DF8">
        <w:rPr>
          <w:rFonts w:ascii="Arial" w:eastAsia="Times New Roman" w:hAnsi="Arial" w:cs="Arial"/>
          <w:color w:val="343434"/>
          <w:sz w:val="23"/>
          <w:szCs w:val="23"/>
          <w:lang w:eastAsia="ru-RU"/>
        </w:rPr>
        <w:t>= 1,46;</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lastRenderedPageBreak/>
        <w:t>- разность показателей преломления         </w:t>
      </w:r>
      <w:r w:rsidRPr="00041DF8">
        <w:rPr>
          <w:rFonts w:ascii="Arial" w:eastAsia="Times New Roman" w:hAnsi="Arial" w:cs="Arial"/>
          <w:b/>
          <w:bCs/>
          <w:i/>
          <w:iCs/>
          <w:color w:val="343434"/>
          <w:sz w:val="23"/>
          <w:szCs w:val="23"/>
          <w:lang w:eastAsia="ru-RU"/>
        </w:rPr>
        <w:t>D </w:t>
      </w:r>
      <w:r w:rsidRPr="00041DF8">
        <w:rPr>
          <w:rFonts w:ascii="Arial" w:eastAsia="Times New Roman" w:hAnsi="Arial" w:cs="Arial"/>
          <w:color w:val="343434"/>
          <w:sz w:val="23"/>
          <w:szCs w:val="23"/>
          <w:lang w:eastAsia="ru-RU"/>
        </w:rPr>
        <w:t>= 0,010.</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041DF8">
        <w:rPr>
          <w:rFonts w:ascii="Arial" w:eastAsia="Times New Roman" w:hAnsi="Arial" w:cs="Arial"/>
          <w:color w:val="343434"/>
          <w:sz w:val="23"/>
          <w:szCs w:val="23"/>
          <w:lang w:eastAsia="ru-RU"/>
        </w:rPr>
        <w:t>На рисунке 2.8 представлены ход световых волн различного порядка и профиль показателя преломления градиентного световода.</w:t>
      </w:r>
      <w:proofErr w:type="gramEnd"/>
    </w:p>
    <w:p w:rsidR="00041DF8" w:rsidRPr="00041DF8" w:rsidRDefault="00041DF8" w:rsidP="00041DF8">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7197090" cy="3171190"/>
            <wp:effectExtent l="0" t="0" r="0" b="0"/>
            <wp:docPr id="55" name="Рисунок 55" descr="http://siblec.ru/mod/html/content/8sem/083/083.files/image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iblec.ru/mod/html/content/8sem/083/083.files/image031.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197090" cy="3171190"/>
                    </a:xfrm>
                    <a:prstGeom prst="rect">
                      <a:avLst/>
                    </a:prstGeom>
                    <a:noFill/>
                    <a:ln>
                      <a:noFill/>
                    </a:ln>
                  </pic:spPr>
                </pic:pic>
              </a:graphicData>
            </a:graphic>
          </wp:inline>
        </w:drawing>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Лучи света проходят по оптическому волокну по волно- и винтообразным спиральным траекториям. В противоположность ступенчатому профилю показателя преломления, они распространяются уже не зигзагообразно. Вследствие непрерывного изменения показателя преломления </w:t>
      </w:r>
      <w:r w:rsidRPr="00041DF8">
        <w:rPr>
          <w:rFonts w:ascii="Arial" w:eastAsia="Times New Roman" w:hAnsi="Arial" w:cs="Arial"/>
          <w:b/>
          <w:bCs/>
          <w:i/>
          <w:iCs/>
          <w:color w:val="343434"/>
          <w:sz w:val="23"/>
          <w:szCs w:val="23"/>
          <w:lang w:eastAsia="ru-RU"/>
        </w:rPr>
        <w:t>n(r)</w:t>
      </w:r>
      <w:r w:rsidRPr="00041DF8">
        <w:rPr>
          <w:rFonts w:ascii="Arial" w:eastAsia="Times New Roman" w:hAnsi="Arial" w:cs="Arial"/>
          <w:i/>
          <w:iCs/>
          <w:color w:val="343434"/>
          <w:sz w:val="23"/>
          <w:szCs w:val="23"/>
          <w:lang w:eastAsia="ru-RU"/>
        </w:rPr>
        <w:t> </w:t>
      </w:r>
      <w:r w:rsidRPr="00041DF8">
        <w:rPr>
          <w:rFonts w:ascii="Arial" w:eastAsia="Times New Roman" w:hAnsi="Arial" w:cs="Arial"/>
          <w:color w:val="343434"/>
          <w:sz w:val="23"/>
          <w:szCs w:val="23"/>
          <w:lang w:eastAsia="ru-RU"/>
        </w:rPr>
        <w:t>в стекле сердцевины лучи непрерывно преломляются, и поэтому их направление распространения меняется, за счет чего они распространяются по волновым траекториям. Лучи, колеблющиеся вокруг оси волновода, проходят более длинный путь, чем луч света вдоль оси световода. Однако</w:t>
      </w:r>
      <w:proofErr w:type="gramStart"/>
      <w:r w:rsidRPr="00041DF8">
        <w:rPr>
          <w:rFonts w:ascii="Arial" w:eastAsia="Times New Roman" w:hAnsi="Arial" w:cs="Arial"/>
          <w:color w:val="343434"/>
          <w:sz w:val="23"/>
          <w:szCs w:val="23"/>
          <w:lang w:eastAsia="ru-RU"/>
        </w:rPr>
        <w:t>,</w:t>
      </w:r>
      <w:proofErr w:type="gramEnd"/>
      <w:r w:rsidRPr="00041DF8">
        <w:rPr>
          <w:rFonts w:ascii="Arial" w:eastAsia="Times New Roman" w:hAnsi="Arial" w:cs="Arial"/>
          <w:color w:val="343434"/>
          <w:sz w:val="23"/>
          <w:szCs w:val="23"/>
          <w:lang w:eastAsia="ru-RU"/>
        </w:rPr>
        <w:t xml:space="preserve"> благодаря меньшему показателю преломления в отдалении от оси оптического волокна эти лучи распространяются соответственно быстрее, благодаря чему более длинные оптические пути компенсируются меньшим временем прохождения. В результате различие временных задержек разных лучей почти полностью исчезает. При точном изготовлении параболического профиля показателя преломления разность временных задержек по результатам измерений в градиентном световоде составляет немногим более 0,1 нс при времени прохождения света 5 мкс на расстоянии 1 км.</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xml:space="preserve">Эта незначительная разница временных задержек </w:t>
      </w:r>
      <w:proofErr w:type="gramStart"/>
      <w:r w:rsidRPr="00041DF8">
        <w:rPr>
          <w:rFonts w:ascii="Arial" w:eastAsia="Times New Roman" w:hAnsi="Arial" w:cs="Arial"/>
          <w:color w:val="343434"/>
          <w:sz w:val="23"/>
          <w:szCs w:val="23"/>
          <w:lang w:eastAsia="ru-RU"/>
        </w:rPr>
        <w:t>в</w:t>
      </w:r>
      <w:proofErr w:type="gramEnd"/>
      <w:r w:rsidRPr="00041DF8">
        <w:rPr>
          <w:rFonts w:ascii="Arial" w:eastAsia="Times New Roman" w:hAnsi="Arial" w:cs="Arial"/>
          <w:color w:val="343434"/>
          <w:sz w:val="23"/>
          <w:szCs w:val="23"/>
          <w:lang w:eastAsia="ru-RU"/>
        </w:rPr>
        <w:t xml:space="preserve"> градиентных световодах обуславливается, наряду с дисперсией материала, дисперсией профиля. Она возникает вследствие того, что показатели преломления сердцевины и оболочки изменяются по мере изменения длины волны </w:t>
      </w:r>
      <w:r w:rsidRPr="00041DF8">
        <w:rPr>
          <w:rFonts w:ascii="Arial" w:eastAsia="Times New Roman" w:hAnsi="Arial" w:cs="Arial"/>
          <w:b/>
          <w:bCs/>
          <w:i/>
          <w:iCs/>
          <w:color w:val="343434"/>
          <w:sz w:val="23"/>
          <w:szCs w:val="23"/>
          <w:lang w:eastAsia="ru-RU"/>
        </w:rPr>
        <w:t>l</w:t>
      </w:r>
      <w:r w:rsidRPr="00041DF8">
        <w:rPr>
          <w:rFonts w:ascii="Arial" w:eastAsia="Times New Roman" w:hAnsi="Arial" w:cs="Arial"/>
          <w:color w:val="343434"/>
          <w:sz w:val="23"/>
          <w:szCs w:val="23"/>
          <w:lang w:eastAsia="ru-RU"/>
        </w:rPr>
        <w:t> по-разному, поэтому разность показателей преломления </w:t>
      </w:r>
      <w:r w:rsidRPr="00041DF8">
        <w:rPr>
          <w:rFonts w:ascii="Arial" w:eastAsia="Times New Roman" w:hAnsi="Arial" w:cs="Arial"/>
          <w:b/>
          <w:bCs/>
          <w:i/>
          <w:iCs/>
          <w:color w:val="343434"/>
          <w:sz w:val="23"/>
          <w:szCs w:val="23"/>
          <w:lang w:eastAsia="ru-RU"/>
        </w:rPr>
        <w:t>D</w:t>
      </w:r>
      <w:r w:rsidRPr="00041DF8">
        <w:rPr>
          <w:rFonts w:ascii="Arial" w:eastAsia="Times New Roman" w:hAnsi="Arial" w:cs="Arial"/>
          <w:color w:val="343434"/>
          <w:sz w:val="23"/>
          <w:szCs w:val="23"/>
          <w:lang w:eastAsia="ru-RU"/>
        </w:rPr>
        <w:t> и показатель степени профиля </w:t>
      </w:r>
      <w:r w:rsidRPr="00041DF8">
        <w:rPr>
          <w:rFonts w:ascii="Arial" w:eastAsia="Times New Roman" w:hAnsi="Arial" w:cs="Arial"/>
          <w:b/>
          <w:bCs/>
          <w:i/>
          <w:iCs/>
          <w:color w:val="343434"/>
          <w:sz w:val="23"/>
          <w:szCs w:val="23"/>
          <w:lang w:eastAsia="ru-RU"/>
        </w:rPr>
        <w:t>u</w:t>
      </w:r>
      <w:r w:rsidRPr="00041DF8">
        <w:rPr>
          <w:rFonts w:ascii="Arial" w:eastAsia="Times New Roman" w:hAnsi="Arial" w:cs="Arial"/>
          <w:color w:val="343434"/>
          <w:sz w:val="23"/>
          <w:szCs w:val="23"/>
          <w:lang w:eastAsia="ru-RU"/>
        </w:rPr>
        <w:t> зависят от длины волны. Оптимальный показатель степени параболического градиентного профиля может быть теоретически рассчитан по формуле</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proofErr w:type="gramStart"/>
      <w:r w:rsidRPr="00041DF8">
        <w:rPr>
          <w:rFonts w:ascii="Arial" w:eastAsia="Times New Roman" w:hAnsi="Arial" w:cs="Arial"/>
          <w:i/>
          <w:iCs/>
          <w:color w:val="343434"/>
          <w:sz w:val="23"/>
          <w:szCs w:val="23"/>
          <w:lang w:eastAsia="ru-RU"/>
        </w:rPr>
        <w:t>U</w:t>
      </w:r>
      <w:proofErr w:type="gramEnd"/>
      <w:r w:rsidRPr="00041DF8">
        <w:rPr>
          <w:rFonts w:ascii="Arial" w:eastAsia="Times New Roman" w:hAnsi="Arial" w:cs="Arial"/>
          <w:i/>
          <w:iCs/>
          <w:color w:val="343434"/>
          <w:sz w:val="23"/>
          <w:szCs w:val="23"/>
          <w:vertAlign w:val="subscript"/>
          <w:lang w:eastAsia="ru-RU"/>
        </w:rPr>
        <w:t>опт</w:t>
      </w:r>
      <w:r w:rsidRPr="00041DF8">
        <w:rPr>
          <w:rFonts w:ascii="Arial" w:eastAsia="Times New Roman" w:hAnsi="Arial" w:cs="Arial"/>
          <w:i/>
          <w:iCs/>
          <w:color w:val="343434"/>
          <w:sz w:val="23"/>
          <w:szCs w:val="23"/>
          <w:lang w:eastAsia="ru-RU"/>
        </w:rPr>
        <w:t>=2–2P-D(2-P) </w:t>
      </w:r>
      <w:r w:rsidRPr="00041DF8">
        <w:rPr>
          <w:rFonts w:ascii="Arial" w:eastAsia="Times New Roman" w:hAnsi="Arial" w:cs="Arial"/>
          <w:color w:val="343434"/>
          <w:sz w:val="23"/>
          <w:szCs w:val="23"/>
          <w:lang w:eastAsia="ru-RU"/>
        </w:rPr>
        <w:t>,                             (2.6.3)</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lastRenderedPageBreak/>
        <w:t>причем как параметр </w:t>
      </w:r>
      <w:proofErr w:type="gramStart"/>
      <w:r w:rsidRPr="00041DF8">
        <w:rPr>
          <w:rFonts w:ascii="Arial" w:eastAsia="Times New Roman" w:hAnsi="Arial" w:cs="Arial"/>
          <w:b/>
          <w:bCs/>
          <w:i/>
          <w:iCs/>
          <w:color w:val="343434"/>
          <w:sz w:val="23"/>
          <w:szCs w:val="23"/>
          <w:lang w:eastAsia="ru-RU"/>
        </w:rPr>
        <w:t>Р</w:t>
      </w:r>
      <w:proofErr w:type="gramEnd"/>
      <w:r w:rsidRPr="00041DF8">
        <w:rPr>
          <w:rFonts w:ascii="Arial" w:eastAsia="Times New Roman" w:hAnsi="Arial" w:cs="Arial"/>
          <w:b/>
          <w:bCs/>
          <w:i/>
          <w:iCs/>
          <w:color w:val="343434"/>
          <w:sz w:val="23"/>
          <w:szCs w:val="23"/>
          <w:lang w:eastAsia="ru-RU"/>
        </w:rPr>
        <w:t>&lt;&lt;1</w:t>
      </w:r>
      <w:r w:rsidRPr="00041DF8">
        <w:rPr>
          <w:rFonts w:ascii="Arial" w:eastAsia="Times New Roman" w:hAnsi="Arial" w:cs="Arial"/>
          <w:color w:val="343434"/>
          <w:sz w:val="23"/>
          <w:szCs w:val="23"/>
          <w:lang w:eastAsia="ru-RU"/>
        </w:rPr>
        <w:t>, так и разность показателей преломления </w:t>
      </w:r>
      <w:r w:rsidRPr="00041DF8">
        <w:rPr>
          <w:rFonts w:ascii="Arial" w:eastAsia="Times New Roman" w:hAnsi="Arial" w:cs="Arial"/>
          <w:b/>
          <w:bCs/>
          <w:i/>
          <w:iCs/>
          <w:color w:val="343434"/>
          <w:sz w:val="23"/>
          <w:szCs w:val="23"/>
          <w:lang w:eastAsia="ru-RU"/>
        </w:rPr>
        <w:t>D</w:t>
      </w:r>
      <w:r w:rsidRPr="00041DF8">
        <w:rPr>
          <w:rFonts w:ascii="Arial" w:eastAsia="Times New Roman" w:hAnsi="Arial" w:cs="Arial"/>
          <w:color w:val="343434"/>
          <w:sz w:val="23"/>
          <w:szCs w:val="23"/>
          <w:lang w:eastAsia="ru-RU"/>
        </w:rPr>
        <w:t> зависят от длины волны </w:t>
      </w:r>
      <w:r w:rsidRPr="00041DF8">
        <w:rPr>
          <w:rFonts w:ascii="Arial" w:eastAsia="Times New Roman" w:hAnsi="Arial" w:cs="Arial"/>
          <w:b/>
          <w:bCs/>
          <w:i/>
          <w:iCs/>
          <w:color w:val="343434"/>
          <w:sz w:val="23"/>
          <w:szCs w:val="23"/>
          <w:lang w:eastAsia="ru-RU"/>
        </w:rPr>
        <w:t>l</w:t>
      </w:r>
      <w:r w:rsidRPr="00041DF8">
        <w:rPr>
          <w:rFonts w:ascii="Arial" w:eastAsia="Times New Roman" w:hAnsi="Arial" w:cs="Arial"/>
          <w:color w:val="343434"/>
          <w:sz w:val="23"/>
          <w:szCs w:val="23"/>
          <w:lang w:eastAsia="ru-RU"/>
        </w:rPr>
        <w:t>, и поэтому показатель степени профиля </w:t>
      </w:r>
      <w:r w:rsidRPr="00041DF8">
        <w:rPr>
          <w:rFonts w:ascii="Arial" w:eastAsia="Times New Roman" w:hAnsi="Arial" w:cs="Arial"/>
          <w:b/>
          <w:bCs/>
          <w:i/>
          <w:iCs/>
          <w:color w:val="343434"/>
          <w:sz w:val="23"/>
          <w:szCs w:val="23"/>
          <w:lang w:eastAsia="ru-RU"/>
        </w:rPr>
        <w:t>u</w:t>
      </w:r>
      <w:r w:rsidRPr="00041DF8">
        <w:rPr>
          <w:rFonts w:ascii="Arial" w:eastAsia="Times New Roman" w:hAnsi="Arial" w:cs="Arial"/>
          <w:color w:val="343434"/>
          <w:sz w:val="23"/>
          <w:szCs w:val="23"/>
          <w:lang w:eastAsia="ru-RU"/>
        </w:rPr>
        <w:t> также зависят от длины волны.</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Отсюда профиль показателя преломления градиентного световода при </w:t>
      </w:r>
      <w:r w:rsidRPr="00041DF8">
        <w:rPr>
          <w:rFonts w:ascii="Arial" w:eastAsia="Times New Roman" w:hAnsi="Arial" w:cs="Arial"/>
          <w:b/>
          <w:bCs/>
          <w:i/>
          <w:iCs/>
          <w:color w:val="343434"/>
          <w:sz w:val="23"/>
          <w:szCs w:val="23"/>
          <w:lang w:eastAsia="ru-RU"/>
        </w:rPr>
        <w:t>u»2</w:t>
      </w:r>
      <w:r w:rsidRPr="00041DF8">
        <w:rPr>
          <w:rFonts w:ascii="Arial" w:eastAsia="Times New Roman" w:hAnsi="Arial" w:cs="Arial"/>
          <w:color w:val="343434"/>
          <w:sz w:val="23"/>
          <w:szCs w:val="23"/>
          <w:lang w:eastAsia="ru-RU"/>
        </w:rPr>
        <w:t> делает возможным, чтобы все направления моды имели почти одинаковую временную задержку лишь в ограниченном диапазоне длин волн.</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Поскольку показатель преломления </w:t>
      </w:r>
      <w:r w:rsidRPr="00041DF8">
        <w:rPr>
          <w:rFonts w:ascii="Arial" w:eastAsia="Times New Roman" w:hAnsi="Arial" w:cs="Arial"/>
          <w:b/>
          <w:bCs/>
          <w:i/>
          <w:iCs/>
          <w:color w:val="343434"/>
          <w:sz w:val="23"/>
          <w:szCs w:val="23"/>
          <w:lang w:eastAsia="ru-RU"/>
        </w:rPr>
        <w:t>n</w:t>
      </w:r>
      <w:r w:rsidRPr="00041DF8">
        <w:rPr>
          <w:rFonts w:ascii="Arial" w:eastAsia="Times New Roman" w:hAnsi="Arial" w:cs="Arial"/>
          <w:b/>
          <w:bCs/>
          <w:i/>
          <w:iCs/>
          <w:color w:val="343434"/>
          <w:sz w:val="23"/>
          <w:szCs w:val="23"/>
          <w:vertAlign w:val="subscript"/>
          <w:lang w:eastAsia="ru-RU"/>
        </w:rPr>
        <w:t>1</w:t>
      </w:r>
      <w:r w:rsidRPr="00041DF8">
        <w:rPr>
          <w:rFonts w:ascii="Arial" w:eastAsia="Times New Roman" w:hAnsi="Arial" w:cs="Arial"/>
          <w:b/>
          <w:bCs/>
          <w:i/>
          <w:iCs/>
          <w:color w:val="343434"/>
          <w:sz w:val="23"/>
          <w:szCs w:val="23"/>
          <w:lang w:eastAsia="ru-RU"/>
        </w:rPr>
        <w:t>(r)</w:t>
      </w:r>
      <w:r w:rsidRPr="00041DF8">
        <w:rPr>
          <w:rFonts w:ascii="Arial" w:eastAsia="Times New Roman" w:hAnsi="Arial" w:cs="Arial"/>
          <w:color w:val="343434"/>
          <w:sz w:val="23"/>
          <w:szCs w:val="23"/>
          <w:lang w:eastAsia="ru-RU"/>
        </w:rPr>
        <w:t> градиентного волоконного световода зависит от расстояния </w:t>
      </w:r>
      <w:r w:rsidRPr="00041DF8">
        <w:rPr>
          <w:rFonts w:ascii="Arial" w:eastAsia="Times New Roman" w:hAnsi="Arial" w:cs="Arial"/>
          <w:b/>
          <w:bCs/>
          <w:i/>
          <w:iCs/>
          <w:color w:val="343434"/>
          <w:sz w:val="23"/>
          <w:szCs w:val="23"/>
          <w:lang w:eastAsia="ru-RU"/>
        </w:rPr>
        <w:t>r</w:t>
      </w:r>
      <w:r w:rsidRPr="00041DF8">
        <w:rPr>
          <w:rFonts w:ascii="Arial" w:eastAsia="Times New Roman" w:hAnsi="Arial" w:cs="Arial"/>
          <w:color w:val="343434"/>
          <w:sz w:val="23"/>
          <w:szCs w:val="23"/>
          <w:lang w:eastAsia="ru-RU"/>
        </w:rPr>
        <w:t> от оси световода, то числовая апертура, играющая важную роль для ввода света в сердцевину, является функцией </w:t>
      </w:r>
      <w:r w:rsidRPr="00041DF8">
        <w:rPr>
          <w:rFonts w:ascii="Arial" w:eastAsia="Times New Roman" w:hAnsi="Arial" w:cs="Arial"/>
          <w:b/>
          <w:bCs/>
          <w:i/>
          <w:iCs/>
          <w:color w:val="343434"/>
          <w:sz w:val="23"/>
          <w:szCs w:val="23"/>
          <w:lang w:eastAsia="ru-RU"/>
        </w:rPr>
        <w:t>r</w:t>
      </w:r>
      <w:r w:rsidRPr="00041DF8">
        <w:rPr>
          <w:rFonts w:ascii="Arial" w:eastAsia="Times New Roman" w:hAnsi="Arial" w:cs="Arial"/>
          <w:color w:val="343434"/>
          <w:sz w:val="23"/>
          <w:szCs w:val="23"/>
          <w:lang w:eastAsia="ru-RU"/>
        </w:rPr>
        <w:t>:</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518920" cy="589915"/>
            <wp:effectExtent l="0" t="0" r="5080" b="635"/>
            <wp:docPr id="54" name="Рисунок 54" descr="http://siblec.ru/mod/html/content/8sem/083/083.files/image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iblec.ru/mod/html/content/8sem/083/083.files/image032.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18920" cy="589915"/>
                    </a:xfrm>
                    <a:prstGeom prst="rect">
                      <a:avLst/>
                    </a:prstGeom>
                    <a:noFill/>
                    <a:ln>
                      <a:noFill/>
                    </a:ln>
                  </pic:spPr>
                </pic:pic>
              </a:graphicData>
            </a:graphic>
          </wp:inline>
        </w:drawing>
      </w:r>
      <w:r w:rsidRPr="00041DF8">
        <w:rPr>
          <w:rFonts w:ascii="Arial" w:eastAsia="Times New Roman" w:hAnsi="Arial" w:cs="Arial"/>
          <w:color w:val="343434"/>
          <w:sz w:val="23"/>
          <w:szCs w:val="23"/>
          <w:lang w:eastAsia="ru-RU"/>
        </w:rPr>
        <w:t>.                                      (2.6.4)</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Для типичного световода с градиентным профилем показателя преломления числовая апертура равна</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3096895" cy="324485"/>
            <wp:effectExtent l="0" t="0" r="0" b="0"/>
            <wp:docPr id="53" name="Рисунок 53" descr="http://siblec.ru/mod/html/content/8sem/083/083.files/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iblec.ru/mod/html/content/8sem/083/083.files/image03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96895" cy="324485"/>
                    </a:xfrm>
                    <a:prstGeom prst="rect">
                      <a:avLst/>
                    </a:prstGeom>
                    <a:noFill/>
                    <a:ln>
                      <a:noFill/>
                    </a:ln>
                  </pic:spPr>
                </pic:pic>
              </a:graphicData>
            </a:graphic>
          </wp:inline>
        </w:drawing>
      </w:r>
      <w:r w:rsidRPr="00041DF8">
        <w:rPr>
          <w:rFonts w:ascii="Arial" w:eastAsia="Times New Roman" w:hAnsi="Arial" w:cs="Arial"/>
          <w:color w:val="343434"/>
          <w:sz w:val="23"/>
          <w:szCs w:val="23"/>
          <w:lang w:eastAsia="ru-RU"/>
        </w:rPr>
        <w:t> ,                           (2.6.5)</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и максимальная входная угловая апертура </w:t>
      </w:r>
      <w:r w:rsidRPr="00041DF8">
        <w:rPr>
          <w:rFonts w:ascii="Arial" w:eastAsia="Times New Roman" w:hAnsi="Arial" w:cs="Arial"/>
          <w:b/>
          <w:bCs/>
          <w:i/>
          <w:iCs/>
          <w:color w:val="343434"/>
          <w:sz w:val="23"/>
          <w:szCs w:val="23"/>
          <w:lang w:eastAsia="ru-RU"/>
        </w:rPr>
        <w:t>q</w:t>
      </w:r>
      <w:r w:rsidRPr="00041DF8">
        <w:rPr>
          <w:rFonts w:ascii="Arial" w:eastAsia="Times New Roman" w:hAnsi="Arial" w:cs="Arial"/>
          <w:b/>
          <w:bCs/>
          <w:i/>
          <w:iCs/>
          <w:color w:val="343434"/>
          <w:sz w:val="23"/>
          <w:szCs w:val="23"/>
          <w:vertAlign w:val="subscript"/>
          <w:lang w:eastAsia="ru-RU"/>
        </w:rPr>
        <w:t>max</w:t>
      </w:r>
      <w:r w:rsidRPr="00041DF8">
        <w:rPr>
          <w:rFonts w:ascii="Arial" w:eastAsia="Times New Roman" w:hAnsi="Arial" w:cs="Arial"/>
          <w:color w:val="343434"/>
          <w:sz w:val="23"/>
          <w:szCs w:val="23"/>
          <w:lang w:eastAsia="ru-RU"/>
        </w:rPr>
        <w:t> у оси световода равна</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w:t>
      </w:r>
      <w:r w:rsidRPr="00041DF8">
        <w:rPr>
          <w:rFonts w:ascii="Arial" w:eastAsia="Times New Roman" w:hAnsi="Arial" w:cs="Arial"/>
          <w:i/>
          <w:iCs/>
          <w:color w:val="343434"/>
          <w:sz w:val="23"/>
          <w:szCs w:val="23"/>
          <w:lang w:eastAsia="ru-RU"/>
        </w:rPr>
        <w:t>sinq</w:t>
      </w:r>
      <w:r w:rsidRPr="00041DF8">
        <w:rPr>
          <w:rFonts w:ascii="Arial" w:eastAsia="Times New Roman" w:hAnsi="Arial" w:cs="Arial"/>
          <w:i/>
          <w:iCs/>
          <w:color w:val="343434"/>
          <w:sz w:val="23"/>
          <w:szCs w:val="23"/>
          <w:vertAlign w:val="subscript"/>
          <w:lang w:eastAsia="ru-RU"/>
        </w:rPr>
        <w:t>max</w:t>
      </w:r>
      <w:r w:rsidRPr="00041DF8">
        <w:rPr>
          <w:rFonts w:ascii="Arial" w:eastAsia="Times New Roman" w:hAnsi="Arial" w:cs="Arial"/>
          <w:i/>
          <w:iCs/>
          <w:color w:val="343434"/>
          <w:sz w:val="23"/>
          <w:szCs w:val="23"/>
          <w:lang w:eastAsia="ru-RU"/>
        </w:rPr>
        <w:t>=NA » 0,206;                           q</w:t>
      </w:r>
      <w:r w:rsidRPr="00041DF8">
        <w:rPr>
          <w:rFonts w:ascii="Arial" w:eastAsia="Times New Roman" w:hAnsi="Arial" w:cs="Arial"/>
          <w:i/>
          <w:iCs/>
          <w:color w:val="343434"/>
          <w:sz w:val="23"/>
          <w:szCs w:val="23"/>
          <w:vertAlign w:val="subscript"/>
          <w:lang w:eastAsia="ru-RU"/>
        </w:rPr>
        <w:t>max </w:t>
      </w:r>
      <w:r w:rsidRPr="00041DF8">
        <w:rPr>
          <w:rFonts w:ascii="Arial" w:eastAsia="Times New Roman" w:hAnsi="Arial" w:cs="Arial"/>
          <w:i/>
          <w:iCs/>
          <w:color w:val="343434"/>
          <w:sz w:val="23"/>
          <w:szCs w:val="23"/>
          <w:lang w:eastAsia="ru-RU"/>
        </w:rPr>
        <w:t> » 11,9</w:t>
      </w:r>
      <w:r w:rsidRPr="00041DF8">
        <w:rPr>
          <w:rFonts w:ascii="Arial" w:eastAsia="Times New Roman" w:hAnsi="Arial" w:cs="Arial"/>
          <w:i/>
          <w:iCs/>
          <w:color w:val="343434"/>
          <w:sz w:val="23"/>
          <w:szCs w:val="23"/>
          <w:vertAlign w:val="superscript"/>
          <w:lang w:eastAsia="ru-RU"/>
        </w:rPr>
        <w:t>o</w:t>
      </w:r>
      <w:r w:rsidRPr="00041DF8">
        <w:rPr>
          <w:rFonts w:ascii="Arial" w:eastAsia="Times New Roman" w:hAnsi="Arial" w:cs="Arial"/>
          <w:color w:val="343434"/>
          <w:sz w:val="23"/>
          <w:szCs w:val="23"/>
          <w:lang w:eastAsia="ru-RU"/>
        </w:rPr>
        <w:t>.                     (2.6.6)</w:t>
      </w:r>
    </w:p>
    <w:p w:rsidR="00041DF8" w:rsidRPr="00041DF8" w:rsidRDefault="00041DF8" w:rsidP="00041DF8">
      <w:pPr>
        <w:shd w:val="clear" w:color="auto" w:fill="FFFFFF"/>
        <w:spacing w:after="0" w:line="313" w:lineRule="atLeast"/>
        <w:rPr>
          <w:rFonts w:ascii="Arial" w:eastAsia="Times New Roman" w:hAnsi="Arial" w:cs="Arial"/>
          <w:color w:val="343434"/>
          <w:sz w:val="23"/>
          <w:szCs w:val="23"/>
          <w:lang w:eastAsia="ru-RU"/>
        </w:rPr>
      </w:pPr>
      <w:r w:rsidRPr="00041DF8">
        <w:rPr>
          <w:rFonts w:ascii="Arial" w:eastAsia="Times New Roman" w:hAnsi="Arial" w:cs="Arial"/>
          <w:b/>
          <w:bCs/>
          <w:color w:val="343434"/>
          <w:sz w:val="23"/>
          <w:szCs w:val="23"/>
          <w:lang w:eastAsia="ru-RU"/>
        </w:rPr>
        <w:t>2.7 Многоступенчатый профиль показателя преломления</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 xml:space="preserve">Дисперсия в одномодовом </w:t>
      </w:r>
      <w:proofErr w:type="gramStart"/>
      <w:r w:rsidRPr="00041DF8">
        <w:rPr>
          <w:rFonts w:ascii="Arial" w:eastAsia="Times New Roman" w:hAnsi="Arial" w:cs="Arial"/>
          <w:color w:val="343434"/>
          <w:sz w:val="23"/>
          <w:szCs w:val="23"/>
          <w:lang w:eastAsia="ru-RU"/>
        </w:rPr>
        <w:t>волоконном</w:t>
      </w:r>
      <w:proofErr w:type="gramEnd"/>
      <w:r w:rsidRPr="00041DF8">
        <w:rPr>
          <w:rFonts w:ascii="Arial" w:eastAsia="Times New Roman" w:hAnsi="Arial" w:cs="Arial"/>
          <w:color w:val="343434"/>
          <w:sz w:val="23"/>
          <w:szCs w:val="23"/>
          <w:lang w:eastAsia="ru-RU"/>
        </w:rPr>
        <w:t xml:space="preserve"> световоде состоит из дисперсии двух типов. С одной стороны, существует дисперсия материала, вызываемая зависимостью показателя преломления и, следовательно, скорости света от длины волны </w:t>
      </w:r>
      <w:r w:rsidRPr="00041DF8">
        <w:rPr>
          <w:rFonts w:ascii="Arial" w:eastAsia="Times New Roman" w:hAnsi="Arial" w:cs="Arial"/>
          <w:b/>
          <w:bCs/>
          <w:i/>
          <w:iCs/>
          <w:color w:val="343434"/>
          <w:sz w:val="23"/>
          <w:szCs w:val="23"/>
          <w:lang w:eastAsia="ru-RU"/>
        </w:rPr>
        <w:t>n=n(l)</w:t>
      </w:r>
      <w:r w:rsidRPr="00041DF8">
        <w:rPr>
          <w:rFonts w:ascii="Arial" w:eastAsia="Times New Roman" w:hAnsi="Arial" w:cs="Arial"/>
          <w:color w:val="343434"/>
          <w:sz w:val="23"/>
          <w:szCs w:val="23"/>
          <w:lang w:eastAsia="ru-RU"/>
        </w:rPr>
        <w:t> (рисунок 2.5), </w:t>
      </w:r>
      <w:r w:rsidRPr="00041DF8">
        <w:rPr>
          <w:rFonts w:ascii="Arial" w:eastAsia="Times New Roman" w:hAnsi="Arial" w:cs="Arial"/>
          <w:b/>
          <w:bCs/>
          <w:i/>
          <w:iCs/>
          <w:color w:val="343434"/>
          <w:sz w:val="23"/>
          <w:szCs w:val="23"/>
          <w:lang w:eastAsia="ru-RU"/>
        </w:rPr>
        <w:t>c=c(l)</w:t>
      </w:r>
      <w:r w:rsidRPr="00041DF8">
        <w:rPr>
          <w:rFonts w:ascii="Arial" w:eastAsia="Times New Roman" w:hAnsi="Arial" w:cs="Arial"/>
          <w:color w:val="343434"/>
          <w:sz w:val="23"/>
          <w:szCs w:val="23"/>
          <w:lang w:eastAsia="ru-RU"/>
        </w:rPr>
        <w:t>. С другой стороны, существует волноводная дисперсия, возникающая в результате зависимости распределения света фундаментальной моды </w:t>
      </w:r>
      <w:r w:rsidRPr="00041DF8">
        <w:rPr>
          <w:rFonts w:ascii="Arial" w:eastAsia="Times New Roman" w:hAnsi="Arial" w:cs="Arial"/>
          <w:b/>
          <w:bCs/>
          <w:i/>
          <w:iCs/>
          <w:color w:val="343434"/>
          <w:sz w:val="23"/>
          <w:szCs w:val="23"/>
          <w:lang w:eastAsia="ru-RU"/>
        </w:rPr>
        <w:t>НЕ</w:t>
      </w:r>
      <w:r w:rsidRPr="00041DF8">
        <w:rPr>
          <w:rFonts w:ascii="Arial" w:eastAsia="Times New Roman" w:hAnsi="Arial" w:cs="Arial"/>
          <w:b/>
          <w:bCs/>
          <w:i/>
          <w:iCs/>
          <w:color w:val="343434"/>
          <w:sz w:val="23"/>
          <w:szCs w:val="23"/>
          <w:vertAlign w:val="subscript"/>
          <w:lang w:eastAsia="ru-RU"/>
        </w:rPr>
        <w:t>11</w:t>
      </w:r>
      <w:r w:rsidRPr="00041DF8">
        <w:rPr>
          <w:rFonts w:ascii="Arial" w:eastAsia="Times New Roman" w:hAnsi="Arial" w:cs="Arial"/>
          <w:color w:val="343434"/>
          <w:sz w:val="23"/>
          <w:szCs w:val="23"/>
          <w:lang w:eastAsia="ru-RU"/>
        </w:rPr>
        <w:t> по стеклу сердцевины и оболочки (рисунок 4.5) и, следовательно, разности показателей преломления от длины волны: </w:t>
      </w:r>
      <w:r w:rsidRPr="00041DF8">
        <w:rPr>
          <w:rFonts w:ascii="Arial" w:eastAsia="Times New Roman" w:hAnsi="Arial" w:cs="Arial"/>
          <w:b/>
          <w:bCs/>
          <w:i/>
          <w:iCs/>
          <w:color w:val="343434"/>
          <w:sz w:val="23"/>
          <w:szCs w:val="23"/>
          <w:lang w:eastAsia="ru-RU"/>
        </w:rPr>
        <w:t>D=D(l)</w:t>
      </w:r>
      <w:r w:rsidRPr="00041DF8">
        <w:rPr>
          <w:rFonts w:ascii="Arial" w:eastAsia="Times New Roman" w:hAnsi="Arial" w:cs="Arial"/>
          <w:color w:val="343434"/>
          <w:sz w:val="23"/>
          <w:szCs w:val="23"/>
          <w:lang w:eastAsia="ru-RU"/>
        </w:rPr>
        <w:t xml:space="preserve">. Оба типа дисперсии, вместе взятые, называются хроматической дисперсией. В диапазоне длин волн более 1300 нм эти два типа дисперсии в кварцевом стекле имеют противоположные знаки. Дисперсия материала может быть изменена лишь незначительно с помощью других легирующих добавок. Напротив, волноводная дисперсия может быть подвержена сильному влиянию за счет </w:t>
      </w:r>
      <w:proofErr w:type="gramStart"/>
      <w:r w:rsidRPr="00041DF8">
        <w:rPr>
          <w:rFonts w:ascii="Arial" w:eastAsia="Times New Roman" w:hAnsi="Arial" w:cs="Arial"/>
          <w:color w:val="343434"/>
          <w:sz w:val="23"/>
          <w:szCs w:val="23"/>
          <w:lang w:eastAsia="ru-RU"/>
        </w:rPr>
        <w:t>использования другой структуры профиля показателя преломления</w:t>
      </w:r>
      <w:proofErr w:type="gramEnd"/>
      <w:r w:rsidRPr="00041DF8">
        <w:rPr>
          <w:rFonts w:ascii="Arial" w:eastAsia="Times New Roman" w:hAnsi="Arial" w:cs="Arial"/>
          <w:color w:val="343434"/>
          <w:sz w:val="23"/>
          <w:szCs w:val="23"/>
          <w:lang w:eastAsia="ru-RU"/>
        </w:rPr>
        <w:t>.</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t>Профиль показателя преломления обычного одномодового световода бывает ступенчатым с разностью показателей преломления </w:t>
      </w:r>
      <w:r w:rsidRPr="00041DF8">
        <w:rPr>
          <w:rFonts w:ascii="Arial" w:eastAsia="Times New Roman" w:hAnsi="Arial" w:cs="Arial"/>
          <w:b/>
          <w:bCs/>
          <w:i/>
          <w:iCs/>
          <w:color w:val="343434"/>
          <w:sz w:val="23"/>
          <w:szCs w:val="23"/>
          <w:lang w:eastAsia="ru-RU"/>
        </w:rPr>
        <w:t>D</w:t>
      </w:r>
      <w:r w:rsidRPr="00041DF8">
        <w:rPr>
          <w:rFonts w:ascii="Arial" w:eastAsia="Times New Roman" w:hAnsi="Arial" w:cs="Arial"/>
          <w:color w:val="343434"/>
          <w:sz w:val="23"/>
          <w:szCs w:val="23"/>
          <w:lang w:eastAsia="ru-RU"/>
        </w:rPr>
        <w:t>. Для такой простой структуры профиля сумма дисперсии материала и волноводной дисперсии при длине волны </w:t>
      </w:r>
      <w:r w:rsidRPr="00041DF8">
        <w:rPr>
          <w:rFonts w:ascii="Arial" w:eastAsia="Times New Roman" w:hAnsi="Arial" w:cs="Arial"/>
          <w:b/>
          <w:bCs/>
          <w:i/>
          <w:iCs/>
          <w:color w:val="343434"/>
          <w:sz w:val="23"/>
          <w:szCs w:val="23"/>
          <w:lang w:eastAsia="ru-RU"/>
        </w:rPr>
        <w:t>l=1300 нм</w:t>
      </w:r>
      <w:r w:rsidRPr="00041DF8">
        <w:rPr>
          <w:rFonts w:ascii="Arial" w:eastAsia="Times New Roman" w:hAnsi="Arial" w:cs="Arial"/>
          <w:color w:val="343434"/>
          <w:sz w:val="23"/>
          <w:szCs w:val="23"/>
          <w:lang w:eastAsia="ru-RU"/>
        </w:rPr>
        <w:t> равна нулю.</w:t>
      </w:r>
    </w:p>
    <w:p w:rsidR="00041DF8" w:rsidRPr="00041DF8" w:rsidRDefault="00041DF8" w:rsidP="00041DF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41DF8">
        <w:rPr>
          <w:rFonts w:ascii="Arial" w:eastAsia="Times New Roman" w:hAnsi="Arial" w:cs="Arial"/>
          <w:color w:val="343434"/>
          <w:sz w:val="23"/>
          <w:szCs w:val="23"/>
          <w:lang w:eastAsia="ru-RU"/>
        </w:rPr>
        <w:lastRenderedPageBreak/>
        <w:t xml:space="preserve">Если желательно иметь нулевую дисперсию при других длинах волн, то необходимо изменить волноводную дисперсию и, следовательно, структуру профиля волоконного световода. Это приводит к многоступенчатому или сегментному профилю показателя преломления. </w:t>
      </w:r>
      <w:proofErr w:type="gramStart"/>
      <w:r w:rsidRPr="00041DF8">
        <w:rPr>
          <w:rFonts w:ascii="Arial" w:eastAsia="Times New Roman" w:hAnsi="Arial" w:cs="Arial"/>
          <w:color w:val="343434"/>
          <w:sz w:val="23"/>
          <w:szCs w:val="23"/>
          <w:lang w:eastAsia="ru-RU"/>
        </w:rPr>
        <w:t>Используя эти профили, можно производить волоконные световоды, у которых длина волны с нулевой дисперсией сдвинута до 1550 нм (так называемые волоконные световоды со сдвинутой дисперсией) или величины дисперсии очень малы во всем диапазоне длин волн от 1300 до 1550 нм (так называемые волоконные световоды со сглаженной дисперсией или волоконные световоды с компенсированной дисперсией).</w:t>
      </w:r>
      <w:proofErr w:type="gramEnd"/>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B47BDD" w:rsidRPr="00B47BDD" w:rsidTr="00B47BDD">
        <w:trPr>
          <w:trHeight w:val="390"/>
          <w:tblCellSpacing w:w="0" w:type="dxa"/>
        </w:trPr>
        <w:tc>
          <w:tcPr>
            <w:tcW w:w="0" w:type="auto"/>
            <w:tcBorders>
              <w:top w:val="nil"/>
              <w:left w:val="nil"/>
              <w:bottom w:val="nil"/>
              <w:right w:val="nil"/>
            </w:tcBorders>
            <w:shd w:val="clear" w:color="auto" w:fill="FFFFFF"/>
            <w:vAlign w:val="center"/>
            <w:hideMark/>
          </w:tcPr>
          <w:p w:rsidR="00B47BDD" w:rsidRPr="00B47BDD" w:rsidRDefault="00B47BDD" w:rsidP="00B47BDD">
            <w:pPr>
              <w:spacing w:before="100" w:beforeAutospacing="1" w:after="100" w:afterAutospacing="1" w:line="261" w:lineRule="atLeast"/>
              <w:jc w:val="right"/>
              <w:rPr>
                <w:rFonts w:ascii="Arial" w:eastAsia="Times New Roman" w:hAnsi="Arial" w:cs="Arial"/>
                <w:color w:val="343434"/>
                <w:sz w:val="20"/>
                <w:szCs w:val="20"/>
                <w:lang w:eastAsia="ru-RU"/>
              </w:rPr>
            </w:pPr>
            <w:r w:rsidRPr="00B47BDD">
              <w:rPr>
                <w:rFonts w:ascii="Arial" w:eastAsia="Times New Roman" w:hAnsi="Arial" w:cs="Arial"/>
                <w:b/>
                <w:bCs/>
                <w:color w:val="343434"/>
                <w:sz w:val="24"/>
                <w:szCs w:val="24"/>
                <w:lang w:eastAsia="ru-RU"/>
              </w:rPr>
              <w:t>2. Физические основы передачи электромагнитной энергии по оптическим волокнам</w:t>
            </w:r>
          </w:p>
        </w:tc>
        <w:tc>
          <w:tcPr>
            <w:tcW w:w="75" w:type="dxa"/>
            <w:tcBorders>
              <w:top w:val="nil"/>
              <w:left w:val="nil"/>
              <w:bottom w:val="nil"/>
              <w:right w:val="nil"/>
            </w:tcBorders>
            <w:shd w:val="clear" w:color="auto" w:fill="FFFFFF"/>
            <w:vAlign w:val="center"/>
            <w:hideMark/>
          </w:tcPr>
          <w:p w:rsidR="00B47BDD" w:rsidRPr="00B47BDD" w:rsidRDefault="00B47BDD" w:rsidP="00B47BD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B47BDD" w:rsidRPr="00B47BDD" w:rsidRDefault="00B47BDD" w:rsidP="00B47BDD">
            <w:pPr>
              <w:spacing w:after="0" w:line="365" w:lineRule="atLeast"/>
              <w:jc w:val="center"/>
              <w:rPr>
                <w:rFonts w:ascii="Arial" w:eastAsia="Times New Roman" w:hAnsi="Arial" w:cs="Arial"/>
                <w:color w:val="000000"/>
                <w:sz w:val="28"/>
                <w:szCs w:val="28"/>
                <w:lang w:eastAsia="ru-RU"/>
              </w:rPr>
            </w:pPr>
            <w:hyperlink r:id="rId154" w:history="1">
              <w:r w:rsidRPr="00B47BDD">
                <w:rPr>
                  <w:rFonts w:ascii="Arial" w:eastAsia="Times New Roman" w:hAnsi="Arial" w:cs="Arial"/>
                  <w:color w:val="1A3DC1"/>
                  <w:sz w:val="28"/>
                  <w:szCs w:val="28"/>
                  <w:u w:val="single"/>
                  <w:lang w:eastAsia="ru-RU"/>
                </w:rPr>
                <w:t>назад</w:t>
              </w:r>
            </w:hyperlink>
            <w:r w:rsidRPr="00B47BDD">
              <w:rPr>
                <w:rFonts w:ascii="Arial" w:eastAsia="Times New Roman" w:hAnsi="Arial" w:cs="Arial"/>
                <w:color w:val="000000"/>
                <w:sz w:val="28"/>
                <w:szCs w:val="28"/>
                <w:lang w:eastAsia="ru-RU"/>
              </w:rPr>
              <w:t> | </w:t>
            </w:r>
            <w:hyperlink r:id="rId155" w:history="1">
              <w:r w:rsidRPr="00B47BDD">
                <w:rPr>
                  <w:rFonts w:ascii="Arial" w:eastAsia="Times New Roman" w:hAnsi="Arial" w:cs="Arial"/>
                  <w:color w:val="1A3DC1"/>
                  <w:sz w:val="28"/>
                  <w:szCs w:val="28"/>
                  <w:u w:val="single"/>
                  <w:lang w:eastAsia="ru-RU"/>
                </w:rPr>
                <w:t>содержание</w:t>
              </w:r>
            </w:hyperlink>
            <w:r w:rsidRPr="00B47BDD">
              <w:rPr>
                <w:rFonts w:ascii="Arial" w:eastAsia="Times New Roman" w:hAnsi="Arial" w:cs="Arial"/>
                <w:color w:val="000000"/>
                <w:sz w:val="28"/>
                <w:szCs w:val="28"/>
                <w:lang w:eastAsia="ru-RU"/>
              </w:rPr>
              <w:t> | </w:t>
            </w:r>
            <w:hyperlink r:id="rId156" w:history="1">
              <w:r w:rsidRPr="00B47BD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B47BDD" w:rsidRPr="00B47BDD" w:rsidRDefault="00B47BDD" w:rsidP="00B47BDD">
            <w:pPr>
              <w:spacing w:after="0" w:line="261" w:lineRule="atLeast"/>
              <w:rPr>
                <w:rFonts w:ascii="Arial" w:eastAsia="Times New Roman" w:hAnsi="Arial" w:cs="Arial"/>
                <w:color w:val="343434"/>
                <w:sz w:val="20"/>
                <w:szCs w:val="20"/>
                <w:lang w:eastAsia="ru-RU"/>
              </w:rPr>
            </w:pPr>
          </w:p>
        </w:tc>
      </w:tr>
    </w:tbl>
    <w:p w:rsidR="00B47BDD" w:rsidRPr="00B47BDD" w:rsidRDefault="00B47BDD" w:rsidP="00B47BDD">
      <w:pPr>
        <w:shd w:val="clear" w:color="auto" w:fill="FFFFFF"/>
        <w:spacing w:after="0" w:line="313" w:lineRule="atLeast"/>
        <w:rPr>
          <w:rFonts w:ascii="Arial" w:eastAsia="Times New Roman" w:hAnsi="Arial" w:cs="Arial"/>
          <w:color w:val="343434"/>
          <w:sz w:val="23"/>
          <w:szCs w:val="23"/>
          <w:lang w:eastAsia="ru-RU"/>
        </w:rPr>
      </w:pPr>
      <w:r w:rsidRPr="00B47BDD">
        <w:rPr>
          <w:rFonts w:ascii="Arial" w:eastAsia="Times New Roman" w:hAnsi="Arial" w:cs="Arial"/>
          <w:b/>
          <w:bCs/>
          <w:color w:val="343434"/>
          <w:sz w:val="23"/>
          <w:szCs w:val="23"/>
          <w:lang w:eastAsia="ru-RU"/>
        </w:rPr>
        <w:t>Контрольные вопросы</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xml:space="preserve">1.  Почему на практике применяется </w:t>
      </w:r>
      <w:proofErr w:type="gramStart"/>
      <w:r w:rsidRPr="00B47BDD">
        <w:rPr>
          <w:rFonts w:ascii="Arial" w:eastAsia="Times New Roman" w:hAnsi="Arial" w:cs="Arial"/>
          <w:color w:val="343434"/>
          <w:sz w:val="23"/>
          <w:szCs w:val="23"/>
          <w:lang w:eastAsia="ru-RU"/>
        </w:rPr>
        <w:t>волоконный</w:t>
      </w:r>
      <w:proofErr w:type="gramEnd"/>
      <w:r w:rsidRPr="00B47BDD">
        <w:rPr>
          <w:rFonts w:ascii="Arial" w:eastAsia="Times New Roman" w:hAnsi="Arial" w:cs="Arial"/>
          <w:color w:val="343434"/>
          <w:sz w:val="23"/>
          <w:szCs w:val="23"/>
          <w:lang w:eastAsia="ru-RU"/>
        </w:rPr>
        <w:t xml:space="preserve"> световод, состоящий из сердцевины и оболочки?</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2.  Что такое «профиль показателя преломления волоконного световода»?</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xml:space="preserve">3.  Какой </w:t>
      </w:r>
      <w:proofErr w:type="gramStart"/>
      <w:r w:rsidRPr="00B47BDD">
        <w:rPr>
          <w:rFonts w:ascii="Arial" w:eastAsia="Times New Roman" w:hAnsi="Arial" w:cs="Arial"/>
          <w:color w:val="343434"/>
          <w:sz w:val="23"/>
          <w:szCs w:val="23"/>
          <w:lang w:eastAsia="ru-RU"/>
        </w:rPr>
        <w:t>волоконный</w:t>
      </w:r>
      <w:proofErr w:type="gramEnd"/>
      <w:r w:rsidRPr="00B47BDD">
        <w:rPr>
          <w:rFonts w:ascii="Arial" w:eastAsia="Times New Roman" w:hAnsi="Arial" w:cs="Arial"/>
          <w:color w:val="343434"/>
          <w:sz w:val="23"/>
          <w:szCs w:val="23"/>
          <w:lang w:eastAsia="ru-RU"/>
        </w:rPr>
        <w:t xml:space="preserve"> световод (оптическое волокно) называется ступенчатым и какой градиентным?</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xml:space="preserve">4.  Дайте определение числовой апертуры </w:t>
      </w:r>
      <w:proofErr w:type="gramStart"/>
      <w:r w:rsidRPr="00B47BDD">
        <w:rPr>
          <w:rFonts w:ascii="Arial" w:eastAsia="Times New Roman" w:hAnsi="Arial" w:cs="Arial"/>
          <w:color w:val="343434"/>
          <w:sz w:val="23"/>
          <w:szCs w:val="23"/>
          <w:lang w:eastAsia="ru-RU"/>
        </w:rPr>
        <w:t>волоконного</w:t>
      </w:r>
      <w:proofErr w:type="gramEnd"/>
      <w:r w:rsidRPr="00B47BDD">
        <w:rPr>
          <w:rFonts w:ascii="Arial" w:eastAsia="Times New Roman" w:hAnsi="Arial" w:cs="Arial"/>
          <w:color w:val="343434"/>
          <w:sz w:val="23"/>
          <w:szCs w:val="23"/>
          <w:lang w:eastAsia="ru-RU"/>
        </w:rPr>
        <w:t xml:space="preserve"> световода; чем она отличается от действительной числовой апертуры?</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xml:space="preserve">5.  Какие материалы используют для изготовления </w:t>
      </w:r>
      <w:proofErr w:type="gramStart"/>
      <w:r w:rsidRPr="00B47BDD">
        <w:rPr>
          <w:rFonts w:ascii="Arial" w:eastAsia="Times New Roman" w:hAnsi="Arial" w:cs="Arial"/>
          <w:color w:val="343434"/>
          <w:sz w:val="23"/>
          <w:szCs w:val="23"/>
          <w:lang w:eastAsia="ru-RU"/>
        </w:rPr>
        <w:t>волоконных</w:t>
      </w:r>
      <w:proofErr w:type="gramEnd"/>
      <w:r w:rsidRPr="00B47BDD">
        <w:rPr>
          <w:rFonts w:ascii="Arial" w:eastAsia="Times New Roman" w:hAnsi="Arial" w:cs="Arial"/>
          <w:color w:val="343434"/>
          <w:sz w:val="23"/>
          <w:szCs w:val="23"/>
          <w:lang w:eastAsia="ru-RU"/>
        </w:rPr>
        <w:t xml:space="preserve"> световодов?</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6.  Что понимают под «оптимальным профилем» показателя преломления градиентного световода?</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7.  Нарисуйте картину преломления света. Изобразите падающий луч, преломленный луч и нормаль к поверхности раздела двух диэлектрических сред.</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8.  Нарисуйте картину отражения света. Изобразите падающий луч, отраженный луч и нормаль к поверхности раздела двух диэлектрических сред.</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9.  Где скорость света больше: в воздухе или в стекле?</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xml:space="preserve">10.  В </w:t>
      </w:r>
      <w:proofErr w:type="gramStart"/>
      <w:r w:rsidRPr="00B47BDD">
        <w:rPr>
          <w:rFonts w:ascii="Arial" w:eastAsia="Times New Roman" w:hAnsi="Arial" w:cs="Arial"/>
          <w:color w:val="343434"/>
          <w:sz w:val="23"/>
          <w:szCs w:val="23"/>
          <w:lang w:eastAsia="ru-RU"/>
        </w:rPr>
        <w:t>соответствии</w:t>
      </w:r>
      <w:proofErr w:type="gramEnd"/>
      <w:r w:rsidRPr="00B47BDD">
        <w:rPr>
          <w:rFonts w:ascii="Arial" w:eastAsia="Times New Roman" w:hAnsi="Arial" w:cs="Arial"/>
          <w:color w:val="343434"/>
          <w:sz w:val="23"/>
          <w:szCs w:val="23"/>
          <w:lang w:eastAsia="ru-RU"/>
        </w:rPr>
        <w:t xml:space="preserve"> с каким принципом свет распространяется вдоль волокна со ступенчатым профилем показателя преломления?</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11.  Как называется волокно с перем</w:t>
      </w:r>
      <w:proofErr w:type="gramStart"/>
      <w:r w:rsidRPr="00B47BDD">
        <w:rPr>
          <w:rFonts w:ascii="Arial" w:eastAsia="Times New Roman" w:hAnsi="Arial" w:cs="Arial"/>
          <w:color w:val="343434"/>
          <w:sz w:val="23"/>
          <w:szCs w:val="23"/>
          <w:lang w:eastAsia="ru-RU"/>
        </w:rPr>
        <w:t>s</w:t>
      </w:r>
      <w:proofErr w:type="gramEnd"/>
      <w:r w:rsidRPr="00B47BDD">
        <w:rPr>
          <w:rFonts w:ascii="Arial" w:eastAsia="Times New Roman" w:hAnsi="Arial" w:cs="Arial"/>
          <w:color w:val="343434"/>
          <w:sz w:val="23"/>
          <w:szCs w:val="23"/>
          <w:lang w:eastAsia="ru-RU"/>
        </w:rPr>
        <w:t>енным показателем преломления сердцевины?</w:t>
      </w:r>
    </w:p>
    <w:p w:rsidR="00B47BDD" w:rsidRPr="00B47BDD" w:rsidRDefault="00B47BDD" w:rsidP="00B47BD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12.  Охарактеризуйте процесс распространения оптических сигналов с точки зрения геометрической оптики.</w:t>
      </w:r>
    </w:p>
    <w:tbl>
      <w:tblPr>
        <w:tblW w:w="5000" w:type="pct"/>
        <w:tblCellSpacing w:w="0" w:type="dxa"/>
        <w:tblCellMar>
          <w:left w:w="0" w:type="dxa"/>
          <w:right w:w="0" w:type="dxa"/>
        </w:tblCellMar>
        <w:tblLook w:val="04A0" w:firstRow="1" w:lastRow="0" w:firstColumn="1" w:lastColumn="0" w:noHBand="0" w:noVBand="1"/>
      </w:tblPr>
      <w:tblGrid>
        <w:gridCol w:w="9355"/>
      </w:tblGrid>
      <w:tr w:rsidR="00B47BDD" w:rsidRPr="00B47BDD" w:rsidTr="00B47BDD">
        <w:trPr>
          <w:tblCellSpacing w:w="0" w:type="dxa"/>
        </w:trPr>
        <w:tc>
          <w:tcPr>
            <w:tcW w:w="9355" w:type="dxa"/>
            <w:tcBorders>
              <w:top w:val="nil"/>
              <w:left w:val="nil"/>
              <w:bottom w:val="nil"/>
              <w:right w:val="nil"/>
            </w:tcBorders>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B47BDD" w:rsidRPr="00B47BDD" w:rsidTr="00B47BDD">
              <w:trPr>
                <w:tblCellSpacing w:w="0" w:type="dxa"/>
              </w:trPr>
              <w:tc>
                <w:tcPr>
                  <w:tcW w:w="5000" w:type="pct"/>
                  <w:tcBorders>
                    <w:top w:val="nil"/>
                    <w:left w:val="nil"/>
                    <w:bottom w:val="nil"/>
                    <w:right w:val="nil"/>
                  </w:tcBorders>
                  <w:shd w:val="clear" w:color="auto" w:fill="808080"/>
                  <w:vAlign w:val="center"/>
                  <w:hideMark/>
                </w:tcPr>
                <w:p w:rsidR="00B47BDD" w:rsidRPr="00B47BDD" w:rsidRDefault="00B47BDD" w:rsidP="00B47BDD">
                  <w:pPr>
                    <w:spacing w:before="100" w:beforeAutospacing="1" w:after="100" w:afterAutospacing="1" w:line="261" w:lineRule="atLeast"/>
                    <w:jc w:val="right"/>
                    <w:rPr>
                      <w:rFonts w:ascii="Arial" w:eastAsia="Times New Roman" w:hAnsi="Arial" w:cs="Arial"/>
                      <w:color w:val="343434"/>
                      <w:sz w:val="24"/>
                      <w:szCs w:val="24"/>
                      <w:lang w:eastAsia="ru-RU"/>
                    </w:rPr>
                  </w:pPr>
                  <w:r w:rsidRPr="00B47BDD">
                    <w:rPr>
                      <w:rFonts w:ascii="Arial" w:eastAsia="Times New Roman" w:hAnsi="Arial" w:cs="Arial"/>
                      <w:b/>
                      <w:bCs/>
                      <w:color w:val="FFFFFF"/>
                      <w:sz w:val="24"/>
                      <w:szCs w:val="24"/>
                      <w:lang w:eastAsia="ru-RU"/>
                    </w:rPr>
                    <w:t>Лекции по Оптическим линиям связи и пассивным компонентам ВОСП   </w:t>
                  </w:r>
                </w:p>
              </w:tc>
            </w:tr>
          </w:tbl>
          <w:p w:rsidR="00B47BDD" w:rsidRPr="00B47BDD" w:rsidRDefault="00B47BDD" w:rsidP="00B47BDD">
            <w:pPr>
              <w:spacing w:after="0" w:line="261" w:lineRule="atLeast"/>
              <w:rPr>
                <w:rFonts w:ascii="Arial" w:eastAsia="Times New Roman" w:hAnsi="Arial" w:cs="Arial"/>
                <w:vanish/>
                <w:color w:val="343434"/>
                <w:sz w:val="20"/>
                <w:szCs w:val="20"/>
                <w:lang w:eastAsia="ru-RU"/>
              </w:rPr>
            </w:pPr>
          </w:p>
          <w:p w:rsidR="00B47BDD" w:rsidRPr="00B47BDD" w:rsidRDefault="00B47BDD" w:rsidP="00B47BDD">
            <w:pPr>
              <w:spacing w:before="100" w:beforeAutospacing="1" w:after="100" w:afterAutospacing="1" w:line="313" w:lineRule="atLeast"/>
              <w:rPr>
                <w:rFonts w:ascii="Arial" w:eastAsia="Times New Roman" w:hAnsi="Arial" w:cs="Arial"/>
                <w:color w:val="343434"/>
                <w:sz w:val="20"/>
                <w:szCs w:val="20"/>
                <w:lang w:eastAsia="ru-RU"/>
              </w:rPr>
            </w:pPr>
          </w:p>
        </w:tc>
      </w:tr>
    </w:tbl>
    <w:p w:rsidR="00B47BDD" w:rsidRDefault="00B47BDD" w:rsidP="00B47BDD">
      <w:pPr>
        <w:spacing w:before="100" w:beforeAutospacing="1" w:after="100" w:afterAutospacing="1" w:line="313" w:lineRule="atLeast"/>
        <w:rPr>
          <w:rFonts w:ascii="Arial" w:eastAsia="Times New Roman" w:hAnsi="Arial" w:cs="Arial"/>
          <w:b/>
          <w:bCs/>
          <w:color w:val="343434"/>
          <w:sz w:val="23"/>
          <w:szCs w:val="23"/>
          <w:lang w:eastAsia="ru-RU"/>
        </w:rPr>
      </w:pPr>
      <w:r w:rsidRPr="00B47BDD">
        <w:rPr>
          <w:rFonts w:ascii="Arial" w:eastAsia="Times New Roman" w:hAnsi="Arial" w:cs="Arial"/>
          <w:b/>
          <w:bCs/>
          <w:color w:val="343434"/>
          <w:sz w:val="24"/>
          <w:szCs w:val="24"/>
          <w:lang w:eastAsia="ru-RU"/>
        </w:rPr>
        <w:lastRenderedPageBreak/>
        <w:t>3. Основные положения волновой теории передачи света по оптическим волокнам</w:t>
      </w:r>
      <w:r w:rsidRPr="00B47BDD">
        <w:rPr>
          <w:rFonts w:ascii="Arial" w:eastAsia="Times New Roman" w:hAnsi="Arial" w:cs="Arial"/>
          <w:b/>
          <w:bCs/>
          <w:color w:val="343434"/>
          <w:sz w:val="23"/>
          <w:szCs w:val="23"/>
          <w:lang w:eastAsia="ru-RU"/>
        </w:rPr>
        <w:t xml:space="preserve"> </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b/>
          <w:bCs/>
          <w:color w:val="343434"/>
          <w:sz w:val="23"/>
          <w:szCs w:val="23"/>
          <w:lang w:eastAsia="ru-RU"/>
        </w:rPr>
        <w:t>3.1 Основные понятия</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Так как свет представляет собой электромагнитную волну, а ее распространение в любой среде описывается уравнениями Максвелла, распространение света может рассматриваться путем определения развития связанных с ним векторов напряженности</w:t>
      </w:r>
      <w:proofErr w:type="gramStart"/>
      <w:r w:rsidRPr="00B47BDD">
        <w:rPr>
          <w:rFonts w:ascii="Arial" w:eastAsia="Times New Roman" w:hAnsi="Arial" w:cs="Arial"/>
          <w:color w:val="343434"/>
          <w:sz w:val="23"/>
          <w:szCs w:val="23"/>
          <w:lang w:eastAsia="ru-RU"/>
        </w:rPr>
        <w:t xml:space="preserve"> (</w:t>
      </w:r>
      <w:r>
        <w:rPr>
          <w:rFonts w:ascii="Arial" w:eastAsia="Times New Roman" w:hAnsi="Arial" w:cs="Arial"/>
          <w:noProof/>
          <w:color w:val="343434"/>
          <w:sz w:val="23"/>
          <w:szCs w:val="23"/>
          <w:lang w:eastAsia="ru-RU"/>
        </w:rPr>
        <w:drawing>
          <wp:inline distT="0" distB="0" distL="0" distR="0" wp14:anchorId="1BC61B0A" wp14:editId="1A08034F">
            <wp:extent cx="161925" cy="206375"/>
            <wp:effectExtent l="0" t="0" r="9525" b="3175"/>
            <wp:docPr id="88" name="Рисунок 88" descr="http://siblec.ru/mod/html/content/8sem/083/083.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iblec.ru/mod/html/content/8sem/083/083.files/image03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xml:space="preserve">) </w:t>
      </w:r>
      <w:proofErr w:type="gramEnd"/>
      <w:r w:rsidRPr="00B47BDD">
        <w:rPr>
          <w:rFonts w:ascii="Arial" w:eastAsia="Times New Roman" w:hAnsi="Arial" w:cs="Arial"/>
          <w:color w:val="343434"/>
          <w:sz w:val="23"/>
          <w:szCs w:val="23"/>
          <w:lang w:eastAsia="ru-RU"/>
        </w:rPr>
        <w:t>и индукции (</w:t>
      </w:r>
      <w:r>
        <w:rPr>
          <w:rFonts w:ascii="Arial" w:eastAsia="Times New Roman" w:hAnsi="Arial" w:cs="Arial"/>
          <w:noProof/>
          <w:color w:val="343434"/>
          <w:sz w:val="23"/>
          <w:szCs w:val="23"/>
          <w:lang w:eastAsia="ru-RU"/>
        </w:rPr>
        <w:drawing>
          <wp:inline distT="0" distB="0" distL="0" distR="0" wp14:anchorId="4073BBC6" wp14:editId="32F77F1C">
            <wp:extent cx="161925" cy="206375"/>
            <wp:effectExtent l="0" t="0" r="9525" b="3175"/>
            <wp:docPr id="87" name="Рисунок 87" descr="http://siblec.ru/mod/html/content/8sem/083/083.files/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iblec.ru/mod/html/content/8sem/083/083.files/image035.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электрического поля, а также векторов напряженности (</w:t>
      </w:r>
      <w:r>
        <w:rPr>
          <w:rFonts w:ascii="Arial" w:eastAsia="Times New Roman" w:hAnsi="Arial" w:cs="Arial"/>
          <w:noProof/>
          <w:color w:val="343434"/>
          <w:sz w:val="23"/>
          <w:szCs w:val="23"/>
          <w:lang w:eastAsia="ru-RU"/>
        </w:rPr>
        <w:drawing>
          <wp:inline distT="0" distB="0" distL="0" distR="0" wp14:anchorId="5BD42964" wp14:editId="7544C175">
            <wp:extent cx="191770" cy="206375"/>
            <wp:effectExtent l="0" t="0" r="0" b="3175"/>
            <wp:docPr id="86" name="Рисунок 86" descr="http://siblec.ru/mod/html/content/8sem/083/083.files/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iblec.ru/mod/html/content/8sem/083/083.files/image036.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1770"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индукции (</w:t>
      </w:r>
      <w:r>
        <w:rPr>
          <w:rFonts w:ascii="Arial" w:eastAsia="Times New Roman" w:hAnsi="Arial" w:cs="Arial"/>
          <w:noProof/>
          <w:color w:val="343434"/>
          <w:sz w:val="23"/>
          <w:szCs w:val="23"/>
          <w:lang w:eastAsia="ru-RU"/>
        </w:rPr>
        <w:drawing>
          <wp:inline distT="0" distB="0" distL="0" distR="0" wp14:anchorId="69BEA76D" wp14:editId="5229FF73">
            <wp:extent cx="161925" cy="206375"/>
            <wp:effectExtent l="0" t="0" r="9525" b="3175"/>
            <wp:docPr id="85" name="Рисунок 85" descr="http://siblec.ru/mod/html/content/8sem/083/083.files/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iblec.ru/mod/html/content/8sem/083/083.files/image037.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xml:space="preserve">) магнитного поля. Последние связаны между собой и параметрами среды </w:t>
      </w:r>
      <w:proofErr w:type="gramStart"/>
      <w:r w:rsidRPr="00B47BDD">
        <w:rPr>
          <w:rFonts w:ascii="Arial" w:eastAsia="Times New Roman" w:hAnsi="Arial" w:cs="Arial"/>
          <w:color w:val="343434"/>
          <w:sz w:val="23"/>
          <w:szCs w:val="23"/>
          <w:lang w:eastAsia="ru-RU"/>
        </w:rPr>
        <w:t>распространения</w:t>
      </w:r>
      <w:proofErr w:type="gramEnd"/>
      <w:r w:rsidRPr="00B47BDD">
        <w:rPr>
          <w:rFonts w:ascii="Arial" w:eastAsia="Times New Roman" w:hAnsi="Arial" w:cs="Arial"/>
          <w:color w:val="343434"/>
          <w:sz w:val="23"/>
          <w:szCs w:val="23"/>
          <w:lang w:eastAsia="ru-RU"/>
        </w:rPr>
        <w:t xml:space="preserve"> следующими уравнениями Максвелла, при условии, что проводимость среды </w:t>
      </w:r>
      <w:r>
        <w:rPr>
          <w:rFonts w:ascii="Arial" w:eastAsia="Times New Roman" w:hAnsi="Arial" w:cs="Arial"/>
          <w:noProof/>
          <w:color w:val="343434"/>
          <w:sz w:val="23"/>
          <w:szCs w:val="23"/>
          <w:lang w:eastAsia="ru-RU"/>
        </w:rPr>
        <w:drawing>
          <wp:inline distT="0" distB="0" distL="0" distR="0" wp14:anchorId="3039CC79" wp14:editId="346614CD">
            <wp:extent cx="383540" cy="177165"/>
            <wp:effectExtent l="0" t="0" r="0" b="0"/>
            <wp:docPr id="84" name="Рисунок 84" descr="http://siblec.ru/mod/html/content/8sem/083/083.files/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iblec.ru/mod/html/content/8sem/083/083.files/image038.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3540" cy="17716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[10]:</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4B38C3F4" wp14:editId="5BC24C6B">
            <wp:extent cx="2197735" cy="383540"/>
            <wp:effectExtent l="0" t="0" r="0" b="0"/>
            <wp:docPr id="83" name="Рисунок 83" descr="http://siblec.ru/mod/html/content/8sem/083/083.files/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iblec.ru/mod/html/content/8sem/083/083.files/image039.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97735" cy="38354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(3.1.1)</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47FA8A79" wp14:editId="719F297B">
            <wp:extent cx="2241550" cy="383540"/>
            <wp:effectExtent l="0" t="0" r="0" b="0"/>
            <wp:docPr id="82" name="Рисунок 82" descr="http://siblec.ru/mod/html/content/8sem/083/083.files/image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iblec.ru/mod/html/content/8sem/083/083.files/image040.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241550" cy="38354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(3.1.2)</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0207589C" wp14:editId="6EDF14FD">
            <wp:extent cx="943610" cy="339090"/>
            <wp:effectExtent l="0" t="0" r="0" b="3810"/>
            <wp:docPr id="81" name="Рисунок 81" descr="http://siblec.ru/mod/html/content/8sem/083/083.files/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iblec.ru/mod/html/content/8sem/083/083.files/image041.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943610" cy="33909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(3.1.3)</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7F351037" wp14:editId="31BC0ABD">
            <wp:extent cx="1002665" cy="383540"/>
            <wp:effectExtent l="0" t="0" r="6985" b="0"/>
            <wp:docPr id="80" name="Рисунок 80" descr="http://siblec.ru/mod/html/content/8sem/083/083.files/image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iblec.ru/mod/html/content/8sem/083/083.files/image042.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002665" cy="38354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(3.1.4)</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15F4B8C6" wp14:editId="68613BAD">
            <wp:extent cx="1607820" cy="339090"/>
            <wp:effectExtent l="0" t="0" r="0" b="3810"/>
            <wp:docPr id="79" name="Рисунок 79" descr="http://siblec.ru/mod/html/content/8sem/083/083.files/image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iblec.ru/mod/html/content/8sem/083/083.files/image043.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607820" cy="33909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(3.1.5)</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753B3B14" wp14:editId="7C56694B">
            <wp:extent cx="1607820" cy="339090"/>
            <wp:effectExtent l="0" t="0" r="0" b="3810"/>
            <wp:docPr id="78" name="Рисунок 78" descr="http://siblec.ru/mod/html/content/8sem/083/083.files/image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iblec.ru/mod/html/content/8sem/083/083.files/image044.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07820" cy="33909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(3.1.6)</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Диэлектрическая (</w:t>
      </w:r>
      <w:r w:rsidRPr="00B47BDD">
        <w:rPr>
          <w:rFonts w:ascii="Arial" w:eastAsia="Times New Roman" w:hAnsi="Arial" w:cs="Arial"/>
          <w:b/>
          <w:bCs/>
          <w:i/>
          <w:iCs/>
          <w:color w:val="343434"/>
          <w:sz w:val="23"/>
          <w:szCs w:val="23"/>
          <w:lang w:eastAsia="ru-RU"/>
        </w:rPr>
        <w:t>e</w:t>
      </w:r>
      <w:r w:rsidRPr="00B47BDD">
        <w:rPr>
          <w:rFonts w:ascii="Arial" w:eastAsia="Times New Roman" w:hAnsi="Arial" w:cs="Arial"/>
          <w:color w:val="343434"/>
          <w:sz w:val="23"/>
          <w:szCs w:val="23"/>
          <w:lang w:eastAsia="ru-RU"/>
        </w:rPr>
        <w:t>) и магнитная (</w:t>
      </w:r>
      <w:r w:rsidRPr="00B47BDD">
        <w:rPr>
          <w:rFonts w:ascii="Arial" w:eastAsia="Times New Roman" w:hAnsi="Arial" w:cs="Arial"/>
          <w:b/>
          <w:bCs/>
          <w:i/>
          <w:iCs/>
          <w:color w:val="343434"/>
          <w:sz w:val="23"/>
          <w:szCs w:val="23"/>
          <w:lang w:eastAsia="ru-RU"/>
        </w:rPr>
        <w:t>m</w:t>
      </w:r>
      <w:r w:rsidRPr="00B47BDD">
        <w:rPr>
          <w:rFonts w:ascii="Arial" w:eastAsia="Times New Roman" w:hAnsi="Arial" w:cs="Arial"/>
          <w:color w:val="343434"/>
          <w:sz w:val="23"/>
          <w:szCs w:val="23"/>
          <w:lang w:eastAsia="ru-RU"/>
        </w:rPr>
        <w:t>) проницаемости описывают материалы, используемые в ВОСП, которые могут быть </w:t>
      </w:r>
      <w:r w:rsidRPr="00B47BDD">
        <w:rPr>
          <w:rFonts w:ascii="Arial" w:eastAsia="Times New Roman" w:hAnsi="Arial" w:cs="Arial"/>
          <w:i/>
          <w:iCs/>
          <w:color w:val="343434"/>
          <w:sz w:val="23"/>
          <w:szCs w:val="23"/>
          <w:lang w:eastAsia="ru-RU"/>
        </w:rPr>
        <w:t>линейными и нелинейными, изотропными и анизотропными, однородными и неоднородными, дисперсионными и недисперсионными</w:t>
      </w:r>
      <w:r w:rsidRPr="00B47BDD">
        <w:rPr>
          <w:rFonts w:ascii="Arial" w:eastAsia="Times New Roman" w:hAnsi="Arial" w:cs="Arial"/>
          <w:color w:val="343434"/>
          <w:sz w:val="23"/>
          <w:szCs w:val="23"/>
          <w:lang w:eastAsia="ru-RU"/>
        </w:rPr>
        <w:t>. У абсолютного большинства материалов, используемых в ВОСП, </w:t>
      </w:r>
      <w:r w:rsidRPr="00B47BDD">
        <w:rPr>
          <w:rFonts w:ascii="Arial" w:eastAsia="Times New Roman" w:hAnsi="Arial" w:cs="Arial"/>
          <w:b/>
          <w:bCs/>
          <w:i/>
          <w:iCs/>
          <w:color w:val="343434"/>
          <w:sz w:val="23"/>
          <w:szCs w:val="23"/>
          <w:lang w:eastAsia="ru-RU"/>
        </w:rPr>
        <w:t>m=m</w:t>
      </w:r>
      <w:r w:rsidRPr="00B47BDD">
        <w:rPr>
          <w:rFonts w:ascii="Arial" w:eastAsia="Times New Roman" w:hAnsi="Arial" w:cs="Arial"/>
          <w:b/>
          <w:bCs/>
          <w:i/>
          <w:iCs/>
          <w:color w:val="343434"/>
          <w:sz w:val="23"/>
          <w:szCs w:val="23"/>
          <w:vertAlign w:val="subscript"/>
          <w:lang w:eastAsia="ru-RU"/>
        </w:rPr>
        <w:t>0</w:t>
      </w:r>
      <w:r w:rsidRPr="00B47BDD">
        <w:rPr>
          <w:rFonts w:ascii="Arial" w:eastAsia="Times New Roman" w:hAnsi="Arial" w:cs="Arial"/>
          <w:color w:val="343434"/>
          <w:sz w:val="23"/>
          <w:szCs w:val="23"/>
          <w:lang w:eastAsia="ru-RU"/>
        </w:rPr>
        <w:t> – магнитная проницаемость вакуума.</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В зависимости от свойств параметров </w:t>
      </w:r>
      <w:r w:rsidRPr="00B47BDD">
        <w:rPr>
          <w:rFonts w:ascii="Arial" w:eastAsia="Times New Roman" w:hAnsi="Arial" w:cs="Arial"/>
          <w:b/>
          <w:bCs/>
          <w:i/>
          <w:iCs/>
          <w:color w:val="343434"/>
          <w:sz w:val="23"/>
          <w:szCs w:val="23"/>
          <w:lang w:eastAsia="ru-RU"/>
        </w:rPr>
        <w:t>e, m</w:t>
      </w:r>
      <w:r w:rsidRPr="00B47BDD">
        <w:rPr>
          <w:rFonts w:ascii="Arial" w:eastAsia="Times New Roman" w:hAnsi="Arial" w:cs="Arial"/>
          <w:color w:val="343434"/>
          <w:sz w:val="23"/>
          <w:szCs w:val="23"/>
          <w:lang w:eastAsia="ru-RU"/>
        </w:rPr>
        <w:t> и </w:t>
      </w:r>
      <w:r w:rsidRPr="00B47BDD">
        <w:rPr>
          <w:rFonts w:ascii="Arial" w:eastAsia="Times New Roman" w:hAnsi="Arial" w:cs="Arial"/>
          <w:b/>
          <w:bCs/>
          <w:i/>
          <w:iCs/>
          <w:color w:val="343434"/>
          <w:sz w:val="23"/>
          <w:szCs w:val="23"/>
          <w:lang w:eastAsia="ru-RU"/>
        </w:rPr>
        <w:t>s</w:t>
      </w:r>
      <w:r w:rsidRPr="00B47BDD">
        <w:rPr>
          <w:rFonts w:ascii="Arial" w:eastAsia="Times New Roman" w:hAnsi="Arial" w:cs="Arial"/>
          <w:color w:val="343434"/>
          <w:sz w:val="23"/>
          <w:szCs w:val="23"/>
          <w:lang w:eastAsia="ru-RU"/>
        </w:rPr>
        <w:t> различают следующие среды [10]:</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линейные, в которых параметры </w:t>
      </w:r>
      <w:r w:rsidRPr="00B47BDD">
        <w:rPr>
          <w:rFonts w:ascii="Arial" w:eastAsia="Times New Roman" w:hAnsi="Arial" w:cs="Arial"/>
          <w:b/>
          <w:bCs/>
          <w:i/>
          <w:iCs/>
          <w:color w:val="343434"/>
          <w:sz w:val="23"/>
          <w:szCs w:val="23"/>
          <w:lang w:eastAsia="ru-RU"/>
        </w:rPr>
        <w:t>e, m</w:t>
      </w:r>
      <w:r w:rsidRPr="00B47BDD">
        <w:rPr>
          <w:rFonts w:ascii="Arial" w:eastAsia="Times New Roman" w:hAnsi="Arial" w:cs="Arial"/>
          <w:color w:val="343434"/>
          <w:sz w:val="23"/>
          <w:szCs w:val="23"/>
          <w:lang w:eastAsia="ru-RU"/>
        </w:rPr>
        <w:t> и </w:t>
      </w:r>
      <w:r w:rsidRPr="00B47BDD">
        <w:rPr>
          <w:rFonts w:ascii="Arial" w:eastAsia="Times New Roman" w:hAnsi="Arial" w:cs="Arial"/>
          <w:b/>
          <w:bCs/>
          <w:i/>
          <w:iCs/>
          <w:color w:val="343434"/>
          <w:sz w:val="23"/>
          <w:szCs w:val="23"/>
          <w:lang w:eastAsia="ru-RU"/>
        </w:rPr>
        <w:t>s</w:t>
      </w:r>
      <w:r w:rsidRPr="00B47BDD">
        <w:rPr>
          <w:rFonts w:ascii="Arial" w:eastAsia="Times New Roman" w:hAnsi="Arial" w:cs="Arial"/>
          <w:color w:val="343434"/>
          <w:sz w:val="23"/>
          <w:szCs w:val="23"/>
          <w:lang w:eastAsia="ru-RU"/>
        </w:rPr>
        <w:t xml:space="preserve"> не зависят от величины </w:t>
      </w:r>
      <w:proofErr w:type="gramStart"/>
      <w:r w:rsidRPr="00B47BDD">
        <w:rPr>
          <w:rFonts w:ascii="Arial" w:eastAsia="Times New Roman" w:hAnsi="Arial" w:cs="Arial"/>
          <w:color w:val="343434"/>
          <w:sz w:val="23"/>
          <w:szCs w:val="23"/>
          <w:lang w:eastAsia="ru-RU"/>
        </w:rPr>
        <w:t>электрического</w:t>
      </w:r>
      <w:proofErr w:type="gramEnd"/>
      <w:r w:rsidRPr="00B47BDD">
        <w:rPr>
          <w:rFonts w:ascii="Arial" w:eastAsia="Times New Roman" w:hAnsi="Arial" w:cs="Arial"/>
          <w:color w:val="343434"/>
          <w:sz w:val="23"/>
          <w:szCs w:val="23"/>
          <w:lang w:eastAsia="ru-RU"/>
        </w:rPr>
        <w:t xml:space="preserve"> и магнитного полей;</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proofErr w:type="gramStart"/>
      <w:r w:rsidRPr="00B47BDD">
        <w:rPr>
          <w:rFonts w:ascii="Arial" w:eastAsia="Times New Roman" w:hAnsi="Arial" w:cs="Arial"/>
          <w:color w:val="343434"/>
          <w:sz w:val="23"/>
          <w:szCs w:val="23"/>
          <w:lang w:eastAsia="ru-RU"/>
        </w:rPr>
        <w:t>- нелинейные, в которых параметры </w:t>
      </w:r>
      <w:r w:rsidRPr="00B47BDD">
        <w:rPr>
          <w:rFonts w:ascii="Arial" w:eastAsia="Times New Roman" w:hAnsi="Arial" w:cs="Arial"/>
          <w:b/>
          <w:bCs/>
          <w:i/>
          <w:iCs/>
          <w:color w:val="343434"/>
          <w:sz w:val="23"/>
          <w:szCs w:val="23"/>
          <w:lang w:eastAsia="ru-RU"/>
        </w:rPr>
        <w:t>e, m</w:t>
      </w:r>
      <w:r w:rsidRPr="00B47BDD">
        <w:rPr>
          <w:rFonts w:ascii="Arial" w:eastAsia="Times New Roman" w:hAnsi="Arial" w:cs="Arial"/>
          <w:color w:val="343434"/>
          <w:sz w:val="23"/>
          <w:szCs w:val="23"/>
          <w:lang w:eastAsia="ru-RU"/>
        </w:rPr>
        <w:t> и </w:t>
      </w:r>
      <w:r w:rsidRPr="00B47BDD">
        <w:rPr>
          <w:rFonts w:ascii="Arial" w:eastAsia="Times New Roman" w:hAnsi="Arial" w:cs="Arial"/>
          <w:b/>
          <w:bCs/>
          <w:i/>
          <w:iCs/>
          <w:color w:val="343434"/>
          <w:sz w:val="23"/>
          <w:szCs w:val="23"/>
          <w:lang w:eastAsia="ru-RU"/>
        </w:rPr>
        <w:t>s</w:t>
      </w:r>
      <w:r w:rsidRPr="00B47BDD">
        <w:rPr>
          <w:rFonts w:ascii="Arial" w:eastAsia="Times New Roman" w:hAnsi="Arial" w:cs="Arial"/>
          <w:color w:val="343434"/>
          <w:sz w:val="23"/>
          <w:szCs w:val="23"/>
          <w:lang w:eastAsia="ru-RU"/>
        </w:rPr>
        <w:t> (или хотя бы один из них) зависят от величины электрического и магнитного полей.</w:t>
      </w:r>
      <w:proofErr w:type="gramEnd"/>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lastRenderedPageBreak/>
        <w:t>Все реальные среды, по существу, являются нелинейными. Однако при не очень сильных полях во многих случаях можно пренебречь зависимостью </w:t>
      </w:r>
      <w:r w:rsidRPr="00B47BDD">
        <w:rPr>
          <w:rFonts w:ascii="Arial" w:eastAsia="Times New Roman" w:hAnsi="Arial" w:cs="Arial"/>
          <w:b/>
          <w:bCs/>
          <w:i/>
          <w:iCs/>
          <w:color w:val="343434"/>
          <w:sz w:val="23"/>
          <w:szCs w:val="23"/>
          <w:lang w:eastAsia="ru-RU"/>
        </w:rPr>
        <w:t>e, m</w:t>
      </w:r>
      <w:r w:rsidRPr="00B47BDD">
        <w:rPr>
          <w:rFonts w:ascii="Arial" w:eastAsia="Times New Roman" w:hAnsi="Arial" w:cs="Arial"/>
          <w:color w:val="343434"/>
          <w:sz w:val="23"/>
          <w:szCs w:val="23"/>
          <w:lang w:eastAsia="ru-RU"/>
        </w:rPr>
        <w:t> и </w:t>
      </w:r>
      <w:r w:rsidRPr="00B47BDD">
        <w:rPr>
          <w:rFonts w:ascii="Arial" w:eastAsia="Times New Roman" w:hAnsi="Arial" w:cs="Arial"/>
          <w:b/>
          <w:bCs/>
          <w:i/>
          <w:iCs/>
          <w:color w:val="343434"/>
          <w:sz w:val="23"/>
          <w:szCs w:val="23"/>
          <w:lang w:eastAsia="ru-RU"/>
        </w:rPr>
        <w:t>s</w:t>
      </w:r>
      <w:r w:rsidRPr="00B47BDD">
        <w:rPr>
          <w:rFonts w:ascii="Arial" w:eastAsia="Times New Roman" w:hAnsi="Arial" w:cs="Arial"/>
          <w:color w:val="343434"/>
          <w:sz w:val="23"/>
          <w:szCs w:val="23"/>
          <w:lang w:eastAsia="ru-RU"/>
        </w:rPr>
        <w:t xml:space="preserve"> от величины электрического и магнитного полей и считать, что рассматриваемая среда линейна. Линейные среды делятся </w:t>
      </w:r>
      <w:proofErr w:type="gramStart"/>
      <w:r w:rsidRPr="00B47BDD">
        <w:rPr>
          <w:rFonts w:ascii="Arial" w:eastAsia="Times New Roman" w:hAnsi="Arial" w:cs="Arial"/>
          <w:color w:val="343434"/>
          <w:sz w:val="23"/>
          <w:szCs w:val="23"/>
          <w:lang w:eastAsia="ru-RU"/>
        </w:rPr>
        <w:t>на</w:t>
      </w:r>
      <w:proofErr w:type="gramEnd"/>
      <w:r w:rsidRPr="00B47BDD">
        <w:rPr>
          <w:rFonts w:ascii="Arial" w:eastAsia="Times New Roman" w:hAnsi="Arial" w:cs="Arial"/>
          <w:color w:val="343434"/>
          <w:sz w:val="23"/>
          <w:szCs w:val="23"/>
          <w:lang w:eastAsia="ru-RU"/>
        </w:rPr>
        <w:t xml:space="preserve"> однородные и неоднородные, изотропные и анизотропные.</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i/>
          <w:iCs/>
          <w:color w:val="343434"/>
          <w:sz w:val="23"/>
          <w:szCs w:val="23"/>
          <w:lang w:eastAsia="ru-RU"/>
        </w:rPr>
        <w:t>Однородными</w:t>
      </w:r>
      <w:r w:rsidRPr="00B47BDD">
        <w:rPr>
          <w:rFonts w:ascii="Arial" w:eastAsia="Times New Roman" w:hAnsi="Arial" w:cs="Arial"/>
          <w:color w:val="343434"/>
          <w:sz w:val="23"/>
          <w:szCs w:val="23"/>
          <w:lang w:eastAsia="ru-RU"/>
        </w:rPr>
        <w:t> называют среды, параметры </w:t>
      </w:r>
      <w:r w:rsidRPr="00B47BDD">
        <w:rPr>
          <w:rFonts w:ascii="Arial" w:eastAsia="Times New Roman" w:hAnsi="Arial" w:cs="Arial"/>
          <w:b/>
          <w:bCs/>
          <w:i/>
          <w:iCs/>
          <w:color w:val="343434"/>
          <w:sz w:val="23"/>
          <w:szCs w:val="23"/>
          <w:lang w:eastAsia="ru-RU"/>
        </w:rPr>
        <w:t>e, m</w:t>
      </w:r>
      <w:r w:rsidRPr="00B47BDD">
        <w:rPr>
          <w:rFonts w:ascii="Arial" w:eastAsia="Times New Roman" w:hAnsi="Arial" w:cs="Arial"/>
          <w:color w:val="343434"/>
          <w:sz w:val="23"/>
          <w:szCs w:val="23"/>
          <w:lang w:eastAsia="ru-RU"/>
        </w:rPr>
        <w:t> и </w:t>
      </w:r>
      <w:r w:rsidRPr="00B47BDD">
        <w:rPr>
          <w:rFonts w:ascii="Arial" w:eastAsia="Times New Roman" w:hAnsi="Arial" w:cs="Arial"/>
          <w:b/>
          <w:bCs/>
          <w:i/>
          <w:iCs/>
          <w:color w:val="343434"/>
          <w:sz w:val="23"/>
          <w:szCs w:val="23"/>
          <w:lang w:eastAsia="ru-RU"/>
        </w:rPr>
        <w:t>s</w:t>
      </w:r>
      <w:r w:rsidRPr="00B47BDD">
        <w:rPr>
          <w:rFonts w:ascii="Arial" w:eastAsia="Times New Roman" w:hAnsi="Arial" w:cs="Arial"/>
          <w:color w:val="343434"/>
          <w:sz w:val="23"/>
          <w:szCs w:val="23"/>
          <w:lang w:eastAsia="ru-RU"/>
        </w:rPr>
        <w:t> которых не зависят от координат, то есть свойства среды одинаковы во всех ее точках. Среды, у которых хотя бы один из параметров </w:t>
      </w:r>
      <w:r w:rsidRPr="00B47BDD">
        <w:rPr>
          <w:rFonts w:ascii="Arial" w:eastAsia="Times New Roman" w:hAnsi="Arial" w:cs="Arial"/>
          <w:b/>
          <w:bCs/>
          <w:i/>
          <w:iCs/>
          <w:color w:val="343434"/>
          <w:sz w:val="23"/>
          <w:szCs w:val="23"/>
          <w:lang w:eastAsia="ru-RU"/>
        </w:rPr>
        <w:t>e, m</w:t>
      </w:r>
      <w:r w:rsidRPr="00B47BDD">
        <w:rPr>
          <w:rFonts w:ascii="Arial" w:eastAsia="Times New Roman" w:hAnsi="Arial" w:cs="Arial"/>
          <w:color w:val="343434"/>
          <w:sz w:val="23"/>
          <w:szCs w:val="23"/>
          <w:lang w:eastAsia="ru-RU"/>
        </w:rPr>
        <w:t> или s являются функцией координат, называют </w:t>
      </w:r>
      <w:r w:rsidRPr="00B47BDD">
        <w:rPr>
          <w:rFonts w:ascii="Arial" w:eastAsia="Times New Roman" w:hAnsi="Arial" w:cs="Arial"/>
          <w:i/>
          <w:iCs/>
          <w:color w:val="343434"/>
          <w:sz w:val="23"/>
          <w:szCs w:val="23"/>
          <w:lang w:eastAsia="ru-RU"/>
        </w:rPr>
        <w:t>неоднородными</w:t>
      </w:r>
      <w:r w:rsidRPr="00B47BDD">
        <w:rPr>
          <w:rFonts w:ascii="Arial" w:eastAsia="Times New Roman" w:hAnsi="Arial" w:cs="Arial"/>
          <w:color w:val="343434"/>
          <w:sz w:val="23"/>
          <w:szCs w:val="23"/>
          <w:lang w:eastAsia="ru-RU"/>
        </w:rPr>
        <w:t>. Несмотря на то, что кварц является однородной средой, оптическое волокно неоднородно из-за того, что показатели преломления сердцевины и оболочки различны. Поэтому области сердцевины и оболочки в волокне со ступенчато изменяющимся профилем показателя преломления могут рассматриваться как однородные среды, в то время как в градиентном волокне это допущение неприемлемо, ввиду его неоднородной сердцевины [10].</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Если свойства среды одинаковы по разным направлениям, то среду называют </w:t>
      </w:r>
      <w:r w:rsidRPr="00B47BDD">
        <w:rPr>
          <w:rFonts w:ascii="Arial" w:eastAsia="Times New Roman" w:hAnsi="Arial" w:cs="Arial"/>
          <w:i/>
          <w:iCs/>
          <w:color w:val="343434"/>
          <w:sz w:val="23"/>
          <w:szCs w:val="23"/>
          <w:lang w:eastAsia="ru-RU"/>
        </w:rPr>
        <w:t>изотропной</w:t>
      </w:r>
      <w:r w:rsidRPr="00B47BDD">
        <w:rPr>
          <w:rFonts w:ascii="Arial" w:eastAsia="Times New Roman" w:hAnsi="Arial" w:cs="Arial"/>
          <w:color w:val="343434"/>
          <w:sz w:val="23"/>
          <w:szCs w:val="23"/>
          <w:lang w:eastAsia="ru-RU"/>
        </w:rPr>
        <w:t>. Соответственно среды, свойства которых различны по разным направлениям, называют </w:t>
      </w:r>
      <w:r w:rsidRPr="00B47BDD">
        <w:rPr>
          <w:rFonts w:ascii="Arial" w:eastAsia="Times New Roman" w:hAnsi="Arial" w:cs="Arial"/>
          <w:i/>
          <w:iCs/>
          <w:color w:val="343434"/>
          <w:sz w:val="23"/>
          <w:szCs w:val="23"/>
          <w:lang w:eastAsia="ru-RU"/>
        </w:rPr>
        <w:t>анизотропными</w:t>
      </w:r>
      <w:r w:rsidRPr="00B47BDD">
        <w:rPr>
          <w:rFonts w:ascii="Arial" w:eastAsia="Times New Roman" w:hAnsi="Arial" w:cs="Arial"/>
          <w:color w:val="343434"/>
          <w:sz w:val="23"/>
          <w:szCs w:val="23"/>
          <w:lang w:eastAsia="ru-RU"/>
        </w:rPr>
        <w:t>. В изотропных средах вектор электрической поляризации</w:t>
      </w:r>
      <w:proofErr w:type="gramStart"/>
      <w:r w:rsidRPr="00B47BDD">
        <w:rPr>
          <w:rFonts w:ascii="Arial" w:eastAsia="Times New Roman" w:hAnsi="Arial" w:cs="Arial"/>
          <w:color w:val="343434"/>
          <w:sz w:val="23"/>
          <w:szCs w:val="23"/>
          <w:lang w:eastAsia="ru-RU"/>
        </w:rPr>
        <w:t xml:space="preserve"> (</w:t>
      </w:r>
      <w:r>
        <w:rPr>
          <w:rFonts w:ascii="Arial" w:eastAsia="Times New Roman" w:hAnsi="Arial" w:cs="Arial"/>
          <w:noProof/>
          <w:color w:val="343434"/>
          <w:sz w:val="23"/>
          <w:szCs w:val="23"/>
          <w:lang w:eastAsia="ru-RU"/>
        </w:rPr>
        <w:drawing>
          <wp:inline distT="0" distB="0" distL="0" distR="0" wp14:anchorId="1A126C31" wp14:editId="4FCD56B6">
            <wp:extent cx="161925" cy="206375"/>
            <wp:effectExtent l="0" t="0" r="9525" b="3175"/>
            <wp:docPr id="77" name="Рисунок 77" descr="http://siblec.ru/mod/html/content/8sem/083/083.files/image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iblec.ru/mod/html/content/8sem/083/083.files/image045.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xml:space="preserve">) </w:t>
      </w:r>
      <w:proofErr w:type="gramEnd"/>
      <w:r w:rsidRPr="00B47BDD">
        <w:rPr>
          <w:rFonts w:ascii="Arial" w:eastAsia="Times New Roman" w:hAnsi="Arial" w:cs="Arial"/>
          <w:color w:val="343434"/>
          <w:sz w:val="23"/>
          <w:szCs w:val="23"/>
          <w:lang w:eastAsia="ru-RU"/>
        </w:rPr>
        <w:t>и вектор (</w:t>
      </w:r>
      <w:r>
        <w:rPr>
          <w:rFonts w:ascii="Arial" w:eastAsia="Times New Roman" w:hAnsi="Arial" w:cs="Arial"/>
          <w:noProof/>
          <w:color w:val="343434"/>
          <w:sz w:val="23"/>
          <w:szCs w:val="23"/>
          <w:lang w:eastAsia="ru-RU"/>
        </w:rPr>
        <w:drawing>
          <wp:inline distT="0" distB="0" distL="0" distR="0" wp14:anchorId="138465D4" wp14:editId="59432418">
            <wp:extent cx="161925" cy="206375"/>
            <wp:effectExtent l="0" t="0" r="9525" b="3175"/>
            <wp:docPr id="76" name="Рисунок 76" descr="http://siblec.ru/mod/html/content/8sem/083/083.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iblec.ru/mod/html/content/8sem/083/083.files/image03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 векторы (</w:t>
      </w:r>
      <w:r>
        <w:rPr>
          <w:rFonts w:ascii="Arial" w:eastAsia="Times New Roman" w:hAnsi="Arial" w:cs="Arial"/>
          <w:noProof/>
          <w:color w:val="343434"/>
          <w:sz w:val="23"/>
          <w:szCs w:val="23"/>
          <w:lang w:eastAsia="ru-RU"/>
        </w:rPr>
        <w:drawing>
          <wp:inline distT="0" distB="0" distL="0" distR="0" wp14:anchorId="7FCCA1C1" wp14:editId="68665EAC">
            <wp:extent cx="161925" cy="206375"/>
            <wp:effectExtent l="0" t="0" r="9525" b="3175"/>
            <wp:docPr id="75" name="Рисунок 75" descr="http://siblec.ru/mod/html/content/8sem/083/083.files/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iblec.ru/mod/html/content/8sem/083/083.files/image035.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14:anchorId="3A4AEC8A" wp14:editId="67612DDE">
            <wp:extent cx="161925" cy="206375"/>
            <wp:effectExtent l="0" t="0" r="9525" b="3175"/>
            <wp:docPr id="74" name="Рисунок 74" descr="http://siblec.ru/mod/html/content/8sem/083/083.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iblec.ru/mod/html/content/8sem/083/083.files/image03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а также векторы магнитной поляризации (</w:t>
      </w:r>
      <w:r>
        <w:rPr>
          <w:rFonts w:ascii="Arial" w:eastAsia="Times New Roman" w:hAnsi="Arial" w:cs="Arial"/>
          <w:noProof/>
          <w:color w:val="343434"/>
          <w:sz w:val="23"/>
          <w:szCs w:val="23"/>
          <w:lang w:eastAsia="ru-RU"/>
        </w:rPr>
        <w:drawing>
          <wp:inline distT="0" distB="0" distL="0" distR="0" wp14:anchorId="16297F48" wp14:editId="5104BAA2">
            <wp:extent cx="206375" cy="206375"/>
            <wp:effectExtent l="0" t="0" r="3175" b="3175"/>
            <wp:docPr id="73" name="Рисунок 73" descr="http://siblec.ru/mod/html/content/8sem/083/083.files/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iblec.ru/mod/html/content/8sem/083/083.files/image046.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14:anchorId="3D78ABA6" wp14:editId="595DCE21">
            <wp:extent cx="191770" cy="206375"/>
            <wp:effectExtent l="0" t="0" r="0" b="3175"/>
            <wp:docPr id="72" name="Рисунок 72" descr="http://siblec.ru/mod/html/content/8sem/083/083.files/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iblec.ru/mod/html/content/8sem/083/083.files/image036.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1770"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векторы (</w:t>
      </w:r>
      <w:r>
        <w:rPr>
          <w:rFonts w:ascii="Arial" w:eastAsia="Times New Roman" w:hAnsi="Arial" w:cs="Arial"/>
          <w:noProof/>
          <w:color w:val="343434"/>
          <w:sz w:val="23"/>
          <w:szCs w:val="23"/>
          <w:lang w:eastAsia="ru-RU"/>
        </w:rPr>
        <w:drawing>
          <wp:inline distT="0" distB="0" distL="0" distR="0" wp14:anchorId="7EB9A51F" wp14:editId="33008E00">
            <wp:extent cx="161925" cy="206375"/>
            <wp:effectExtent l="0" t="0" r="9525" b="3175"/>
            <wp:docPr id="71" name="Рисунок 71" descr="http://siblec.ru/mod/html/content/8sem/083/083.files/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iblec.ru/mod/html/content/8sem/083/083.files/image037.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14:anchorId="37545384" wp14:editId="3914CDAA">
            <wp:extent cx="191770" cy="206375"/>
            <wp:effectExtent l="0" t="0" r="0" b="3175"/>
            <wp:docPr id="70" name="Рисунок 70" descr="http://siblec.ru/mod/html/content/8sem/083/083.files/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iblec.ru/mod/html/content/8sem/083/083.files/image036.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1770"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параллельны, а в анизотропных средах они могут быть непараллельными. В изотропных средах параметры </w:t>
      </w:r>
      <w:r w:rsidRPr="00B47BDD">
        <w:rPr>
          <w:rFonts w:ascii="Arial" w:eastAsia="Times New Roman" w:hAnsi="Arial" w:cs="Arial"/>
          <w:b/>
          <w:bCs/>
          <w:i/>
          <w:iCs/>
          <w:color w:val="343434"/>
          <w:sz w:val="23"/>
          <w:szCs w:val="23"/>
          <w:lang w:eastAsia="ru-RU"/>
        </w:rPr>
        <w:t>e, </w:t>
      </w:r>
      <w:proofErr w:type="gramStart"/>
      <w:r w:rsidRPr="00B47BDD">
        <w:rPr>
          <w:rFonts w:ascii="Arial" w:eastAsia="Times New Roman" w:hAnsi="Arial" w:cs="Arial"/>
          <w:b/>
          <w:bCs/>
          <w:i/>
          <w:iCs/>
          <w:color w:val="343434"/>
          <w:sz w:val="23"/>
          <w:szCs w:val="23"/>
          <w:lang w:eastAsia="ru-RU"/>
        </w:rPr>
        <w:t>m</w:t>
      </w:r>
      <w:proofErr w:type="gramEnd"/>
      <w:r w:rsidRPr="00B47BDD">
        <w:rPr>
          <w:rFonts w:ascii="Arial" w:eastAsia="Times New Roman" w:hAnsi="Arial" w:cs="Arial"/>
          <w:color w:val="343434"/>
          <w:sz w:val="23"/>
          <w:szCs w:val="23"/>
          <w:lang w:eastAsia="ru-RU"/>
        </w:rPr>
        <w:t>и </w:t>
      </w:r>
      <w:r w:rsidRPr="00B47BDD">
        <w:rPr>
          <w:rFonts w:ascii="Arial" w:eastAsia="Times New Roman" w:hAnsi="Arial" w:cs="Arial"/>
          <w:b/>
          <w:bCs/>
          <w:i/>
          <w:iCs/>
          <w:color w:val="343434"/>
          <w:sz w:val="23"/>
          <w:szCs w:val="23"/>
          <w:lang w:eastAsia="ru-RU"/>
        </w:rPr>
        <w:t>s</w:t>
      </w:r>
      <w:r w:rsidRPr="00B47BDD">
        <w:rPr>
          <w:rFonts w:ascii="Arial" w:eastAsia="Times New Roman" w:hAnsi="Arial" w:cs="Arial"/>
          <w:color w:val="343434"/>
          <w:sz w:val="23"/>
          <w:szCs w:val="23"/>
          <w:lang w:eastAsia="ru-RU"/>
        </w:rPr>
        <w:t> - скалярные величины. В анизотропных средах, по крайней мере, один из этих параметров является тензором. В кристаллическом диэлектрике таким тензором является диэлектрическая проницаемость </w:t>
      </w:r>
      <w:r w:rsidRPr="00B47BDD">
        <w:rPr>
          <w:rFonts w:ascii="Arial" w:eastAsia="Times New Roman" w:hAnsi="Arial" w:cs="Arial"/>
          <w:b/>
          <w:bCs/>
          <w:i/>
          <w:iCs/>
          <w:color w:val="343434"/>
          <w:sz w:val="23"/>
          <w:szCs w:val="23"/>
          <w:lang w:eastAsia="ru-RU"/>
        </w:rPr>
        <w:t>e</w:t>
      </w:r>
      <w:r w:rsidRPr="00B47BDD">
        <w:rPr>
          <w:rFonts w:ascii="Arial" w:eastAsia="Times New Roman" w:hAnsi="Arial" w:cs="Arial"/>
          <w:color w:val="343434"/>
          <w:sz w:val="23"/>
          <w:szCs w:val="23"/>
          <w:lang w:eastAsia="ru-RU"/>
        </w:rPr>
        <w:t>.</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Непараллельность векторов </w:t>
      </w:r>
      <w:r>
        <w:rPr>
          <w:rFonts w:ascii="Arial" w:eastAsia="Times New Roman" w:hAnsi="Arial" w:cs="Arial"/>
          <w:noProof/>
          <w:color w:val="343434"/>
          <w:sz w:val="23"/>
          <w:szCs w:val="23"/>
          <w:lang w:eastAsia="ru-RU"/>
        </w:rPr>
        <w:drawing>
          <wp:inline distT="0" distB="0" distL="0" distR="0" wp14:anchorId="6E22BD02" wp14:editId="45B9F627">
            <wp:extent cx="161925" cy="206375"/>
            <wp:effectExtent l="0" t="0" r="9525" b="3175"/>
            <wp:docPr id="69" name="Рисунок 69" descr="http://siblec.ru/mod/html/content/8sem/083/083.files/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iblec.ru/mod/html/content/8sem/083/083.files/image035.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14:anchorId="0A251CC0" wp14:editId="4CCC986A">
            <wp:extent cx="161925" cy="206375"/>
            <wp:effectExtent l="0" t="0" r="9525" b="3175"/>
            <wp:docPr id="68" name="Рисунок 68" descr="http://siblec.ru/mod/html/content/8sem/083/083.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iblec.ru/mod/html/content/8sem/083/083.files/image03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(а также </w:t>
      </w:r>
      <w:r>
        <w:rPr>
          <w:rFonts w:ascii="Arial" w:eastAsia="Times New Roman" w:hAnsi="Arial" w:cs="Arial"/>
          <w:noProof/>
          <w:color w:val="343434"/>
          <w:sz w:val="23"/>
          <w:szCs w:val="23"/>
          <w:lang w:eastAsia="ru-RU"/>
        </w:rPr>
        <w:drawing>
          <wp:inline distT="0" distB="0" distL="0" distR="0" wp14:anchorId="5FFFE9DB" wp14:editId="77BB5E1B">
            <wp:extent cx="161925" cy="206375"/>
            <wp:effectExtent l="0" t="0" r="9525" b="3175"/>
            <wp:docPr id="67" name="Рисунок 67" descr="http://siblec.ru/mod/html/content/8sem/083/083.files/image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iblec.ru/mod/html/content/8sem/083/083.files/image045.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14:anchorId="6A16330F" wp14:editId="70B1AD06">
            <wp:extent cx="161925" cy="206375"/>
            <wp:effectExtent l="0" t="0" r="9525" b="3175"/>
            <wp:docPr id="66" name="Рисунок 66" descr="http://siblec.ru/mod/html/content/8sem/083/083.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iblec.ru/mod/html/content/8sem/083/083.files/image03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в анизотропной среде объясняется тем, что в общем случае направление возникающего в результате поляризации анизотропной среды вторичного электрического поля, созданного связанными зарядами вещества, составляет некоторый угол (отличный от 0 и p) с направлением первичного электрического поля. В изотропной среде электромагнитные свойства, такие как показатель преломления, одинаковы во всех направлениях, а </w:t>
      </w:r>
      <w:r>
        <w:rPr>
          <w:rFonts w:ascii="Arial" w:eastAsia="Times New Roman" w:hAnsi="Arial" w:cs="Arial"/>
          <w:noProof/>
          <w:color w:val="343434"/>
          <w:sz w:val="23"/>
          <w:szCs w:val="23"/>
          <w:lang w:eastAsia="ru-RU"/>
        </w:rPr>
        <w:drawing>
          <wp:inline distT="0" distB="0" distL="0" distR="0" wp14:anchorId="6B47B291" wp14:editId="389A5A64">
            <wp:extent cx="161925" cy="206375"/>
            <wp:effectExtent l="0" t="0" r="9525" b="3175"/>
            <wp:docPr id="65" name="Рисунок 65" descr="http://siblec.ru/mod/html/content/8sem/083/083.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iblec.ru/mod/html/content/8sem/083/083.files/image03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14:anchorId="148A6F98" wp14:editId="1DE7D5B7">
            <wp:extent cx="161925" cy="206375"/>
            <wp:effectExtent l="0" t="0" r="9525" b="3175"/>
            <wp:docPr id="64" name="Рисунок 64" descr="http://siblec.ru/mod/html/content/8sem/083/083.files/image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iblec.ru/mod/html/content/8sem/083/083.files/image045.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61925" cy="206375"/>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являются векторами одинаковой ориентации, а так как кварц представляет собой изотропную среду, идеально цилиндрическое оптическое волокно также является изотропным.</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Среда, показатели преломления которой вдоль двух разных направлений соответствующей системы координат, например, вдоль осей </w:t>
      </w:r>
      <w:r w:rsidRPr="00B47BDD">
        <w:rPr>
          <w:rFonts w:ascii="Arial" w:eastAsia="Times New Roman" w:hAnsi="Arial" w:cs="Arial"/>
          <w:b/>
          <w:bCs/>
          <w:i/>
          <w:iCs/>
          <w:color w:val="343434"/>
          <w:sz w:val="23"/>
          <w:szCs w:val="23"/>
          <w:lang w:eastAsia="ru-RU"/>
        </w:rPr>
        <w:t>х</w:t>
      </w:r>
      <w:r w:rsidRPr="00B47BDD">
        <w:rPr>
          <w:rFonts w:ascii="Arial" w:eastAsia="Times New Roman" w:hAnsi="Arial" w:cs="Arial"/>
          <w:color w:val="343434"/>
          <w:sz w:val="23"/>
          <w:szCs w:val="23"/>
          <w:lang w:eastAsia="ru-RU"/>
        </w:rPr>
        <w:t> и </w:t>
      </w:r>
      <w:r w:rsidRPr="00B47BDD">
        <w:rPr>
          <w:rFonts w:ascii="Arial" w:eastAsia="Times New Roman" w:hAnsi="Arial" w:cs="Arial"/>
          <w:b/>
          <w:bCs/>
          <w:i/>
          <w:iCs/>
          <w:color w:val="343434"/>
          <w:sz w:val="23"/>
          <w:szCs w:val="23"/>
          <w:lang w:eastAsia="ru-RU"/>
        </w:rPr>
        <w:t>у</w:t>
      </w:r>
      <w:r w:rsidRPr="00B47BDD">
        <w:rPr>
          <w:rFonts w:ascii="Arial" w:eastAsia="Times New Roman" w:hAnsi="Arial" w:cs="Arial"/>
          <w:color w:val="343434"/>
          <w:sz w:val="23"/>
          <w:szCs w:val="23"/>
          <w:lang w:eastAsia="ru-RU"/>
        </w:rPr>
        <w:t>, различны, называется двухлучепреломляющей. Двухлучепреломление ряда материалов, например ниобата лития, используется в таких волоконно-оптических компонентах, как модуляторы, изоляторы и настраиваемые фильтры [10].</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Среда, в которой </w:t>
      </w:r>
      <w:r w:rsidRPr="00B47BDD">
        <w:rPr>
          <w:rFonts w:ascii="Arial" w:eastAsia="Times New Roman" w:hAnsi="Arial" w:cs="Arial"/>
          <w:b/>
          <w:bCs/>
          <w:i/>
          <w:iCs/>
          <w:color w:val="343434"/>
          <w:sz w:val="23"/>
          <w:szCs w:val="23"/>
          <w:lang w:eastAsia="ru-RU"/>
        </w:rPr>
        <w:t>e = const</w:t>
      </w:r>
      <w:r w:rsidRPr="00B47BDD">
        <w:rPr>
          <w:rFonts w:ascii="Arial" w:eastAsia="Times New Roman" w:hAnsi="Arial" w:cs="Arial"/>
          <w:color w:val="343434"/>
          <w:sz w:val="23"/>
          <w:szCs w:val="23"/>
          <w:lang w:eastAsia="ru-RU"/>
        </w:rPr>
        <w:t>, то есть однородна по координатам пространства и не зависящая от частоты, называется однородной </w:t>
      </w:r>
      <w:r w:rsidRPr="00B47BDD">
        <w:rPr>
          <w:rFonts w:ascii="Arial" w:eastAsia="Times New Roman" w:hAnsi="Arial" w:cs="Arial"/>
          <w:i/>
          <w:iCs/>
          <w:color w:val="343434"/>
          <w:sz w:val="23"/>
          <w:szCs w:val="23"/>
          <w:lang w:eastAsia="ru-RU"/>
        </w:rPr>
        <w:t>недисперсионной</w:t>
      </w:r>
      <w:r w:rsidRPr="00B47BDD">
        <w:rPr>
          <w:rFonts w:ascii="Arial" w:eastAsia="Times New Roman" w:hAnsi="Arial" w:cs="Arial"/>
          <w:color w:val="343434"/>
          <w:sz w:val="23"/>
          <w:szCs w:val="23"/>
          <w:lang w:eastAsia="ru-RU"/>
        </w:rPr>
        <w:t xml:space="preserve"> средой. В ней все частотные составляющие сигнала распространяются с одной и той же фазовой скоростью. Следовательно, сигнал не претерпевает дисперсии. Большинство </w:t>
      </w:r>
      <w:r w:rsidRPr="00B47BDD">
        <w:rPr>
          <w:rFonts w:ascii="Arial" w:eastAsia="Times New Roman" w:hAnsi="Arial" w:cs="Arial"/>
          <w:color w:val="343434"/>
          <w:sz w:val="23"/>
          <w:szCs w:val="23"/>
          <w:lang w:eastAsia="ru-RU"/>
        </w:rPr>
        <w:lastRenderedPageBreak/>
        <w:t>оптических сред характеризуется тем, что диэлектрическая проницаемость и, как следствие, фазовая скорость являются функциями от частоты, то есть</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sidRPr="00B47BDD">
        <w:rPr>
          <w:rFonts w:ascii="Arial" w:eastAsia="Times New Roman" w:hAnsi="Arial" w:cs="Arial"/>
          <w:i/>
          <w:iCs/>
          <w:color w:val="343434"/>
          <w:sz w:val="23"/>
          <w:szCs w:val="23"/>
          <w:lang w:eastAsia="ru-RU"/>
        </w:rPr>
        <w:t>e=e(w),</w:t>
      </w:r>
      <w:r w:rsidRPr="00B47BDD">
        <w:rPr>
          <w:rFonts w:ascii="Arial" w:eastAsia="Times New Roman" w:hAnsi="Arial" w:cs="Arial"/>
          <w:color w:val="343434"/>
          <w:sz w:val="23"/>
          <w:szCs w:val="23"/>
          <w:lang w:eastAsia="ru-RU"/>
        </w:rPr>
        <w:t>                                                  (3.1.7)</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61FE897F" wp14:editId="7CEDB9EE">
            <wp:extent cx="206375" cy="220980"/>
            <wp:effectExtent l="0" t="0" r="3175" b="0"/>
            <wp:docPr id="63"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06375" cy="220980"/>
                    </a:xfrm>
                    <a:prstGeom prst="rect">
                      <a:avLst/>
                    </a:prstGeom>
                    <a:noFill/>
                    <a:ln>
                      <a:noFill/>
                    </a:ln>
                  </pic:spPr>
                </pic:pic>
              </a:graphicData>
            </a:graphic>
          </wp:inline>
        </w:drawing>
      </w:r>
      <w:r w:rsidRPr="00B47BDD">
        <w:rPr>
          <w:rFonts w:ascii="Arial" w:eastAsia="Times New Roman" w:hAnsi="Arial" w:cs="Arial"/>
          <w:i/>
          <w:iCs/>
          <w:color w:val="343434"/>
          <w:sz w:val="23"/>
          <w:szCs w:val="23"/>
          <w:lang w:eastAsia="ru-RU"/>
        </w:rPr>
        <w:t>=</w:t>
      </w:r>
      <w:r>
        <w:rPr>
          <w:rFonts w:ascii="Arial" w:eastAsia="Times New Roman" w:hAnsi="Arial" w:cs="Arial"/>
          <w:noProof/>
          <w:color w:val="343434"/>
          <w:sz w:val="23"/>
          <w:szCs w:val="23"/>
          <w:lang w:eastAsia="ru-RU"/>
        </w:rPr>
        <w:drawing>
          <wp:inline distT="0" distB="0" distL="0" distR="0" wp14:anchorId="4702D5C6" wp14:editId="52CFDF93">
            <wp:extent cx="206375" cy="220980"/>
            <wp:effectExtent l="0" t="0" r="3175" b="0"/>
            <wp:docPr id="62" name="Рисунок 62" descr="http://siblec.ru/mod/html/content/8sem/083/083.files/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iblec.ru/mod/html/content/8sem/083/083.files/image047.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06375" cy="220980"/>
                    </a:xfrm>
                    <a:prstGeom prst="rect">
                      <a:avLst/>
                    </a:prstGeom>
                    <a:noFill/>
                    <a:ln>
                      <a:noFill/>
                    </a:ln>
                  </pic:spPr>
                </pic:pic>
              </a:graphicData>
            </a:graphic>
          </wp:inline>
        </w:drawing>
      </w:r>
      <w:r w:rsidRPr="00B47BDD">
        <w:rPr>
          <w:rFonts w:ascii="Arial" w:eastAsia="Times New Roman" w:hAnsi="Arial" w:cs="Arial"/>
          <w:i/>
          <w:iCs/>
          <w:color w:val="343434"/>
          <w:sz w:val="23"/>
          <w:szCs w:val="23"/>
          <w:lang w:eastAsia="ru-RU"/>
        </w:rPr>
        <w:t>(w).</w:t>
      </w:r>
      <w:r w:rsidRPr="00B47BDD">
        <w:rPr>
          <w:rFonts w:ascii="Arial" w:eastAsia="Times New Roman" w:hAnsi="Arial" w:cs="Arial"/>
          <w:color w:val="343434"/>
          <w:sz w:val="23"/>
          <w:szCs w:val="23"/>
          <w:lang w:eastAsia="ru-RU"/>
        </w:rPr>
        <w:t>                                     (3.1.8)</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Это значит, что косинусоидальные волны</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14:anchorId="0BC0F1A8" wp14:editId="0403790D">
            <wp:extent cx="2197735" cy="309880"/>
            <wp:effectExtent l="0" t="0" r="0" b="0"/>
            <wp:docPr id="61" name="Рисунок 61" descr="http://siblec.ru/mod/html/content/8sem/083/083.files/image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iblec.ru/mod/html/content/8sem/083/083.files/image048.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97735" cy="309880"/>
                    </a:xfrm>
                    <a:prstGeom prst="rect">
                      <a:avLst/>
                    </a:prstGeom>
                    <a:noFill/>
                    <a:ln>
                      <a:noFill/>
                    </a:ln>
                  </pic:spPr>
                </pic:pic>
              </a:graphicData>
            </a:graphic>
          </wp:inline>
        </w:drawing>
      </w:r>
      <w:r w:rsidRPr="00B47BDD">
        <w:rPr>
          <w:rFonts w:ascii="Arial" w:eastAsia="Times New Roman" w:hAnsi="Arial" w:cs="Arial"/>
          <w:color w:val="343434"/>
          <w:sz w:val="23"/>
          <w:szCs w:val="23"/>
          <w:lang w:eastAsia="ru-RU"/>
        </w:rPr>
        <w:t>,                                 (3.1.9)</w:t>
      </w:r>
    </w:p>
    <w:p w:rsidR="00B47BDD" w:rsidRPr="00B47BDD" w:rsidRDefault="00B47BDD" w:rsidP="00B47BDD">
      <w:pPr>
        <w:spacing w:before="100" w:beforeAutospacing="1" w:after="100" w:afterAutospacing="1" w:line="313" w:lineRule="atLeast"/>
        <w:rPr>
          <w:rFonts w:ascii="Arial" w:eastAsia="Times New Roman" w:hAnsi="Arial" w:cs="Arial"/>
          <w:color w:val="343434"/>
          <w:sz w:val="23"/>
          <w:szCs w:val="23"/>
          <w:lang w:eastAsia="ru-RU"/>
        </w:rPr>
      </w:pPr>
      <w:r w:rsidRPr="00B47BDD">
        <w:rPr>
          <w:rFonts w:ascii="Arial" w:eastAsia="Times New Roman" w:hAnsi="Arial" w:cs="Arial"/>
          <w:color w:val="343434"/>
          <w:sz w:val="23"/>
          <w:szCs w:val="23"/>
          <w:lang w:eastAsia="ru-RU"/>
        </w:rPr>
        <w:t>разных частот распространяются с различными фазовыми скоростями, что приводит к расширению сигнала, то есть к появлению дисперсии [10].</w:t>
      </w:r>
    </w:p>
    <w:p w:rsidR="005610BD" w:rsidRDefault="00B47BDD" w:rsidP="00B47BDD">
      <w:pPr>
        <w:pStyle w:val="a3"/>
        <w:shd w:val="clear" w:color="auto" w:fill="FFFFFF"/>
        <w:spacing w:line="313" w:lineRule="atLeast"/>
        <w:rPr>
          <w:rFonts w:ascii="Arial" w:hAnsi="Arial" w:cs="Arial"/>
          <w:color w:val="343434"/>
          <w:sz w:val="23"/>
          <w:szCs w:val="23"/>
        </w:rPr>
      </w:pPr>
      <w:r w:rsidRPr="00B47BDD">
        <w:rPr>
          <w:rFonts w:ascii="Arial" w:hAnsi="Arial" w:cs="Arial"/>
          <w:color w:val="343434"/>
          <w:sz w:val="23"/>
          <w:szCs w:val="23"/>
        </w:rPr>
        <w:t>В последнем выражении (3.1.9): </w:t>
      </w:r>
      <w:r w:rsidRPr="00B47BDD">
        <w:rPr>
          <w:rFonts w:ascii="Arial" w:hAnsi="Arial" w:cs="Arial"/>
          <w:b/>
          <w:bCs/>
          <w:i/>
          <w:iCs/>
          <w:color w:val="343434"/>
          <w:sz w:val="23"/>
          <w:szCs w:val="23"/>
        </w:rPr>
        <w:t>А</w:t>
      </w:r>
      <w:r w:rsidRPr="00B47BDD">
        <w:rPr>
          <w:rFonts w:ascii="Arial" w:hAnsi="Arial" w:cs="Arial"/>
          <w:color w:val="343434"/>
          <w:sz w:val="23"/>
          <w:szCs w:val="23"/>
        </w:rPr>
        <w:t> – амплитуда волны; </w:t>
      </w:r>
      <w:r w:rsidRPr="00B47BDD">
        <w:rPr>
          <w:rFonts w:ascii="Arial" w:hAnsi="Arial" w:cs="Arial"/>
          <w:b/>
          <w:bCs/>
          <w:i/>
          <w:iCs/>
          <w:color w:val="343434"/>
          <w:sz w:val="23"/>
          <w:szCs w:val="23"/>
        </w:rPr>
        <w:t>w</w:t>
      </w:r>
      <w:r w:rsidRPr="00B47BDD">
        <w:rPr>
          <w:rFonts w:ascii="Arial" w:hAnsi="Arial" w:cs="Arial"/>
          <w:color w:val="343434"/>
          <w:sz w:val="23"/>
          <w:szCs w:val="23"/>
        </w:rPr>
        <w:t> – круговая частота; </w:t>
      </w:r>
      <w:r>
        <w:rPr>
          <w:rFonts w:ascii="Arial" w:hAnsi="Arial" w:cs="Arial"/>
          <w:noProof/>
          <w:color w:val="343434"/>
          <w:sz w:val="23"/>
          <w:szCs w:val="23"/>
        </w:rPr>
        <w:drawing>
          <wp:inline distT="0" distB="0" distL="0" distR="0" wp14:anchorId="144791FC" wp14:editId="18B8351C">
            <wp:extent cx="191770" cy="236220"/>
            <wp:effectExtent l="0" t="0" r="0" b="0"/>
            <wp:docPr id="60" name="Рисунок 60" descr="http://siblec.ru/mod/html/content/8sem/083/083.files/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iblec.ru/mod/html/content/8sem/083/083.files/image049.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91770" cy="236220"/>
                    </a:xfrm>
                    <a:prstGeom prst="rect">
                      <a:avLst/>
                    </a:prstGeom>
                    <a:noFill/>
                    <a:ln>
                      <a:noFill/>
                    </a:ln>
                  </pic:spPr>
                </pic:pic>
              </a:graphicData>
            </a:graphic>
          </wp:inline>
        </w:drawing>
      </w:r>
      <w:r w:rsidRPr="00B47BDD">
        <w:rPr>
          <w:rFonts w:ascii="Arial" w:hAnsi="Arial" w:cs="Arial"/>
          <w:color w:val="343434"/>
          <w:sz w:val="23"/>
          <w:szCs w:val="23"/>
        </w:rPr>
        <w:t> – единичный вектор, нормальный к плоскости, в которой находится плоская волна; </w:t>
      </w:r>
      <w:r>
        <w:rPr>
          <w:rFonts w:ascii="Arial" w:hAnsi="Arial" w:cs="Arial"/>
          <w:noProof/>
          <w:color w:val="343434"/>
          <w:sz w:val="23"/>
          <w:szCs w:val="23"/>
        </w:rPr>
        <w:drawing>
          <wp:inline distT="0" distB="0" distL="0" distR="0" wp14:anchorId="6DDA2E5D" wp14:editId="663192A7">
            <wp:extent cx="177165" cy="220980"/>
            <wp:effectExtent l="0" t="0" r="0" b="7620"/>
            <wp:docPr id="59" name="Рисунок 59" descr="http://siblec.ru/mod/html/content/8sem/083/083.files/image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iblec.ru/mod/html/content/8sem/083/083.files/image050.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7165" cy="220980"/>
                    </a:xfrm>
                    <a:prstGeom prst="rect">
                      <a:avLst/>
                    </a:prstGeom>
                    <a:noFill/>
                    <a:ln>
                      <a:noFill/>
                    </a:ln>
                  </pic:spPr>
                </pic:pic>
              </a:graphicData>
            </a:graphic>
          </wp:inline>
        </w:drawing>
      </w:r>
      <w:r w:rsidRPr="00B47BDD">
        <w:rPr>
          <w:rFonts w:ascii="Arial" w:hAnsi="Arial" w:cs="Arial"/>
          <w:color w:val="343434"/>
          <w:sz w:val="23"/>
          <w:szCs w:val="23"/>
        </w:rPr>
        <w:t> – координата точки наблюдения.</w:t>
      </w:r>
    </w:p>
    <w:p w:rsidR="00447742" w:rsidRPr="00447742" w:rsidRDefault="00447742" w:rsidP="00447742">
      <w:pPr>
        <w:spacing w:after="0" w:line="240" w:lineRule="auto"/>
        <w:rPr>
          <w:rFonts w:ascii="Times New Roman" w:eastAsia="Times New Roman" w:hAnsi="Times New Roman" w:cs="Times New Roman"/>
          <w:sz w:val="24"/>
          <w:szCs w:val="24"/>
          <w:lang w:eastAsia="ru-RU"/>
        </w:rPr>
      </w:pPr>
      <w:r w:rsidRPr="00447742">
        <w:rPr>
          <w:rFonts w:ascii="Arial" w:eastAsia="Times New Roman" w:hAnsi="Arial" w:cs="Arial"/>
          <w:b/>
          <w:bCs/>
          <w:color w:val="343434"/>
          <w:sz w:val="23"/>
          <w:szCs w:val="23"/>
          <w:shd w:val="clear" w:color="auto" w:fill="FFFFFF"/>
          <w:lang w:eastAsia="ru-RU"/>
        </w:rPr>
        <w:t>3.2 Волновой анализ распространения оптических сигналов</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7742">
        <w:rPr>
          <w:rFonts w:ascii="Arial" w:eastAsia="Times New Roman" w:hAnsi="Arial" w:cs="Arial"/>
          <w:color w:val="343434"/>
          <w:sz w:val="23"/>
          <w:szCs w:val="23"/>
          <w:lang w:eastAsia="ru-RU"/>
        </w:rPr>
        <w:t>Как уже отмечалось, всестороннее исследование характеристик ОВ может быть проведено только на основе волновой теории, путём решения уравнений Максвелла, которые для продольных составляющих электрического </w:t>
      </w:r>
      <w:r w:rsidRPr="00447742">
        <w:rPr>
          <w:rFonts w:ascii="Arial" w:eastAsia="Times New Roman" w:hAnsi="Arial" w:cs="Arial"/>
          <w:b/>
          <w:bCs/>
          <w:i/>
          <w:iCs/>
          <w:color w:val="343434"/>
          <w:sz w:val="23"/>
          <w:szCs w:val="23"/>
          <w:lang w:eastAsia="ru-RU"/>
        </w:rPr>
        <w:t>Е</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color w:val="343434"/>
          <w:sz w:val="23"/>
          <w:szCs w:val="23"/>
          <w:lang w:eastAsia="ru-RU"/>
        </w:rPr>
        <w:t> и магнитного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color w:val="343434"/>
          <w:sz w:val="23"/>
          <w:szCs w:val="23"/>
          <w:lang w:eastAsia="ru-RU"/>
        </w:rPr>
        <w:t> полей применительно к сердцевине двухслойного ОВ, ось которого совмещена с осью </w:t>
      </w:r>
      <w:r w:rsidRPr="00447742">
        <w:rPr>
          <w:rFonts w:ascii="Arial" w:eastAsia="Times New Roman" w:hAnsi="Arial" w:cs="Arial"/>
          <w:b/>
          <w:bCs/>
          <w:i/>
          <w:iCs/>
          <w:color w:val="343434"/>
          <w:sz w:val="23"/>
          <w:szCs w:val="23"/>
          <w:lang w:eastAsia="ru-RU"/>
        </w:rPr>
        <w:t>z</w:t>
      </w:r>
      <w:r w:rsidRPr="00447742">
        <w:rPr>
          <w:rFonts w:ascii="Arial" w:eastAsia="Times New Roman" w:hAnsi="Arial" w:cs="Arial"/>
          <w:color w:val="343434"/>
          <w:sz w:val="23"/>
          <w:szCs w:val="23"/>
          <w:lang w:eastAsia="ru-RU"/>
        </w:rPr>
        <w:t> цилиндрической системы координат, имеют вид [7]</w:t>
      </w:r>
      <w:proofErr w:type="gramEnd"/>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952875" cy="678180"/>
            <wp:effectExtent l="0" t="0" r="9525" b="7620"/>
            <wp:docPr id="116" name="Рисунок 116" descr="http://siblec.ru/mod/html/content/8sem/083/083.files/image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iblec.ru/mod/html/content/8sem/083/083.files/image051.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952875" cy="67818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4055745" cy="693420"/>
            <wp:effectExtent l="0" t="0" r="1905" b="0"/>
            <wp:docPr id="115" name="Рисунок 115" descr="http://siblec.ru/mod/html/content/8sem/083/083.files/image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iblec.ru/mod/html/content/8sem/083/083.files/image052.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055745" cy="69342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(3.2.1)</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где</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b/>
          <w:bCs/>
          <w:i/>
          <w:iCs/>
          <w:color w:val="343434"/>
          <w:sz w:val="23"/>
          <w:szCs w:val="23"/>
          <w:lang w:eastAsia="ru-RU"/>
        </w:rPr>
        <w:t>c</w:t>
      </w:r>
      <w:r w:rsidRPr="00447742">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032510" cy="309880"/>
            <wp:effectExtent l="0" t="0" r="0" b="0"/>
            <wp:docPr id="114" name="Рисунок 114" descr="http://siblec.ru/mod/html/content/8sem/083/083.files/image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iblec.ru/mod/html/content/8sem/083/083.files/image053.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32510" cy="30988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поперечный коэффициент распространения волны в сердцевине волокна;</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b/>
          <w:bCs/>
          <w:i/>
          <w:iCs/>
          <w:color w:val="343434"/>
          <w:sz w:val="23"/>
          <w:szCs w:val="23"/>
          <w:lang w:eastAsia="ru-RU"/>
        </w:rPr>
        <w:t>b</w:t>
      </w:r>
      <w:r w:rsidRPr="00447742">
        <w:rPr>
          <w:rFonts w:ascii="Arial" w:eastAsia="Times New Roman" w:hAnsi="Arial" w:cs="Arial"/>
          <w:color w:val="343434"/>
          <w:sz w:val="23"/>
          <w:szCs w:val="23"/>
          <w:lang w:eastAsia="ru-RU"/>
        </w:rPr>
        <w:t> –      продольный коэффициент распространения;</w:t>
      </w:r>
    </w:p>
    <w:tbl>
      <w:tblPr>
        <w:tblW w:w="0" w:type="auto"/>
        <w:tblCellSpacing w:w="0" w:type="dxa"/>
        <w:tblCellMar>
          <w:left w:w="0" w:type="dxa"/>
          <w:right w:w="0" w:type="dxa"/>
        </w:tblCellMar>
        <w:tblLook w:val="04A0" w:firstRow="1" w:lastRow="0" w:firstColumn="1" w:lastColumn="0" w:noHBand="0" w:noVBand="1"/>
      </w:tblPr>
      <w:tblGrid>
        <w:gridCol w:w="1995"/>
        <w:gridCol w:w="5481"/>
      </w:tblGrid>
      <w:tr w:rsidR="00447742" w:rsidRPr="00447742" w:rsidTr="00447742">
        <w:trPr>
          <w:gridAfter w:val="1"/>
          <w:tblCellSpacing w:w="0" w:type="dxa"/>
        </w:trPr>
        <w:tc>
          <w:tcPr>
            <w:tcW w:w="1995" w:type="dxa"/>
            <w:tcBorders>
              <w:top w:val="nil"/>
              <w:left w:val="nil"/>
              <w:bottom w:val="nil"/>
              <w:right w:val="nil"/>
            </w:tcBorders>
            <w:vAlign w:val="center"/>
            <w:hideMark/>
          </w:tcPr>
          <w:p w:rsidR="00447742" w:rsidRPr="00447742" w:rsidRDefault="00447742" w:rsidP="00447742">
            <w:pPr>
              <w:spacing w:after="0" w:line="313" w:lineRule="atLeast"/>
              <w:rPr>
                <w:rFonts w:ascii="Arial" w:eastAsia="Times New Roman" w:hAnsi="Arial" w:cs="Arial"/>
                <w:color w:val="343434"/>
                <w:sz w:val="1"/>
                <w:szCs w:val="24"/>
                <w:lang w:eastAsia="ru-RU"/>
              </w:rPr>
            </w:pPr>
          </w:p>
        </w:tc>
      </w:tr>
      <w:tr w:rsidR="00447742" w:rsidRPr="00447742" w:rsidTr="00447742">
        <w:trPr>
          <w:tblCellSpacing w:w="0" w:type="dxa"/>
        </w:trPr>
        <w:tc>
          <w:tcPr>
            <w:tcW w:w="0" w:type="auto"/>
            <w:tcBorders>
              <w:top w:val="nil"/>
              <w:left w:val="nil"/>
              <w:bottom w:val="nil"/>
              <w:right w:val="nil"/>
            </w:tcBorders>
            <w:vAlign w:val="center"/>
            <w:hideMark/>
          </w:tcPr>
          <w:p w:rsidR="00447742" w:rsidRPr="00447742" w:rsidRDefault="00447742" w:rsidP="00447742">
            <w:pPr>
              <w:spacing w:after="0" w:line="313" w:lineRule="atLeast"/>
              <w:rPr>
                <w:rFonts w:ascii="Arial" w:eastAsia="Times New Roman" w:hAnsi="Arial" w:cs="Arial"/>
                <w:color w:val="343434"/>
                <w:sz w:val="24"/>
                <w:szCs w:val="24"/>
                <w:lang w:eastAsia="ru-RU"/>
              </w:rPr>
            </w:pPr>
          </w:p>
        </w:tc>
        <w:tc>
          <w:tcPr>
            <w:tcW w:w="0" w:type="auto"/>
            <w:tcBorders>
              <w:top w:val="nil"/>
              <w:left w:val="nil"/>
              <w:bottom w:val="nil"/>
              <w:right w:val="nil"/>
            </w:tcBorders>
            <w:vAlign w:val="center"/>
            <w:hideMark/>
          </w:tcPr>
          <w:p w:rsidR="00447742" w:rsidRPr="00447742" w:rsidRDefault="00447742" w:rsidP="00447742">
            <w:pPr>
              <w:spacing w:after="0" w:line="313" w:lineRule="atLeast"/>
              <w:rPr>
                <w:rFonts w:ascii="Arial" w:eastAsia="Times New Roman" w:hAnsi="Arial" w:cs="Arial"/>
                <w:color w:val="343434"/>
                <w:sz w:val="24"/>
                <w:szCs w:val="24"/>
                <w:lang w:eastAsia="ru-RU"/>
              </w:rPr>
            </w:pPr>
            <w:r>
              <w:rPr>
                <w:rFonts w:ascii="Arial" w:eastAsia="Times New Roman" w:hAnsi="Arial" w:cs="Arial"/>
                <w:noProof/>
                <w:color w:val="343434"/>
                <w:sz w:val="24"/>
                <w:szCs w:val="24"/>
                <w:lang w:eastAsia="ru-RU"/>
              </w:rPr>
              <w:drawing>
                <wp:inline distT="0" distB="0" distL="0" distR="0">
                  <wp:extent cx="3480435" cy="457200"/>
                  <wp:effectExtent l="0" t="0" r="0" b="0"/>
                  <wp:docPr id="113" name="Рисунок 113" descr="http://siblec.ru/mod/html/content/8sem/083/083.files/image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iblec.ru/mod/html/content/8sem/083/083.files/image054.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480435" cy="457200"/>
                          </a:xfrm>
                          <a:prstGeom prst="rect">
                            <a:avLst/>
                          </a:prstGeom>
                          <a:noFill/>
                          <a:ln>
                            <a:noFill/>
                          </a:ln>
                        </pic:spPr>
                      </pic:pic>
                    </a:graphicData>
                  </a:graphic>
                </wp:inline>
              </w:drawing>
            </w:r>
          </w:p>
        </w:tc>
      </w:tr>
    </w:tbl>
    <w:p w:rsidR="00447742" w:rsidRPr="00447742" w:rsidRDefault="00447742" w:rsidP="00447742">
      <w:pPr>
        <w:shd w:val="clear" w:color="auto" w:fill="FFFFFF"/>
        <w:spacing w:after="0"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lastRenderedPageBreak/>
        <w:br w:type="textWrapping" w:clear="all"/>
      </w:r>
      <w:r w:rsidRPr="00447742">
        <w:rPr>
          <w:rFonts w:ascii="Arial" w:eastAsia="Times New Roman" w:hAnsi="Arial" w:cs="Arial"/>
          <w:b/>
          <w:bCs/>
          <w:i/>
          <w:iCs/>
          <w:color w:val="343434"/>
          <w:sz w:val="23"/>
          <w:szCs w:val="23"/>
          <w:lang w:eastAsia="ru-RU"/>
        </w:rPr>
        <w:t>n</w:t>
      </w:r>
      <w:r w:rsidRPr="00447742">
        <w:rPr>
          <w:rFonts w:ascii="Arial" w:eastAsia="Times New Roman" w:hAnsi="Arial" w:cs="Arial"/>
          <w:color w:val="343434"/>
          <w:sz w:val="23"/>
          <w:szCs w:val="23"/>
          <w:lang w:eastAsia="ru-RU"/>
        </w:rPr>
        <w:t> –      коэффициент преломления.</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b/>
          <w:bCs/>
          <w:i/>
          <w:iCs/>
          <w:color w:val="343434"/>
          <w:sz w:val="23"/>
          <w:szCs w:val="23"/>
          <w:lang w:eastAsia="ru-RU"/>
        </w:rPr>
        <w:t>k</w:t>
      </w:r>
      <w:r w:rsidRPr="00447742">
        <w:rPr>
          <w:rFonts w:ascii="Arial" w:eastAsia="Times New Roman" w:hAnsi="Arial" w:cs="Arial"/>
          <w:b/>
          <w:bCs/>
          <w:i/>
          <w:iCs/>
          <w:color w:val="343434"/>
          <w:sz w:val="23"/>
          <w:szCs w:val="23"/>
          <w:vertAlign w:val="subscript"/>
          <w:lang w:eastAsia="ru-RU"/>
        </w:rPr>
        <w:t>0</w:t>
      </w:r>
      <w:r w:rsidRPr="00447742">
        <w:rPr>
          <w:rFonts w:ascii="Arial" w:eastAsia="Times New Roman" w:hAnsi="Arial" w:cs="Arial"/>
          <w:color w:val="343434"/>
          <w:sz w:val="23"/>
          <w:szCs w:val="23"/>
          <w:lang w:eastAsia="ru-RU"/>
        </w:rPr>
        <w:t> –     волновое число;</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b/>
          <w:bCs/>
          <w:i/>
          <w:iCs/>
          <w:color w:val="343434"/>
          <w:sz w:val="23"/>
          <w:szCs w:val="23"/>
          <w:lang w:eastAsia="ru-RU"/>
        </w:rPr>
        <w:t>e</w:t>
      </w:r>
      <w:r w:rsidRPr="00447742">
        <w:rPr>
          <w:rFonts w:ascii="Arial" w:eastAsia="Times New Roman" w:hAnsi="Arial" w:cs="Arial"/>
          <w:b/>
          <w:bCs/>
          <w:i/>
          <w:iCs/>
          <w:color w:val="343434"/>
          <w:sz w:val="23"/>
          <w:szCs w:val="23"/>
          <w:vertAlign w:val="subscript"/>
          <w:lang w:eastAsia="ru-RU"/>
        </w:rPr>
        <w:t>0</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m</w:t>
      </w:r>
      <w:r w:rsidRPr="00447742">
        <w:rPr>
          <w:rFonts w:ascii="Arial" w:eastAsia="Times New Roman" w:hAnsi="Arial" w:cs="Arial"/>
          <w:b/>
          <w:bCs/>
          <w:i/>
          <w:iCs/>
          <w:color w:val="343434"/>
          <w:sz w:val="23"/>
          <w:szCs w:val="23"/>
          <w:vertAlign w:val="subscript"/>
          <w:lang w:eastAsia="ru-RU"/>
        </w:rPr>
        <w:t>0</w:t>
      </w:r>
      <w:r w:rsidRPr="00447742">
        <w:rPr>
          <w:rFonts w:ascii="Arial" w:eastAsia="Times New Roman" w:hAnsi="Arial" w:cs="Arial"/>
          <w:color w:val="343434"/>
          <w:sz w:val="23"/>
          <w:szCs w:val="23"/>
          <w:lang w:eastAsia="ru-RU"/>
        </w:rPr>
        <w:t> – диэлектрическая и магнитная проницаемость среды соответственно, а индексы 1 и 2 соответствуют параметрам сердцевины и оболочки. Поскольку волокно выполняется из немагнитного материала, то </w:t>
      </w:r>
      <w:r w:rsidRPr="00447742">
        <w:rPr>
          <w:rFonts w:ascii="Arial" w:eastAsia="Times New Roman" w:hAnsi="Arial" w:cs="Arial"/>
          <w:b/>
          <w:bCs/>
          <w:i/>
          <w:iCs/>
          <w:color w:val="343434"/>
          <w:sz w:val="23"/>
          <w:szCs w:val="23"/>
          <w:lang w:eastAsia="ru-RU"/>
        </w:rPr>
        <w:t>m</w:t>
      </w:r>
      <w:r w:rsidRPr="00447742">
        <w:rPr>
          <w:rFonts w:ascii="Arial" w:eastAsia="Times New Roman" w:hAnsi="Arial" w:cs="Arial"/>
          <w:b/>
          <w:bCs/>
          <w:i/>
          <w:iCs/>
          <w:color w:val="343434"/>
          <w:sz w:val="23"/>
          <w:szCs w:val="23"/>
          <w:vertAlign w:val="subscript"/>
          <w:lang w:eastAsia="ru-RU"/>
        </w:rPr>
        <w:t>0</w:t>
      </w:r>
      <w:r w:rsidRPr="00447742">
        <w:rPr>
          <w:rFonts w:ascii="Arial" w:eastAsia="Times New Roman" w:hAnsi="Arial" w:cs="Arial"/>
          <w:b/>
          <w:bCs/>
          <w:i/>
          <w:iCs/>
          <w:color w:val="343434"/>
          <w:sz w:val="23"/>
          <w:szCs w:val="23"/>
          <w:lang w:eastAsia="ru-RU"/>
        </w:rPr>
        <w:t> = 1</w:t>
      </w:r>
      <w:r w:rsidRPr="00447742">
        <w:rPr>
          <w:rFonts w:ascii="Arial" w:eastAsia="Times New Roman" w:hAnsi="Arial" w:cs="Arial"/>
          <w:color w:val="343434"/>
          <w:sz w:val="23"/>
          <w:szCs w:val="23"/>
          <w:lang w:eastAsia="ru-RU"/>
        </w:rPr>
        <w:t>, следовательно</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914400" cy="442595"/>
            <wp:effectExtent l="0" t="0" r="0" b="0"/>
            <wp:docPr id="112" name="Рисунок 112" descr="http://siblec.ru/mod/html/content/8sem/083/083.files/image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iblec.ru/mod/html/content/8sem/083/083.files/image055.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442595"/>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Как известно, в силу отличия физических процессов распространения волн в сердцевине и оболочке ОВ для решения данных систем уравнений используются различные функции. Так, для сердцевины решения ищутся в виде функций Бесселя и записываются как [7]</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471795" cy="339090"/>
            <wp:effectExtent l="0" t="0" r="0" b="3810"/>
            <wp:docPr id="111" name="Рисунок 111" descr="http://siblec.ru/mod/html/content/8sem/083/083.files/image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iblec.ru/mod/html/content/8sem/083/083.files/image056.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71795" cy="33909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Решения уравнений для оболочки выражаются через функцию Ганкеля и имеют вид</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206365" cy="339090"/>
            <wp:effectExtent l="0" t="0" r="0" b="3810"/>
            <wp:docPr id="110" name="Рисунок 110" descr="http://siblec.ru/mod/html/content/8sem/083/083.files/image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iblec.ru/mod/html/content/8sem/083/083.files/image057.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06365" cy="33909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Поперечные составляющие векторов сердцевины и оболочки выражаются через комбинацию продольных составляющих </w:t>
      </w:r>
      <w:r w:rsidRPr="00447742">
        <w:rPr>
          <w:rFonts w:ascii="Arial" w:eastAsia="Times New Roman" w:hAnsi="Arial" w:cs="Arial"/>
          <w:b/>
          <w:bCs/>
          <w:i/>
          <w:iCs/>
          <w:color w:val="343434"/>
          <w:sz w:val="23"/>
          <w:szCs w:val="23"/>
          <w:lang w:eastAsia="ru-RU"/>
        </w:rPr>
        <w:t>Е</w:t>
      </w:r>
      <w:proofErr w:type="gramStart"/>
      <w:r w:rsidRPr="00447742">
        <w:rPr>
          <w:rFonts w:ascii="Arial" w:eastAsia="Times New Roman" w:hAnsi="Arial" w:cs="Arial"/>
          <w:b/>
          <w:bCs/>
          <w:i/>
          <w:iCs/>
          <w:color w:val="343434"/>
          <w:sz w:val="23"/>
          <w:szCs w:val="23"/>
          <w:vertAlign w:val="subscript"/>
          <w:lang w:eastAsia="ru-RU"/>
        </w:rPr>
        <w:t>z</w:t>
      </w:r>
      <w:proofErr w:type="gramEnd"/>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color w:val="343434"/>
          <w:sz w:val="23"/>
          <w:szCs w:val="23"/>
          <w:lang w:eastAsia="ru-RU"/>
        </w:rPr>
        <w:t> и при </w:t>
      </w:r>
      <w:r w:rsidRPr="00447742">
        <w:rPr>
          <w:rFonts w:ascii="Arial" w:eastAsia="Times New Roman" w:hAnsi="Arial" w:cs="Arial"/>
          <w:b/>
          <w:bCs/>
          <w:i/>
          <w:iCs/>
          <w:color w:val="343434"/>
          <w:sz w:val="23"/>
          <w:szCs w:val="23"/>
          <w:lang w:eastAsia="ru-RU"/>
        </w:rPr>
        <w:t>r£R</w:t>
      </w:r>
      <w:r w:rsidRPr="00447742">
        <w:rPr>
          <w:rFonts w:ascii="Arial" w:eastAsia="Times New Roman" w:hAnsi="Arial" w:cs="Arial"/>
          <w:color w:val="343434"/>
          <w:sz w:val="23"/>
          <w:szCs w:val="23"/>
          <w:lang w:eastAsia="ru-RU"/>
        </w:rPr>
        <w:t> представляются в виде</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486400" cy="693420"/>
            <wp:effectExtent l="0" t="0" r="0" b="0"/>
            <wp:docPr id="109" name="Рисунок 109" descr="http://siblec.ru/mod/html/content/8sem/083/083.files/image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iblec.ru/mod/html/content/8sem/083/083.files/image058.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86400" cy="69342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486400" cy="693420"/>
            <wp:effectExtent l="0" t="0" r="0" b="0"/>
            <wp:docPr id="108" name="Рисунок 108" descr="http://siblec.ru/mod/html/content/8sem/083/083.files/image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iblec.ru/mod/html/content/8sem/083/083.files/image059.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486400" cy="69342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235575" cy="634365"/>
            <wp:effectExtent l="0" t="0" r="3175" b="0"/>
            <wp:docPr id="107" name="Рисунок 107" descr="http://siblec.ru/mod/html/content/8sem/083/083.files/image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iblec.ru/mod/html/content/8sem/083/083.files/image060.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35575" cy="634365"/>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382895" cy="693420"/>
            <wp:effectExtent l="0" t="0" r="8255" b="0"/>
            <wp:docPr id="106" name="Рисунок 106" descr="http://siblec.ru/mod/html/content/8sem/083/083.files/image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iblec.ru/mod/html/content/8sem/083/083.files/image061.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382895" cy="69342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Соответственно при </w:t>
      </w:r>
      <w:r w:rsidRPr="00447742">
        <w:rPr>
          <w:rFonts w:ascii="Arial" w:eastAsia="Times New Roman" w:hAnsi="Arial" w:cs="Arial"/>
          <w:b/>
          <w:bCs/>
          <w:i/>
          <w:iCs/>
          <w:color w:val="343434"/>
          <w:sz w:val="23"/>
          <w:szCs w:val="23"/>
          <w:lang w:eastAsia="ru-RU"/>
        </w:rPr>
        <w:t>r ³ R </w:t>
      </w:r>
      <w:r w:rsidRPr="00447742">
        <w:rPr>
          <w:rFonts w:ascii="Arial" w:eastAsia="Times New Roman" w:hAnsi="Arial" w:cs="Arial"/>
          <w:color w:val="343434"/>
          <w:sz w:val="23"/>
          <w:szCs w:val="23"/>
          <w:lang w:eastAsia="ru-RU"/>
        </w:rPr>
        <w:t>имеем:</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545455" cy="634365"/>
            <wp:effectExtent l="0" t="0" r="0" b="0"/>
            <wp:docPr id="105" name="Рисунок 105" descr="http://siblec.ru/mod/html/content/8sem/083/083.files/image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iblec.ru/mod/html/content/8sem/083/083.files/image062.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545455" cy="634365"/>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604510" cy="604520"/>
            <wp:effectExtent l="0" t="0" r="0" b="5080"/>
            <wp:docPr id="104" name="Рисунок 104" descr="http://siblec.ru/mod/html/content/8sem/083/083.files/image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iblec.ru/mod/html/content/8sem/083/083.files/image063.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04510" cy="60452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604510" cy="545465"/>
            <wp:effectExtent l="0" t="0" r="0" b="6985"/>
            <wp:docPr id="103" name="Рисунок 103" descr="http://siblec.ru/mod/html/content/8sem/083/083.files/image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iblec.ru/mod/html/content/8sem/083/083.files/image064.pn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604510" cy="545465"/>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294630" cy="589915"/>
            <wp:effectExtent l="0" t="0" r="1270" b="635"/>
            <wp:docPr id="102" name="Рисунок 102" descr="http://siblec.ru/mod/html/content/8sem/083/083.files/image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iblec.ru/mod/html/content/8sem/083/083.files/image065.p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94630" cy="589915"/>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Постоянные интегрирования A, B, C, D в последних выражениях определяются из граничных условий на поверхности раздела сред при </w:t>
      </w:r>
      <w:r w:rsidRPr="00447742">
        <w:rPr>
          <w:rFonts w:ascii="Arial" w:eastAsia="Times New Roman" w:hAnsi="Arial" w:cs="Arial"/>
          <w:color w:val="343434"/>
          <w:sz w:val="23"/>
          <w:szCs w:val="23"/>
          <w:lang w:eastAsia="ru-RU"/>
        </w:rPr>
        <w:br/>
      </w:r>
      <w:r w:rsidRPr="00447742">
        <w:rPr>
          <w:rFonts w:ascii="Arial" w:eastAsia="Times New Roman" w:hAnsi="Arial" w:cs="Arial"/>
          <w:b/>
          <w:bCs/>
          <w:i/>
          <w:iCs/>
          <w:color w:val="343434"/>
          <w:sz w:val="23"/>
          <w:szCs w:val="23"/>
          <w:lang w:eastAsia="ru-RU"/>
        </w:rPr>
        <w:t>r = R</w:t>
      </w:r>
      <w:r w:rsidRPr="00447742">
        <w:rPr>
          <w:rFonts w:ascii="Arial" w:eastAsia="Times New Roman" w:hAnsi="Arial" w:cs="Arial"/>
          <w:color w:val="343434"/>
          <w:sz w:val="23"/>
          <w:szCs w:val="23"/>
          <w:lang w:eastAsia="ru-RU"/>
        </w:rPr>
        <w:t>, которые задаются как</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77165" cy="869950"/>
            <wp:effectExtent l="0" t="0" r="0" b="6350"/>
            <wp:docPr id="101" name="Рисунок 101" descr="http://siblec.ru/mod/html/content/8sem/083/083.files/image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iblec.ru/mod/html/content/8sem/083/083.files/image066.p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77165" cy="869950"/>
                    </a:xfrm>
                    <a:prstGeom prst="rect">
                      <a:avLst/>
                    </a:prstGeom>
                    <a:noFill/>
                    <a:ln>
                      <a:noFill/>
                    </a:ln>
                  </pic:spPr>
                </pic:pic>
              </a:graphicData>
            </a:graphic>
          </wp:inline>
        </w:drawing>
      </w:r>
      <w:r>
        <w:rPr>
          <w:rFonts w:ascii="Arial" w:eastAsia="Times New Roman" w:hAnsi="Arial" w:cs="Arial"/>
          <w:noProof/>
          <w:color w:val="343434"/>
          <w:sz w:val="23"/>
          <w:szCs w:val="23"/>
          <w:lang w:eastAsia="ru-RU"/>
        </w:rPr>
        <w:drawing>
          <wp:inline distT="0" distB="0" distL="0" distR="0">
            <wp:extent cx="1371600" cy="530860"/>
            <wp:effectExtent l="0" t="0" r="0" b="2540"/>
            <wp:docPr id="100" name="Рисунок 100" descr="http://siblec.ru/mod/html/content/8sem/083/083.files/image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iblec.ru/mod/html/content/8sem/083/083.files/image067.pn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371600" cy="53086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430655" cy="516255"/>
            <wp:effectExtent l="0" t="0" r="0" b="0"/>
            <wp:docPr id="99" name="Рисунок 99" descr="http://siblec.ru/mod/html/content/8sem/083/083.files/image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iblec.ru/mod/html/content/8sem/083/083.files/image068.p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430655" cy="516255"/>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430655" cy="530860"/>
            <wp:effectExtent l="0" t="0" r="0" b="2540"/>
            <wp:docPr id="98" name="Рисунок 98" descr="http://siblec.ru/mod/html/content/8sem/083/083.files/image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iblec.ru/mod/html/content/8sem/083/083.files/image069.p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30655" cy="53086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489710" cy="516255"/>
            <wp:effectExtent l="0" t="0" r="0" b="0"/>
            <wp:docPr id="97" name="Рисунок 97" descr="http://siblec.ru/mod/html/content/8sem/083/083.files/image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iblec.ru/mod/html/content/8sem/083/083.files/image070.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489710" cy="516255"/>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В результате имеет место следующая однородная система уравнений:</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389505" cy="339090"/>
            <wp:effectExtent l="0" t="0" r="0" b="3810"/>
            <wp:docPr id="96" name="Рисунок 96" descr="http://siblec.ru/mod/html/content/8sem/083/083.files/image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iblec.ru/mod/html/content/8sem/083/083.files/image071.pn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389505" cy="33909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471795" cy="501650"/>
            <wp:effectExtent l="0" t="0" r="0" b="0"/>
            <wp:docPr id="95" name="Рисунок 95" descr="http://siblec.ru/mod/html/content/8sem/083/083.files/image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iblec.ru/mod/html/content/8sem/083/083.files/image072.p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471795" cy="50165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471795" cy="530860"/>
            <wp:effectExtent l="0" t="0" r="0" b="2540"/>
            <wp:docPr id="94" name="Рисунок 94" descr="http://siblec.ru/mod/html/content/8sem/083/083.files/image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iblec.ru/mod/html/content/8sem/083/083.files/image073.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471795" cy="53086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271395" cy="339090"/>
            <wp:effectExtent l="0" t="0" r="0" b="3810"/>
            <wp:docPr id="93" name="Рисунок 93" descr="http://siblec.ru/mod/html/content/8sem/083/083.files/image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iblec.ru/mod/html/content/8sem/083/083.files/image074.p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71395" cy="339090"/>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Приравнивая к нулю определитель полученной системы уравнений, решение ищется относительно b в виде так называемого основного дисперсионного уравнения [7]:</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4616450" cy="530860"/>
            <wp:effectExtent l="0" t="0" r="0" b="2540"/>
            <wp:docPr id="92" name="Рисунок 92" descr="http://siblec.ru/mod/html/content/8sem/083/083.files/image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iblec.ru/mod/html/content/8sem/083/083.files/image075.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616450" cy="53086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327150" cy="486410"/>
            <wp:effectExtent l="0" t="0" r="6350" b="8890"/>
            <wp:docPr id="91" name="Рисунок 91" descr="http://siblec.ru/mod/html/content/8sem/083/083.files/image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iblec.ru/mod/html/content/8sem/083/083.files/image076.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327150" cy="48641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w:t>
      </w:r>
      <w:r w:rsidRPr="00447742">
        <w:rPr>
          <w:rFonts w:ascii="Arial" w:eastAsia="Times New Roman" w:hAnsi="Arial" w:cs="Arial"/>
          <w:b/>
          <w:bCs/>
          <w:color w:val="343434"/>
          <w:sz w:val="23"/>
          <w:szCs w:val="23"/>
          <w:lang w:eastAsia="ru-RU"/>
        </w:rPr>
        <w:t>.</w:t>
      </w:r>
      <w:r w:rsidRPr="00447742">
        <w:rPr>
          <w:rFonts w:ascii="Arial" w:eastAsia="Times New Roman" w:hAnsi="Arial" w:cs="Arial"/>
          <w:color w:val="343434"/>
          <w:sz w:val="23"/>
          <w:szCs w:val="23"/>
          <w:lang w:eastAsia="ru-RU"/>
        </w:rPr>
        <w:t>                                                                    (3.2.2)</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Данное уравнение позволяет найти решение относительно </w:t>
      </w:r>
      <w:r w:rsidRPr="00447742">
        <w:rPr>
          <w:rFonts w:ascii="Arial" w:eastAsia="Times New Roman" w:hAnsi="Arial" w:cs="Arial"/>
          <w:b/>
          <w:bCs/>
          <w:i/>
          <w:iCs/>
          <w:color w:val="343434"/>
          <w:sz w:val="23"/>
          <w:szCs w:val="23"/>
          <w:lang w:eastAsia="ru-RU"/>
        </w:rPr>
        <w:t>b</w:t>
      </w:r>
      <w:r w:rsidRPr="00447742">
        <w:rPr>
          <w:rFonts w:ascii="Arial" w:eastAsia="Times New Roman" w:hAnsi="Arial" w:cs="Arial"/>
          <w:color w:val="343434"/>
          <w:sz w:val="23"/>
          <w:szCs w:val="23"/>
          <w:lang w:eastAsia="ru-RU"/>
        </w:rPr>
        <w:t> и рассчитать структуру поля в сердцевине и в оболочке оптического волокна, зная значения поперечных коэффициентов распространения </w:t>
      </w:r>
      <w:r w:rsidRPr="00447742">
        <w:rPr>
          <w:rFonts w:ascii="Arial" w:eastAsia="Times New Roman" w:hAnsi="Arial" w:cs="Arial"/>
          <w:b/>
          <w:bCs/>
          <w:i/>
          <w:iCs/>
          <w:color w:val="343434"/>
          <w:sz w:val="23"/>
          <w:szCs w:val="23"/>
          <w:lang w:eastAsia="ru-RU"/>
        </w:rPr>
        <w:t>c</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В общем случае уравнения такого вида имеют ряд решений, каждому из которых соответствует определённый тип волны, называемый модой, которая определяется сложностью структуры поля, в частности числом максимумов и минимумов в поперечном сечении, и обозначается двумя числовыми индексами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m</w:t>
      </w:r>
      <w:r w:rsidRPr="00447742">
        <w:rPr>
          <w:rFonts w:ascii="Arial" w:eastAsia="Times New Roman" w:hAnsi="Arial" w:cs="Arial"/>
          <w:color w:val="343434"/>
          <w:sz w:val="23"/>
          <w:szCs w:val="23"/>
          <w:lang w:eastAsia="ru-RU"/>
        </w:rPr>
        <w:t>. Индекс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color w:val="343434"/>
          <w:sz w:val="23"/>
          <w:szCs w:val="23"/>
          <w:lang w:eastAsia="ru-RU"/>
        </w:rPr>
        <w:t> означает число изменений поля по периметру ОВ, а индекс </w:t>
      </w:r>
      <w:r w:rsidRPr="00447742">
        <w:rPr>
          <w:rFonts w:ascii="Arial" w:eastAsia="Times New Roman" w:hAnsi="Arial" w:cs="Arial"/>
          <w:b/>
          <w:bCs/>
          <w:i/>
          <w:iCs/>
          <w:color w:val="343434"/>
          <w:sz w:val="23"/>
          <w:szCs w:val="23"/>
          <w:lang w:eastAsia="ru-RU"/>
        </w:rPr>
        <w:t>m</w:t>
      </w:r>
      <w:r w:rsidRPr="00447742">
        <w:rPr>
          <w:rFonts w:ascii="Arial" w:eastAsia="Times New Roman" w:hAnsi="Arial" w:cs="Arial"/>
          <w:color w:val="343434"/>
          <w:sz w:val="23"/>
          <w:szCs w:val="23"/>
          <w:lang w:eastAsia="ru-RU"/>
        </w:rPr>
        <w:t> – число изменений поля по диаметру.</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В оптическом волокне могут распространяться два типа волн: симметричные продольные </w:t>
      </w:r>
      <w:proofErr w:type="gramStart"/>
      <w:r w:rsidRPr="00447742">
        <w:rPr>
          <w:rFonts w:ascii="Arial" w:eastAsia="Times New Roman" w:hAnsi="Arial" w:cs="Arial"/>
          <w:b/>
          <w:bCs/>
          <w:i/>
          <w:iCs/>
          <w:color w:val="343434"/>
          <w:sz w:val="23"/>
          <w:szCs w:val="23"/>
          <w:lang w:eastAsia="ru-RU"/>
        </w:rPr>
        <w:t>Е</w:t>
      </w:r>
      <w:proofErr w:type="gramEnd"/>
      <w:r w:rsidRPr="00447742">
        <w:rPr>
          <w:rFonts w:ascii="Arial" w:eastAsia="Times New Roman" w:hAnsi="Arial" w:cs="Arial"/>
          <w:b/>
          <w:bCs/>
          <w:i/>
          <w:iCs/>
          <w:color w:val="343434"/>
          <w:sz w:val="23"/>
          <w:szCs w:val="23"/>
          <w:vertAlign w:val="subscript"/>
          <w:lang w:eastAsia="ru-RU"/>
        </w:rPr>
        <w:t>nm</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nm</w:t>
      </w:r>
      <w:r w:rsidRPr="00447742">
        <w:rPr>
          <w:rFonts w:ascii="Arial" w:eastAsia="Times New Roman" w:hAnsi="Arial" w:cs="Arial"/>
          <w:color w:val="343434"/>
          <w:sz w:val="23"/>
          <w:szCs w:val="23"/>
          <w:lang w:eastAsia="ru-RU"/>
        </w:rPr>
        <w:t>, у которых по одной продольной составляющей, и несимметричные волны, имеющие одновременно по две продольные составляющие, одна из которых </w:t>
      </w:r>
      <w:r w:rsidRPr="00447742">
        <w:rPr>
          <w:rFonts w:ascii="Arial" w:eastAsia="Times New Roman" w:hAnsi="Arial" w:cs="Arial"/>
          <w:b/>
          <w:bCs/>
          <w:i/>
          <w:iCs/>
          <w:color w:val="343434"/>
          <w:sz w:val="23"/>
          <w:szCs w:val="23"/>
          <w:lang w:eastAsia="ru-RU"/>
        </w:rPr>
        <w:t>ЕН</w:t>
      </w:r>
      <w:r w:rsidRPr="00447742">
        <w:rPr>
          <w:rFonts w:ascii="Arial" w:eastAsia="Times New Roman" w:hAnsi="Arial" w:cs="Arial"/>
          <w:b/>
          <w:bCs/>
          <w:i/>
          <w:iCs/>
          <w:color w:val="343434"/>
          <w:sz w:val="23"/>
          <w:szCs w:val="23"/>
          <w:vertAlign w:val="subscript"/>
          <w:lang w:eastAsia="ru-RU"/>
        </w:rPr>
        <w:t>nm</w:t>
      </w:r>
      <w:r w:rsidRPr="00447742">
        <w:rPr>
          <w:rFonts w:ascii="Arial" w:eastAsia="Times New Roman" w:hAnsi="Arial" w:cs="Arial"/>
          <w:color w:val="343434"/>
          <w:sz w:val="23"/>
          <w:szCs w:val="23"/>
          <w:lang w:eastAsia="ru-RU"/>
        </w:rPr>
        <w:t> с преобладанием электрической составляющей </w:t>
      </w:r>
      <w:r w:rsidRPr="00447742">
        <w:rPr>
          <w:rFonts w:ascii="Arial" w:eastAsia="Times New Roman" w:hAnsi="Arial" w:cs="Arial"/>
          <w:b/>
          <w:bCs/>
          <w:i/>
          <w:iCs/>
          <w:color w:val="343434"/>
          <w:sz w:val="23"/>
          <w:szCs w:val="23"/>
          <w:lang w:eastAsia="ru-RU"/>
        </w:rPr>
        <w:t>Е</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color w:val="343434"/>
          <w:sz w:val="23"/>
          <w:szCs w:val="23"/>
          <w:lang w:eastAsia="ru-RU"/>
        </w:rPr>
        <w:t> и другая </w:t>
      </w:r>
      <w:r w:rsidRPr="00447742">
        <w:rPr>
          <w:rFonts w:ascii="Arial" w:eastAsia="Times New Roman" w:hAnsi="Arial" w:cs="Arial"/>
          <w:b/>
          <w:bCs/>
          <w:i/>
          <w:iCs/>
          <w:color w:val="343434"/>
          <w:sz w:val="23"/>
          <w:szCs w:val="23"/>
          <w:lang w:eastAsia="ru-RU"/>
        </w:rPr>
        <w:t>НЕ</w:t>
      </w:r>
      <w:r w:rsidRPr="00447742">
        <w:rPr>
          <w:rFonts w:ascii="Arial" w:eastAsia="Times New Roman" w:hAnsi="Arial" w:cs="Arial"/>
          <w:b/>
          <w:bCs/>
          <w:i/>
          <w:iCs/>
          <w:color w:val="343434"/>
          <w:sz w:val="23"/>
          <w:szCs w:val="23"/>
          <w:vertAlign w:val="subscript"/>
          <w:lang w:eastAsia="ru-RU"/>
        </w:rPr>
        <w:t>nm</w:t>
      </w:r>
      <w:r w:rsidRPr="00447742">
        <w:rPr>
          <w:rFonts w:ascii="Arial" w:eastAsia="Times New Roman" w:hAnsi="Arial" w:cs="Arial"/>
          <w:color w:val="343434"/>
          <w:sz w:val="23"/>
          <w:szCs w:val="23"/>
          <w:lang w:eastAsia="ru-RU"/>
        </w:rPr>
        <w:t> с преобладанием магнитной составляющей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color w:val="343434"/>
          <w:sz w:val="23"/>
          <w:szCs w:val="23"/>
          <w:lang w:eastAsia="ru-RU"/>
        </w:rPr>
        <w:t>. При </w:t>
      </w:r>
      <w:r w:rsidRPr="00447742">
        <w:rPr>
          <w:rFonts w:ascii="Arial" w:eastAsia="Times New Roman" w:hAnsi="Arial" w:cs="Arial"/>
          <w:b/>
          <w:bCs/>
          <w:i/>
          <w:iCs/>
          <w:color w:val="343434"/>
          <w:sz w:val="23"/>
          <w:szCs w:val="23"/>
          <w:lang w:eastAsia="ru-RU"/>
        </w:rPr>
        <w:t>m&gt;0</w:t>
      </w:r>
      <w:r w:rsidRPr="00447742">
        <w:rPr>
          <w:rFonts w:ascii="Arial" w:eastAsia="Times New Roman" w:hAnsi="Arial" w:cs="Arial"/>
          <w:color w:val="343434"/>
          <w:sz w:val="23"/>
          <w:szCs w:val="23"/>
          <w:lang w:eastAsia="ru-RU"/>
        </w:rPr>
        <w:t> имеем гибридные моды, а при </w:t>
      </w:r>
      <w:r w:rsidRPr="00447742">
        <w:rPr>
          <w:rFonts w:ascii="Arial" w:eastAsia="Times New Roman" w:hAnsi="Arial" w:cs="Arial"/>
          <w:b/>
          <w:bCs/>
          <w:i/>
          <w:iCs/>
          <w:color w:val="343434"/>
          <w:sz w:val="23"/>
          <w:szCs w:val="23"/>
          <w:lang w:eastAsia="ru-RU"/>
        </w:rPr>
        <w:t>m=0</w:t>
      </w:r>
      <w:r w:rsidRPr="00447742">
        <w:rPr>
          <w:rFonts w:ascii="Arial" w:eastAsia="Times New Roman" w:hAnsi="Arial" w:cs="Arial"/>
          <w:color w:val="343434"/>
          <w:sz w:val="23"/>
          <w:szCs w:val="23"/>
          <w:lang w:eastAsia="ru-RU"/>
        </w:rPr>
        <w:t> – поперечные моды </w:t>
      </w:r>
      <w:r w:rsidRPr="00447742">
        <w:rPr>
          <w:rFonts w:ascii="Arial" w:eastAsia="Times New Roman" w:hAnsi="Arial" w:cs="Arial"/>
          <w:b/>
          <w:bCs/>
          <w:i/>
          <w:iCs/>
          <w:color w:val="343434"/>
          <w:sz w:val="23"/>
          <w:szCs w:val="23"/>
          <w:lang w:eastAsia="ru-RU"/>
        </w:rPr>
        <w:t>TE</w:t>
      </w:r>
      <w:r w:rsidRPr="00447742">
        <w:rPr>
          <w:rFonts w:ascii="Arial" w:eastAsia="Times New Roman" w:hAnsi="Arial" w:cs="Arial"/>
          <w:b/>
          <w:bCs/>
          <w:i/>
          <w:iCs/>
          <w:color w:val="343434"/>
          <w:sz w:val="23"/>
          <w:szCs w:val="23"/>
          <w:vertAlign w:val="subscript"/>
          <w:lang w:eastAsia="ru-RU"/>
        </w:rPr>
        <w:t>01</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TH</w:t>
      </w:r>
      <w:r w:rsidRPr="00447742">
        <w:rPr>
          <w:rFonts w:ascii="Arial" w:eastAsia="Times New Roman" w:hAnsi="Arial" w:cs="Arial"/>
          <w:b/>
          <w:bCs/>
          <w:i/>
          <w:iCs/>
          <w:color w:val="343434"/>
          <w:sz w:val="23"/>
          <w:szCs w:val="23"/>
          <w:vertAlign w:val="subscript"/>
          <w:lang w:eastAsia="ru-RU"/>
        </w:rPr>
        <w:t>01</w:t>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В случае симметричных мод, у которых поле не зависит от азимутального угла j, правая часть дисперсионного уравнения равна нулю, и оно распадается на два уравнения:</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964180" cy="737235"/>
            <wp:effectExtent l="0" t="0" r="7620" b="5715"/>
            <wp:docPr id="90" name="Рисунок 90" descr="http://siblec.ru/mod/html/content/8sem/083/083.files/image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iblec.ru/mod/html/content/8sem/083/083.files/image077.p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964180" cy="737235"/>
                    </a:xfrm>
                    <a:prstGeom prst="rect">
                      <a:avLst/>
                    </a:prstGeom>
                    <a:noFill/>
                    <a:ln>
                      <a:noFill/>
                    </a:ln>
                  </pic:spPr>
                </pic:pic>
              </a:graphicData>
            </a:graphic>
          </wp:inline>
        </w:drawing>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757805" cy="737235"/>
            <wp:effectExtent l="0" t="0" r="4445" b="5715"/>
            <wp:docPr id="89" name="Рисунок 89" descr="http://siblec.ru/mod/html/content/8sem/083/083.files/image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iblec.ru/mod/html/content/8sem/083/083.files/image078.p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757805" cy="737235"/>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(3.2.3)</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7742">
        <w:rPr>
          <w:rFonts w:ascii="Arial" w:eastAsia="Times New Roman" w:hAnsi="Arial" w:cs="Arial"/>
          <w:color w:val="343434"/>
          <w:sz w:val="23"/>
          <w:szCs w:val="23"/>
          <w:lang w:eastAsia="ru-RU"/>
        </w:rPr>
        <w:t>первое</w:t>
      </w:r>
      <w:proofErr w:type="gramEnd"/>
      <w:r w:rsidRPr="00447742">
        <w:rPr>
          <w:rFonts w:ascii="Arial" w:eastAsia="Times New Roman" w:hAnsi="Arial" w:cs="Arial"/>
          <w:color w:val="343434"/>
          <w:sz w:val="23"/>
          <w:szCs w:val="23"/>
          <w:lang w:eastAsia="ru-RU"/>
        </w:rPr>
        <w:t xml:space="preserve"> из которых определяет характеристики составляющих направлений магнитных Н-мод, в которых</w:t>
      </w:r>
      <w:r w:rsidRPr="00447742">
        <w:rPr>
          <w:rFonts w:ascii="Arial" w:eastAsia="Times New Roman" w:hAnsi="Arial" w:cs="Arial"/>
          <w:b/>
          <w:bCs/>
          <w:i/>
          <w:iCs/>
          <w:color w:val="343434"/>
          <w:sz w:val="23"/>
          <w:szCs w:val="23"/>
          <w:lang w:eastAsia="ru-RU"/>
        </w:rPr>
        <w:t>Е</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b/>
          <w:bCs/>
          <w:i/>
          <w:iCs/>
          <w:color w:val="343434"/>
          <w:sz w:val="23"/>
          <w:szCs w:val="23"/>
          <w:lang w:eastAsia="ru-RU"/>
        </w:rPr>
        <w:t>=0</w:t>
      </w:r>
      <w:r w:rsidRPr="00447742">
        <w:rPr>
          <w:rFonts w:ascii="Arial" w:eastAsia="Times New Roman" w:hAnsi="Arial" w:cs="Arial"/>
          <w:color w:val="343434"/>
          <w:sz w:val="23"/>
          <w:szCs w:val="23"/>
          <w:lang w:eastAsia="ru-RU"/>
        </w:rPr>
        <w:t>,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b/>
          <w:bCs/>
          <w:i/>
          <w:iCs/>
          <w:color w:val="343434"/>
          <w:sz w:val="23"/>
          <w:szCs w:val="23"/>
          <w:lang w:eastAsia="ru-RU"/>
        </w:rPr>
        <w:t>¹0</w:t>
      </w:r>
      <w:r w:rsidRPr="00447742">
        <w:rPr>
          <w:rFonts w:ascii="Arial" w:eastAsia="Times New Roman" w:hAnsi="Arial" w:cs="Arial"/>
          <w:color w:val="343434"/>
          <w:sz w:val="23"/>
          <w:szCs w:val="23"/>
          <w:lang w:eastAsia="ru-RU"/>
        </w:rPr>
        <w:t>, а второе – электрических Е-мод с </w:t>
      </w:r>
      <w:r w:rsidRPr="00447742">
        <w:rPr>
          <w:rFonts w:ascii="Arial" w:eastAsia="Times New Roman" w:hAnsi="Arial" w:cs="Arial"/>
          <w:b/>
          <w:bCs/>
          <w:i/>
          <w:iCs/>
          <w:color w:val="343434"/>
          <w:sz w:val="23"/>
          <w:szCs w:val="23"/>
          <w:lang w:eastAsia="ru-RU"/>
        </w:rPr>
        <w:t>Е</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b/>
          <w:bCs/>
          <w:i/>
          <w:iCs/>
          <w:color w:val="343434"/>
          <w:sz w:val="23"/>
          <w:szCs w:val="23"/>
          <w:lang w:eastAsia="ru-RU"/>
        </w:rPr>
        <w:t>¹0</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z</w:t>
      </w:r>
      <w:r w:rsidRPr="00447742">
        <w:rPr>
          <w:rFonts w:ascii="Arial" w:eastAsia="Times New Roman" w:hAnsi="Arial" w:cs="Arial"/>
          <w:b/>
          <w:bCs/>
          <w:i/>
          <w:iCs/>
          <w:color w:val="343434"/>
          <w:sz w:val="23"/>
          <w:szCs w:val="23"/>
          <w:lang w:eastAsia="ru-RU"/>
        </w:rPr>
        <w:t>=0</w:t>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Очевидно, что изменение значений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b/>
          <w:bCs/>
          <w:i/>
          <w:iCs/>
          <w:color w:val="343434"/>
          <w:sz w:val="23"/>
          <w:szCs w:val="23"/>
          <w:vertAlign w:val="subscript"/>
          <w:lang w:eastAsia="ru-RU"/>
        </w:rPr>
        <w:t>1</w:t>
      </w:r>
      <w:r w:rsidRPr="00447742">
        <w:rPr>
          <w:rFonts w:ascii="Arial" w:eastAsia="Times New Roman" w:hAnsi="Arial" w:cs="Arial"/>
          <w:color w:val="343434"/>
          <w:sz w:val="23"/>
          <w:szCs w:val="23"/>
          <w:lang w:eastAsia="ru-RU"/>
        </w:rPr>
        <w:t>,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b/>
          <w:bCs/>
          <w:i/>
          <w:iCs/>
          <w:color w:val="343434"/>
          <w:sz w:val="23"/>
          <w:szCs w:val="23"/>
          <w:vertAlign w:val="subscript"/>
          <w:lang w:eastAsia="ru-RU"/>
        </w:rPr>
        <w:t>2</w:t>
      </w:r>
      <w:r w:rsidRPr="00447742">
        <w:rPr>
          <w:rFonts w:ascii="Arial" w:eastAsia="Times New Roman" w:hAnsi="Arial" w:cs="Arial"/>
          <w:color w:val="343434"/>
          <w:sz w:val="23"/>
          <w:szCs w:val="23"/>
          <w:lang w:eastAsia="ru-RU"/>
        </w:rPr>
        <w:t>, </w:t>
      </w:r>
      <w:r w:rsidRPr="00447742">
        <w:rPr>
          <w:rFonts w:ascii="Arial" w:eastAsia="Times New Roman" w:hAnsi="Arial" w:cs="Arial"/>
          <w:b/>
          <w:bCs/>
          <w:i/>
          <w:iCs/>
          <w:color w:val="343434"/>
          <w:sz w:val="23"/>
          <w:szCs w:val="23"/>
          <w:lang w:eastAsia="ru-RU"/>
        </w:rPr>
        <w:t>r</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l</w:t>
      </w:r>
      <w:r w:rsidRPr="00447742">
        <w:rPr>
          <w:rFonts w:ascii="Arial" w:eastAsia="Times New Roman" w:hAnsi="Arial" w:cs="Arial"/>
          <w:color w:val="343434"/>
          <w:sz w:val="23"/>
          <w:szCs w:val="23"/>
          <w:lang w:eastAsia="ru-RU"/>
        </w:rPr>
        <w:t> приводит к изменению числа решений данных дисперсионных уравнений и, следовательно, числа распространяющихся в волокне симметричных мод.</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lastRenderedPageBreak/>
        <w:t>Чем меньше диаметр </w:t>
      </w:r>
      <w:r w:rsidRPr="00447742">
        <w:rPr>
          <w:rFonts w:ascii="Arial" w:eastAsia="Times New Roman" w:hAnsi="Arial" w:cs="Arial"/>
          <w:b/>
          <w:bCs/>
          <w:i/>
          <w:iCs/>
          <w:color w:val="343434"/>
          <w:sz w:val="23"/>
          <w:szCs w:val="23"/>
          <w:lang w:eastAsia="ru-RU"/>
        </w:rPr>
        <w:t>d</w:t>
      </w:r>
      <w:r w:rsidRPr="00447742">
        <w:rPr>
          <w:rFonts w:ascii="Arial" w:eastAsia="Times New Roman" w:hAnsi="Arial" w:cs="Arial"/>
          <w:b/>
          <w:bCs/>
          <w:i/>
          <w:iCs/>
          <w:color w:val="343434"/>
          <w:sz w:val="23"/>
          <w:szCs w:val="23"/>
          <w:vertAlign w:val="subscript"/>
          <w:lang w:eastAsia="ru-RU"/>
        </w:rPr>
        <w:t>c</w:t>
      </w:r>
      <w:r w:rsidRPr="00447742">
        <w:rPr>
          <w:rFonts w:ascii="Arial" w:eastAsia="Times New Roman" w:hAnsi="Arial" w:cs="Arial"/>
          <w:color w:val="343434"/>
          <w:sz w:val="23"/>
          <w:szCs w:val="23"/>
          <w:lang w:eastAsia="ru-RU"/>
        </w:rPr>
        <w:t>, тем меньше сечение светового потока, поступающего в оптическое волокно, тем меньше различных типов колебаний (обусловленных множеством решений уравнения Максвелла), или мод, возникает в оптоволокне. Волокно, в котором распространяется несколько мод, называется</w:t>
      </w:r>
      <w:r w:rsidRPr="00447742">
        <w:rPr>
          <w:rFonts w:ascii="Arial" w:eastAsia="Times New Roman" w:hAnsi="Arial" w:cs="Arial"/>
          <w:b/>
          <w:bCs/>
          <w:i/>
          <w:iCs/>
          <w:color w:val="343434"/>
          <w:sz w:val="23"/>
          <w:szCs w:val="23"/>
          <w:lang w:eastAsia="ru-RU"/>
        </w:rPr>
        <w:t>многомодовым</w:t>
      </w:r>
      <w:r w:rsidRPr="00447742">
        <w:rPr>
          <w:rFonts w:ascii="Arial" w:eastAsia="Times New Roman" w:hAnsi="Arial" w:cs="Arial"/>
          <w:color w:val="343434"/>
          <w:sz w:val="23"/>
          <w:szCs w:val="23"/>
          <w:lang w:eastAsia="ru-RU"/>
        </w:rPr>
        <w:t> (ММ), а то, в котором распространяется одна мода - </w:t>
      </w:r>
      <w:r w:rsidRPr="00447742">
        <w:rPr>
          <w:rFonts w:ascii="Arial" w:eastAsia="Times New Roman" w:hAnsi="Arial" w:cs="Arial"/>
          <w:b/>
          <w:bCs/>
          <w:i/>
          <w:iCs/>
          <w:color w:val="343434"/>
          <w:sz w:val="23"/>
          <w:szCs w:val="23"/>
          <w:lang w:eastAsia="ru-RU"/>
        </w:rPr>
        <w:t>одномодовым</w:t>
      </w:r>
      <w:r w:rsidRPr="00447742">
        <w:rPr>
          <w:rFonts w:ascii="Arial" w:eastAsia="Times New Roman" w:hAnsi="Arial" w:cs="Arial"/>
          <w:color w:val="343434"/>
          <w:sz w:val="23"/>
          <w:szCs w:val="23"/>
          <w:lang w:eastAsia="ru-RU"/>
        </w:rPr>
        <w:t> (ОМ). Для промышленно выпускаемых световодов ОМ-волокно имеет диаметр 7-10 мкм, а ММ-волокно - 50; 62,5; 85 и 100 мкм</w:t>
      </w:r>
      <w:proofErr w:type="gramStart"/>
      <w:r w:rsidRPr="00447742">
        <w:rPr>
          <w:rFonts w:ascii="Arial" w:eastAsia="Times New Roman" w:hAnsi="Arial" w:cs="Arial"/>
          <w:color w:val="343434"/>
          <w:sz w:val="23"/>
          <w:szCs w:val="23"/>
          <w:lang w:eastAsia="ru-RU"/>
        </w:rPr>
        <w:t xml:space="preserve"> .</w:t>
      </w:r>
      <w:proofErr w:type="gramEnd"/>
      <w:r w:rsidRPr="00447742">
        <w:rPr>
          <w:rFonts w:ascii="Arial" w:eastAsia="Times New Roman" w:hAnsi="Arial" w:cs="Arial"/>
          <w:color w:val="343434"/>
          <w:sz w:val="23"/>
          <w:szCs w:val="23"/>
          <w:lang w:eastAsia="ru-RU"/>
        </w:rPr>
        <w:t xml:space="preserve"> В ОМ-волокне поддерживается только одна гибридная мода </w:t>
      </w:r>
      <w:r w:rsidRPr="00447742">
        <w:rPr>
          <w:rFonts w:ascii="Arial" w:eastAsia="Times New Roman" w:hAnsi="Arial" w:cs="Arial"/>
          <w:b/>
          <w:bCs/>
          <w:i/>
          <w:iCs/>
          <w:color w:val="343434"/>
          <w:sz w:val="23"/>
          <w:szCs w:val="23"/>
          <w:lang w:eastAsia="ru-RU"/>
        </w:rPr>
        <w:t>НЕ</w:t>
      </w:r>
      <w:r w:rsidRPr="00447742">
        <w:rPr>
          <w:rFonts w:ascii="Arial" w:eastAsia="Times New Roman" w:hAnsi="Arial" w:cs="Arial"/>
          <w:b/>
          <w:bCs/>
          <w:i/>
          <w:iCs/>
          <w:color w:val="343434"/>
          <w:sz w:val="23"/>
          <w:szCs w:val="23"/>
          <w:vertAlign w:val="subscript"/>
          <w:lang w:eastAsia="ru-RU"/>
        </w:rPr>
        <w:t>11</w:t>
      </w:r>
      <w:r w:rsidRPr="00447742">
        <w:rPr>
          <w:rFonts w:ascii="Arial" w:eastAsia="Times New Roman" w:hAnsi="Arial" w:cs="Arial"/>
          <w:color w:val="343434"/>
          <w:sz w:val="23"/>
          <w:szCs w:val="23"/>
          <w:lang w:eastAsia="ru-RU"/>
        </w:rPr>
        <w:t>, называемая основной модой, в ММ-волокне поддерживаются различные, как поперечные, так и гибридные, моды.</w:t>
      </w:r>
    </w:p>
    <w:p w:rsidR="00447742" w:rsidRPr="00447742" w:rsidRDefault="00447742" w:rsidP="00447742">
      <w:pPr>
        <w:spacing w:after="0" w:line="240" w:lineRule="auto"/>
        <w:rPr>
          <w:rFonts w:ascii="Times New Roman" w:eastAsia="Times New Roman" w:hAnsi="Times New Roman" w:cs="Times New Roman"/>
          <w:sz w:val="24"/>
          <w:szCs w:val="24"/>
          <w:lang w:eastAsia="ru-RU"/>
        </w:rPr>
      </w:pPr>
      <w:r w:rsidRPr="00447742">
        <w:rPr>
          <w:rFonts w:ascii="Times New Roman" w:eastAsia="Times New Roman" w:hAnsi="Times New Roman" w:cs="Times New Roman"/>
          <w:sz w:val="24"/>
          <w:szCs w:val="24"/>
          <w:lang w:eastAsia="ru-RU"/>
        </w:rPr>
        <w:pict>
          <v:rect id="_x0000_i1025" style="width:0;height:0" o:hralign="center" o:hrstd="t" o:hrnoshade="t" o:hr="t" fillcolor="#343434" stroked="f"/>
        </w:pict>
      </w:r>
    </w:p>
    <w:p w:rsidR="00447742" w:rsidRPr="00447742" w:rsidRDefault="00447742" w:rsidP="00447742">
      <w:pPr>
        <w:shd w:val="clear" w:color="auto" w:fill="FFFFFF"/>
        <w:spacing w:after="0" w:line="313" w:lineRule="atLeast"/>
        <w:rPr>
          <w:rFonts w:ascii="Arial" w:eastAsia="Times New Roman" w:hAnsi="Arial" w:cs="Arial"/>
          <w:color w:val="343434"/>
          <w:sz w:val="23"/>
          <w:szCs w:val="23"/>
          <w:lang w:eastAsia="ru-RU"/>
        </w:rPr>
      </w:pPr>
      <w:r w:rsidRPr="00447742">
        <w:rPr>
          <w:rFonts w:ascii="Arial" w:eastAsia="Times New Roman" w:hAnsi="Arial" w:cs="Arial"/>
          <w:b/>
          <w:bCs/>
          <w:color w:val="343434"/>
          <w:sz w:val="23"/>
          <w:szCs w:val="23"/>
          <w:lang w:eastAsia="ru-RU"/>
        </w:rPr>
        <w:t>3.3 Нормированная и критическая частота</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Условием существования направляемой моды является экспоненциальное убывание её поля в оболочке вдоль координаты </w:t>
      </w:r>
      <w:r w:rsidRPr="00447742">
        <w:rPr>
          <w:rFonts w:ascii="Arial" w:eastAsia="Times New Roman" w:hAnsi="Arial" w:cs="Arial"/>
          <w:b/>
          <w:bCs/>
          <w:i/>
          <w:iCs/>
          <w:color w:val="343434"/>
          <w:sz w:val="23"/>
          <w:szCs w:val="23"/>
          <w:lang w:eastAsia="ru-RU"/>
        </w:rPr>
        <w:t>r</w:t>
      </w:r>
      <w:r w:rsidRPr="00447742">
        <w:rPr>
          <w:rFonts w:ascii="Arial" w:eastAsia="Times New Roman" w:hAnsi="Arial" w:cs="Arial"/>
          <w:color w:val="343434"/>
          <w:sz w:val="23"/>
          <w:szCs w:val="23"/>
          <w:lang w:eastAsia="ru-RU"/>
        </w:rPr>
        <w:t>, причём степень уменьшения напряжённости с ростом </w:t>
      </w:r>
      <w:r w:rsidRPr="00447742">
        <w:rPr>
          <w:rFonts w:ascii="Arial" w:eastAsia="Times New Roman" w:hAnsi="Arial" w:cs="Arial"/>
          <w:b/>
          <w:bCs/>
          <w:i/>
          <w:iCs/>
          <w:color w:val="343434"/>
          <w:sz w:val="23"/>
          <w:szCs w:val="23"/>
          <w:lang w:eastAsia="ru-RU"/>
        </w:rPr>
        <w:t>r</w:t>
      </w:r>
      <w:r w:rsidRPr="00447742">
        <w:rPr>
          <w:rFonts w:ascii="Arial" w:eastAsia="Times New Roman" w:hAnsi="Arial" w:cs="Arial"/>
          <w:color w:val="343434"/>
          <w:sz w:val="23"/>
          <w:szCs w:val="23"/>
          <w:lang w:eastAsia="ru-RU"/>
        </w:rPr>
        <w:t> определяется значением n, уменьшение которого приводит к перераспределению поля в оболочку ОВ – появлению вытекающих волн. При </w:t>
      </w:r>
      <w:r w:rsidRPr="00447742">
        <w:rPr>
          <w:rFonts w:ascii="Arial" w:eastAsia="Times New Roman" w:hAnsi="Arial" w:cs="Arial"/>
          <w:b/>
          <w:bCs/>
          <w:i/>
          <w:iCs/>
          <w:color w:val="343434"/>
          <w:sz w:val="23"/>
          <w:szCs w:val="23"/>
          <w:lang w:eastAsia="ru-RU"/>
        </w:rPr>
        <w:t>n=0</w:t>
      </w:r>
      <w:r w:rsidRPr="00447742">
        <w:rPr>
          <w:rFonts w:ascii="Arial" w:eastAsia="Times New Roman" w:hAnsi="Arial" w:cs="Arial"/>
          <w:color w:val="343434"/>
          <w:sz w:val="23"/>
          <w:szCs w:val="23"/>
          <w:lang w:eastAsia="ru-RU"/>
        </w:rPr>
        <w:t> происходит качественное изменение волнового процесса, заключающегося в невозможности существования направляемой моды. Этот режим называется критическим, в связи с чем очень важно определение условий его возникновения, что можно осуществить подстановкой в последнее уравнение значения </w:t>
      </w:r>
      <w:r w:rsidRPr="00447742">
        <w:rPr>
          <w:rFonts w:ascii="Arial" w:eastAsia="Times New Roman" w:hAnsi="Arial" w:cs="Arial"/>
          <w:b/>
          <w:bCs/>
          <w:i/>
          <w:iCs/>
          <w:color w:val="343434"/>
          <w:sz w:val="23"/>
          <w:szCs w:val="23"/>
          <w:lang w:eastAsia="ru-RU"/>
        </w:rPr>
        <w:t>n=0</w:t>
      </w:r>
      <w:r w:rsidRPr="00447742">
        <w:rPr>
          <w:rFonts w:ascii="Arial" w:eastAsia="Times New Roman" w:hAnsi="Arial" w:cs="Arial"/>
          <w:color w:val="343434"/>
          <w:sz w:val="23"/>
          <w:szCs w:val="23"/>
          <w:lang w:eastAsia="ru-RU"/>
        </w:rPr>
        <w:t>, в результате чего правые части уравнений обращаются в бесконечность и для</w:t>
      </w:r>
      <w:proofErr w:type="gramStart"/>
      <w:r w:rsidRPr="00447742">
        <w:rPr>
          <w:rFonts w:ascii="Arial" w:eastAsia="Times New Roman" w:hAnsi="Arial" w:cs="Arial"/>
          <w:color w:val="343434"/>
          <w:sz w:val="23"/>
          <w:szCs w:val="23"/>
          <w:lang w:eastAsia="ru-RU"/>
        </w:rPr>
        <w:t> </w:t>
      </w:r>
      <w:r w:rsidRPr="00447742">
        <w:rPr>
          <w:rFonts w:ascii="Arial" w:eastAsia="Times New Roman" w:hAnsi="Arial" w:cs="Arial"/>
          <w:b/>
          <w:bCs/>
          <w:i/>
          <w:iCs/>
          <w:color w:val="343434"/>
          <w:sz w:val="23"/>
          <w:szCs w:val="23"/>
          <w:lang w:eastAsia="ru-RU"/>
        </w:rPr>
        <w:t>Е</w:t>
      </w:r>
      <w:proofErr w:type="gramEnd"/>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color w:val="343434"/>
          <w:sz w:val="23"/>
          <w:szCs w:val="23"/>
          <w:lang w:eastAsia="ru-RU"/>
        </w:rPr>
        <w:t> мод будет справедливо условие [7]</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                                               </w:t>
      </w:r>
      <w:r w:rsidRPr="00447742">
        <w:rPr>
          <w:rFonts w:ascii="Arial" w:eastAsia="Times New Roman" w:hAnsi="Arial" w:cs="Arial"/>
          <w:i/>
          <w:iCs/>
          <w:color w:val="343434"/>
          <w:sz w:val="23"/>
          <w:szCs w:val="23"/>
          <w:lang w:eastAsia="ru-RU"/>
        </w:rPr>
        <w:t>I</w:t>
      </w:r>
      <w:r w:rsidRPr="00447742">
        <w:rPr>
          <w:rFonts w:ascii="Arial" w:eastAsia="Times New Roman" w:hAnsi="Arial" w:cs="Arial"/>
          <w:i/>
          <w:iCs/>
          <w:color w:val="343434"/>
          <w:sz w:val="23"/>
          <w:szCs w:val="23"/>
          <w:vertAlign w:val="subscript"/>
          <w:lang w:eastAsia="ru-RU"/>
        </w:rPr>
        <w:t>0</w:t>
      </w:r>
      <w:r w:rsidRPr="00447742">
        <w:rPr>
          <w:rFonts w:ascii="Arial" w:eastAsia="Times New Roman" w:hAnsi="Arial" w:cs="Arial"/>
          <w:i/>
          <w:iCs/>
          <w:color w:val="343434"/>
          <w:sz w:val="23"/>
          <w:szCs w:val="23"/>
          <w:lang w:eastAsia="ru-RU"/>
        </w:rPr>
        <w:t>`(cr)=0,</w:t>
      </w:r>
      <w:r w:rsidRPr="00447742">
        <w:rPr>
          <w:rFonts w:ascii="Arial" w:eastAsia="Times New Roman" w:hAnsi="Arial" w:cs="Arial"/>
          <w:color w:val="343434"/>
          <w:sz w:val="23"/>
          <w:szCs w:val="23"/>
          <w:lang w:eastAsia="ru-RU"/>
        </w:rPr>
        <w:t>                                                 (3.3.1)</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7742">
        <w:rPr>
          <w:rFonts w:ascii="Arial" w:eastAsia="Times New Roman" w:hAnsi="Arial" w:cs="Arial"/>
          <w:color w:val="343434"/>
          <w:sz w:val="23"/>
          <w:szCs w:val="23"/>
          <w:lang w:eastAsia="ru-RU"/>
        </w:rPr>
        <w:t>которое</w:t>
      </w:r>
      <w:proofErr w:type="gramEnd"/>
      <w:r w:rsidRPr="00447742">
        <w:rPr>
          <w:rFonts w:ascii="Arial" w:eastAsia="Times New Roman" w:hAnsi="Arial" w:cs="Arial"/>
          <w:color w:val="343434"/>
          <w:sz w:val="23"/>
          <w:szCs w:val="23"/>
          <w:lang w:eastAsia="ru-RU"/>
        </w:rPr>
        <w:t xml:space="preserve"> определяет границы их возникновения или исчезновения.</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Последнее уравнение имеет бесчисленное множество решений, поэтому, обозначив положительный корень через </w:t>
      </w:r>
      <w:r w:rsidRPr="00447742">
        <w:rPr>
          <w:rFonts w:ascii="Arial" w:eastAsia="Times New Roman" w:hAnsi="Arial" w:cs="Arial"/>
          <w:b/>
          <w:bCs/>
          <w:i/>
          <w:iCs/>
          <w:color w:val="343434"/>
          <w:sz w:val="23"/>
          <w:szCs w:val="23"/>
          <w:lang w:eastAsia="ru-RU"/>
        </w:rPr>
        <w:t>p</w:t>
      </w:r>
      <w:r w:rsidRPr="00447742">
        <w:rPr>
          <w:rFonts w:ascii="Arial" w:eastAsia="Times New Roman" w:hAnsi="Arial" w:cs="Arial"/>
          <w:b/>
          <w:bCs/>
          <w:i/>
          <w:iCs/>
          <w:color w:val="343434"/>
          <w:sz w:val="23"/>
          <w:szCs w:val="23"/>
          <w:vertAlign w:val="subscript"/>
          <w:lang w:eastAsia="ru-RU"/>
        </w:rPr>
        <w:t>0m</w:t>
      </w:r>
      <w:r w:rsidRPr="00447742">
        <w:rPr>
          <w:rFonts w:ascii="Arial" w:eastAsia="Times New Roman" w:hAnsi="Arial" w:cs="Arial"/>
          <w:color w:val="343434"/>
          <w:sz w:val="23"/>
          <w:szCs w:val="23"/>
          <w:lang w:eastAsia="ru-RU"/>
        </w:rPr>
        <w:t>, а также используя выражения для </w:t>
      </w:r>
      <w:r w:rsidRPr="00447742">
        <w:rPr>
          <w:rFonts w:ascii="Arial" w:eastAsia="Times New Roman" w:hAnsi="Arial" w:cs="Arial"/>
          <w:b/>
          <w:bCs/>
          <w:i/>
          <w:iCs/>
          <w:color w:val="343434"/>
          <w:sz w:val="23"/>
          <w:szCs w:val="23"/>
          <w:lang w:eastAsia="ru-RU"/>
        </w:rPr>
        <w:t>c</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color w:val="343434"/>
          <w:sz w:val="23"/>
          <w:szCs w:val="23"/>
          <w:lang w:eastAsia="ru-RU"/>
        </w:rPr>
        <w:t>, мы получим</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250180" cy="412750"/>
            <wp:effectExtent l="0" t="0" r="7620" b="6350"/>
            <wp:docPr id="122" name="Рисунок 122" descr="http://siblec.ru/mod/html/content/8sem/083/083.files/image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iblec.ru/mod/html/content/8sem/083/083.files/image079.p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50180" cy="41275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Введём величину, которая носит название </w:t>
      </w:r>
      <w:r w:rsidRPr="00447742">
        <w:rPr>
          <w:rFonts w:ascii="Arial" w:eastAsia="Times New Roman" w:hAnsi="Arial" w:cs="Arial"/>
          <w:b/>
          <w:bCs/>
          <w:i/>
          <w:iCs/>
          <w:color w:val="343434"/>
          <w:sz w:val="23"/>
          <w:szCs w:val="23"/>
          <w:lang w:eastAsia="ru-RU"/>
        </w:rPr>
        <w:t>нормированной частоты</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875915" cy="589915"/>
            <wp:effectExtent l="0" t="0" r="635" b="635"/>
            <wp:docPr id="121" name="Рисунок 121" descr="http://siblec.ru/mod/html/content/8sem/083/083.files/image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iblec.ru/mod/html/content/8sem/083/083.files/image080.p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875915" cy="589915"/>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(3.3.2)</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где </w:t>
      </w:r>
      <w:r w:rsidRPr="00447742">
        <w:rPr>
          <w:rFonts w:ascii="Arial" w:eastAsia="Times New Roman" w:hAnsi="Arial" w:cs="Arial"/>
          <w:b/>
          <w:bCs/>
          <w:i/>
          <w:iCs/>
          <w:color w:val="343434"/>
          <w:sz w:val="23"/>
          <w:szCs w:val="23"/>
          <w:lang w:eastAsia="ru-RU"/>
        </w:rPr>
        <w:t>а</w:t>
      </w:r>
      <w:r w:rsidRPr="00447742">
        <w:rPr>
          <w:rFonts w:ascii="Arial" w:eastAsia="Times New Roman" w:hAnsi="Arial" w:cs="Arial"/>
          <w:color w:val="343434"/>
          <w:sz w:val="23"/>
          <w:szCs w:val="23"/>
          <w:lang w:eastAsia="ru-RU"/>
        </w:rPr>
        <w:t> – радиус сердцевины волокна.</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Это один из важнейших обобщающих параметров, используемых для оценки свойств ОВ, который связывает его структурные параметры и длину световой волны, распространяемой в волокне.</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lastRenderedPageBreak/>
        <w:t>С увеличением радиуса сердцевины волокна величина </w:t>
      </w:r>
      <w:r w:rsidRPr="00447742">
        <w:rPr>
          <w:rFonts w:ascii="Arial" w:eastAsia="Times New Roman" w:hAnsi="Arial" w:cs="Arial"/>
          <w:b/>
          <w:bCs/>
          <w:i/>
          <w:iCs/>
          <w:color w:val="343434"/>
          <w:sz w:val="23"/>
          <w:szCs w:val="23"/>
          <w:lang w:eastAsia="ru-RU"/>
        </w:rPr>
        <w:t>V</w:t>
      </w:r>
      <w:r w:rsidRPr="00447742">
        <w:rPr>
          <w:rFonts w:ascii="Arial" w:eastAsia="Times New Roman" w:hAnsi="Arial" w:cs="Arial"/>
          <w:color w:val="343434"/>
          <w:sz w:val="23"/>
          <w:szCs w:val="23"/>
          <w:lang w:eastAsia="ru-RU"/>
        </w:rPr>
        <w:t> растет, а с увеличением длины волны уменьшается. В табл. 3.1. приведены соотношения нормированной частоты, длины волны и радиуса сердцевины при различных значениях коэффициента преломления оболочки (</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b/>
          <w:bCs/>
          <w:i/>
          <w:iCs/>
          <w:color w:val="343434"/>
          <w:sz w:val="23"/>
          <w:szCs w:val="23"/>
          <w:vertAlign w:val="subscript"/>
          <w:lang w:eastAsia="ru-RU"/>
        </w:rPr>
        <w:t>1</w:t>
      </w:r>
      <w:r w:rsidRPr="00447742">
        <w:rPr>
          <w:rFonts w:ascii="Arial" w:eastAsia="Times New Roman" w:hAnsi="Arial" w:cs="Arial"/>
          <w:b/>
          <w:bCs/>
          <w:i/>
          <w:iCs/>
          <w:color w:val="343434"/>
          <w:sz w:val="23"/>
          <w:szCs w:val="23"/>
          <w:lang w:eastAsia="ru-RU"/>
        </w:rPr>
        <w:t>=1,51</w:t>
      </w:r>
      <w:r w:rsidRPr="00447742">
        <w:rPr>
          <w:rFonts w:ascii="Arial" w:eastAsia="Times New Roman" w:hAnsi="Arial" w:cs="Arial"/>
          <w:color w:val="343434"/>
          <w:sz w:val="23"/>
          <w:szCs w:val="23"/>
          <w:lang w:eastAsia="ru-RU"/>
        </w:rPr>
        <w:t>) [11].</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Таблица 3.1 – Соотношения для нормированной частоты</w:t>
      </w:r>
    </w:p>
    <w:tbl>
      <w:tblPr>
        <w:tblW w:w="0" w:type="auto"/>
        <w:jc w:val="center"/>
        <w:tblCellSpacing w:w="0" w:type="dxa"/>
        <w:tblCellMar>
          <w:left w:w="0" w:type="dxa"/>
          <w:right w:w="0" w:type="dxa"/>
        </w:tblCellMar>
        <w:tblLook w:val="04A0" w:firstRow="1" w:lastRow="0" w:firstColumn="1" w:lastColumn="0" w:noHBand="0" w:noVBand="1"/>
      </w:tblPr>
      <w:tblGrid>
        <w:gridCol w:w="945"/>
        <w:gridCol w:w="945"/>
        <w:gridCol w:w="945"/>
        <w:gridCol w:w="945"/>
        <w:gridCol w:w="945"/>
        <w:gridCol w:w="945"/>
        <w:gridCol w:w="945"/>
        <w:gridCol w:w="945"/>
        <w:gridCol w:w="960"/>
      </w:tblGrid>
      <w:tr w:rsidR="00447742" w:rsidRPr="00447742" w:rsidTr="00447742">
        <w:trPr>
          <w:tblCellSpacing w:w="0" w:type="dxa"/>
          <w:jc w:val="center"/>
        </w:trPr>
        <w:tc>
          <w:tcPr>
            <w:tcW w:w="945" w:type="dxa"/>
            <w:vMerge w:val="restart"/>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 xml:space="preserve">λ, </w:t>
            </w:r>
            <w:proofErr w:type="gramStart"/>
            <w:r w:rsidRPr="00447742">
              <w:rPr>
                <w:rFonts w:ascii="Arial" w:eastAsia="Times New Roman" w:hAnsi="Arial" w:cs="Arial"/>
                <w:color w:val="343434"/>
                <w:sz w:val="24"/>
                <w:szCs w:val="24"/>
                <w:lang w:eastAsia="ru-RU"/>
              </w:rPr>
              <w:t>мкм</w:t>
            </w:r>
            <w:proofErr w:type="gramEnd"/>
          </w:p>
        </w:tc>
        <w:tc>
          <w:tcPr>
            <w:tcW w:w="7575" w:type="dxa"/>
            <w:gridSpan w:val="8"/>
            <w:tcBorders>
              <w:top w:val="nil"/>
              <w:left w:val="nil"/>
              <w:bottom w:val="nil"/>
              <w:right w:val="nil"/>
            </w:tcBorders>
            <w:vAlign w:val="center"/>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 xml:space="preserve">Значение V при α, </w:t>
            </w:r>
            <w:proofErr w:type="gramStart"/>
            <w:r w:rsidRPr="00447742">
              <w:rPr>
                <w:rFonts w:ascii="Arial" w:eastAsia="Times New Roman" w:hAnsi="Arial" w:cs="Arial"/>
                <w:color w:val="343434"/>
                <w:sz w:val="24"/>
                <w:szCs w:val="24"/>
                <w:lang w:eastAsia="ru-RU"/>
              </w:rPr>
              <w:t>мкм</w:t>
            </w:r>
            <w:proofErr w:type="gramEnd"/>
          </w:p>
        </w:tc>
      </w:tr>
      <w:tr w:rsidR="00447742" w:rsidRPr="00447742" w:rsidTr="00447742">
        <w:trPr>
          <w:tblCellSpacing w:w="0" w:type="dxa"/>
          <w:jc w:val="center"/>
        </w:trPr>
        <w:tc>
          <w:tcPr>
            <w:tcW w:w="0" w:type="auto"/>
            <w:vMerge/>
            <w:tcBorders>
              <w:top w:val="nil"/>
              <w:left w:val="nil"/>
              <w:bottom w:val="nil"/>
              <w:right w:val="nil"/>
            </w:tcBorders>
            <w:vAlign w:val="center"/>
            <w:hideMark/>
          </w:tcPr>
          <w:p w:rsidR="00447742" w:rsidRPr="00447742" w:rsidRDefault="00447742" w:rsidP="00447742">
            <w:pPr>
              <w:spacing w:after="0" w:line="240" w:lineRule="auto"/>
              <w:rPr>
                <w:rFonts w:ascii="Arial" w:eastAsia="Times New Roman" w:hAnsi="Arial" w:cs="Arial"/>
                <w:color w:val="343434"/>
                <w:sz w:val="24"/>
                <w:szCs w:val="24"/>
                <w:lang w:eastAsia="ru-RU"/>
              </w:rPr>
            </w:pPr>
          </w:p>
        </w:tc>
        <w:tc>
          <w:tcPr>
            <w:tcW w:w="1890" w:type="dxa"/>
            <w:gridSpan w:val="2"/>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w:t>
            </w:r>
          </w:p>
        </w:tc>
        <w:tc>
          <w:tcPr>
            <w:tcW w:w="1890" w:type="dxa"/>
            <w:gridSpan w:val="2"/>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w:t>
            </w:r>
          </w:p>
        </w:tc>
        <w:tc>
          <w:tcPr>
            <w:tcW w:w="1890" w:type="dxa"/>
            <w:gridSpan w:val="2"/>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25</w:t>
            </w:r>
          </w:p>
        </w:tc>
        <w:tc>
          <w:tcPr>
            <w:tcW w:w="1890" w:type="dxa"/>
            <w:gridSpan w:val="2"/>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50</w:t>
            </w:r>
          </w:p>
        </w:tc>
      </w:tr>
      <w:tr w:rsidR="00447742" w:rsidRPr="00447742" w:rsidTr="00447742">
        <w:trPr>
          <w:tblCellSpacing w:w="0" w:type="dxa"/>
          <w:jc w:val="center"/>
        </w:trPr>
        <w:tc>
          <w:tcPr>
            <w:tcW w:w="0" w:type="auto"/>
            <w:vMerge/>
            <w:tcBorders>
              <w:top w:val="nil"/>
              <w:left w:val="nil"/>
              <w:bottom w:val="nil"/>
              <w:right w:val="nil"/>
            </w:tcBorders>
            <w:vAlign w:val="center"/>
            <w:hideMark/>
          </w:tcPr>
          <w:p w:rsidR="00447742" w:rsidRPr="00447742" w:rsidRDefault="00447742" w:rsidP="00447742">
            <w:pPr>
              <w:spacing w:after="0" w:line="240" w:lineRule="auto"/>
              <w:rPr>
                <w:rFonts w:ascii="Arial" w:eastAsia="Times New Roman" w:hAnsi="Arial" w:cs="Arial"/>
                <w:color w:val="343434"/>
                <w:sz w:val="24"/>
                <w:szCs w:val="24"/>
                <w:lang w:eastAsia="ru-RU"/>
              </w:rPr>
            </w:pPr>
          </w:p>
        </w:tc>
        <w:tc>
          <w:tcPr>
            <w:tcW w:w="7575" w:type="dxa"/>
            <w:gridSpan w:val="8"/>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n</w:t>
            </w:r>
            <w:r w:rsidRPr="00447742">
              <w:rPr>
                <w:rFonts w:ascii="Arial" w:eastAsia="Times New Roman" w:hAnsi="Arial" w:cs="Arial"/>
                <w:color w:val="343434"/>
                <w:sz w:val="24"/>
                <w:szCs w:val="24"/>
                <w:vertAlign w:val="subscript"/>
                <w:lang w:eastAsia="ru-RU"/>
              </w:rPr>
              <w:t>2</w:t>
            </w:r>
          </w:p>
        </w:tc>
      </w:tr>
      <w:tr w:rsidR="00447742" w:rsidRPr="00447742" w:rsidTr="00447742">
        <w:trPr>
          <w:tblCellSpacing w:w="0" w:type="dxa"/>
          <w:jc w:val="center"/>
        </w:trPr>
        <w:tc>
          <w:tcPr>
            <w:tcW w:w="0" w:type="auto"/>
            <w:vMerge/>
            <w:tcBorders>
              <w:top w:val="nil"/>
              <w:left w:val="nil"/>
              <w:bottom w:val="nil"/>
              <w:right w:val="nil"/>
            </w:tcBorders>
            <w:vAlign w:val="center"/>
            <w:hideMark/>
          </w:tcPr>
          <w:p w:rsidR="00447742" w:rsidRPr="00447742" w:rsidRDefault="00447742" w:rsidP="00447742">
            <w:pPr>
              <w:spacing w:after="0" w:line="240" w:lineRule="auto"/>
              <w:rPr>
                <w:rFonts w:ascii="Arial" w:eastAsia="Times New Roman" w:hAnsi="Arial" w:cs="Arial"/>
                <w:color w:val="343434"/>
                <w:sz w:val="24"/>
                <w:szCs w:val="24"/>
                <w:lang w:eastAsia="ru-RU"/>
              </w:rPr>
            </w:pP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1,49</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1,49</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1,49</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1,49</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1,5</w:t>
            </w:r>
          </w:p>
        </w:tc>
      </w:tr>
      <w:tr w:rsidR="00447742" w:rsidRPr="00447742" w:rsidTr="00447742">
        <w:trPr>
          <w:tblCellSpacing w:w="0" w:type="dxa"/>
          <w:jc w:val="center"/>
        </w:trPr>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0,85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7,24</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5,1</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9,05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6,2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45,2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32,1</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90,5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63,9</w:t>
            </w:r>
          </w:p>
        </w:tc>
      </w:tr>
      <w:tr w:rsidR="00447742" w:rsidRPr="00447742" w:rsidTr="00447742">
        <w:trPr>
          <w:tblCellSpacing w:w="0" w:type="dxa"/>
          <w:jc w:val="center"/>
        </w:trPr>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1,00</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6,15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7,69</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38,5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27,1</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76,9</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54,3</w:t>
            </w:r>
          </w:p>
        </w:tc>
      </w:tr>
      <w:tr w:rsidR="00447742" w:rsidRPr="00447742" w:rsidTr="00447742">
        <w:trPr>
          <w:tblCellSpacing w:w="0" w:type="dxa"/>
          <w:jc w:val="center"/>
        </w:trPr>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1,30</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4,73</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5,92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4,1</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29,3</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21,4</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59,2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41,8</w:t>
            </w:r>
          </w:p>
        </w:tc>
      </w:tr>
      <w:tr w:rsidR="00447742" w:rsidRPr="00447742" w:rsidTr="00447742">
        <w:trPr>
          <w:tblCellSpacing w:w="0" w:type="dxa"/>
          <w:jc w:val="center"/>
        </w:trPr>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1,55</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3,97</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2,7</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4,96</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3,4</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25,2</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17,6</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49,6</w:t>
            </w:r>
          </w:p>
        </w:tc>
        <w:tc>
          <w:tcPr>
            <w:tcW w:w="9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35,1</w:t>
            </w:r>
          </w:p>
        </w:tc>
      </w:tr>
    </w:tbl>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Одномодовый режим реализуется, если нормированная частота </w:t>
      </w:r>
      <w:r w:rsidRPr="00447742">
        <w:rPr>
          <w:rFonts w:ascii="Arial" w:eastAsia="Times New Roman" w:hAnsi="Arial" w:cs="Arial"/>
          <w:b/>
          <w:bCs/>
          <w:i/>
          <w:iCs/>
          <w:color w:val="343434"/>
          <w:sz w:val="23"/>
          <w:szCs w:val="23"/>
          <w:lang w:eastAsia="ru-RU"/>
        </w:rPr>
        <w:t>V≤2,405</w:t>
      </w:r>
      <w:r w:rsidRPr="00447742">
        <w:rPr>
          <w:rFonts w:ascii="Arial" w:eastAsia="Times New Roman" w:hAnsi="Arial" w:cs="Arial"/>
          <w:color w:val="343434"/>
          <w:sz w:val="23"/>
          <w:szCs w:val="23"/>
          <w:lang w:eastAsia="ru-RU"/>
        </w:rPr>
        <w:t>.Чем меньше разность </w:t>
      </w:r>
      <w:r w:rsidRPr="00447742">
        <w:rPr>
          <w:rFonts w:ascii="Arial" w:eastAsia="Times New Roman" w:hAnsi="Arial" w:cs="Arial"/>
          <w:b/>
          <w:bCs/>
          <w:i/>
          <w:iCs/>
          <w:color w:val="343434"/>
          <w:sz w:val="23"/>
          <w:szCs w:val="23"/>
          <w:lang w:eastAsia="ru-RU"/>
        </w:rPr>
        <w:t>∆n=n</w:t>
      </w:r>
      <w:r w:rsidRPr="00447742">
        <w:rPr>
          <w:rFonts w:ascii="Arial" w:eastAsia="Times New Roman" w:hAnsi="Arial" w:cs="Arial"/>
          <w:b/>
          <w:bCs/>
          <w:i/>
          <w:iCs/>
          <w:color w:val="343434"/>
          <w:sz w:val="23"/>
          <w:szCs w:val="23"/>
          <w:vertAlign w:val="subscript"/>
          <w:lang w:eastAsia="ru-RU"/>
        </w:rPr>
        <w:t>1</w:t>
      </w:r>
      <w:r w:rsidRPr="00447742">
        <w:rPr>
          <w:rFonts w:ascii="Arial" w:eastAsia="Times New Roman" w:hAnsi="Arial" w:cs="Arial"/>
          <w:b/>
          <w:bCs/>
          <w:i/>
          <w:iCs/>
          <w:color w:val="343434"/>
          <w:sz w:val="23"/>
          <w:szCs w:val="23"/>
          <w:lang w:eastAsia="ru-RU"/>
        </w:rPr>
        <w:t>-n</w:t>
      </w:r>
      <w:r w:rsidRPr="00447742">
        <w:rPr>
          <w:rFonts w:ascii="Arial" w:eastAsia="Times New Roman" w:hAnsi="Arial" w:cs="Arial"/>
          <w:b/>
          <w:bCs/>
          <w:i/>
          <w:iCs/>
          <w:color w:val="343434"/>
          <w:sz w:val="23"/>
          <w:szCs w:val="23"/>
          <w:vertAlign w:val="subscript"/>
          <w:lang w:eastAsia="ru-RU"/>
        </w:rPr>
        <w:t>2</w:t>
      </w:r>
      <w:r w:rsidRPr="00447742">
        <w:rPr>
          <w:rFonts w:ascii="Arial" w:eastAsia="Times New Roman" w:hAnsi="Arial" w:cs="Arial"/>
          <w:color w:val="343434"/>
          <w:sz w:val="23"/>
          <w:szCs w:val="23"/>
          <w:lang w:eastAsia="ru-RU"/>
        </w:rPr>
        <w:t>, тем при большем радиусе световода обеспечивается одномодовый режим.</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В этом случае:</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946910" cy="442595"/>
            <wp:effectExtent l="0" t="0" r="0" b="0"/>
            <wp:docPr id="120" name="Рисунок 120" descr="http://siblec.ru/mod/html/content/8sem/083/083.files/image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iblec.ru/mod/html/content/8sem/083/083.files/image081.pn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46910" cy="442595"/>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(3.3.3)</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и при </w:t>
      </w:r>
      <w:r w:rsidRPr="00447742">
        <w:rPr>
          <w:rFonts w:ascii="Arial" w:eastAsia="Times New Roman" w:hAnsi="Arial" w:cs="Arial"/>
          <w:b/>
          <w:bCs/>
          <w:i/>
          <w:iCs/>
          <w:color w:val="343434"/>
          <w:sz w:val="23"/>
          <w:szCs w:val="23"/>
          <w:lang w:eastAsia="ru-RU"/>
        </w:rPr>
        <w:t>n=0</w:t>
      </w:r>
      <w:r w:rsidRPr="00447742">
        <w:rPr>
          <w:rFonts w:ascii="Arial" w:eastAsia="Times New Roman" w:hAnsi="Arial" w:cs="Arial"/>
          <w:color w:val="343434"/>
          <w:sz w:val="23"/>
          <w:szCs w:val="23"/>
          <w:lang w:eastAsia="ru-RU"/>
        </w:rPr>
        <w:t> для каждого из корней имеет место критическое значение нормированной частоты:</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b/>
          <w:bCs/>
          <w:i/>
          <w:iCs/>
          <w:color w:val="343434"/>
          <w:sz w:val="23"/>
          <w:szCs w:val="23"/>
          <w:lang w:eastAsia="ru-RU"/>
        </w:rPr>
        <w:t>P</w:t>
      </w:r>
      <w:r w:rsidRPr="00447742">
        <w:rPr>
          <w:rFonts w:ascii="Arial" w:eastAsia="Times New Roman" w:hAnsi="Arial" w:cs="Arial"/>
          <w:b/>
          <w:bCs/>
          <w:i/>
          <w:iCs/>
          <w:color w:val="343434"/>
          <w:sz w:val="23"/>
          <w:szCs w:val="23"/>
          <w:vertAlign w:val="subscript"/>
          <w:lang w:eastAsia="ru-RU"/>
        </w:rPr>
        <w:t>0m </w:t>
      </w:r>
      <w:r w:rsidRPr="00447742">
        <w:rPr>
          <w:rFonts w:ascii="Arial" w:eastAsia="Times New Roman" w:hAnsi="Arial" w:cs="Arial"/>
          <w:b/>
          <w:bCs/>
          <w:i/>
          <w:iCs/>
          <w:color w:val="343434"/>
          <w:sz w:val="23"/>
          <w:szCs w:val="23"/>
          <w:lang w:eastAsia="ru-RU"/>
        </w:rPr>
        <w:t>= </w:t>
      </w:r>
      <w:proofErr w:type="gramStart"/>
      <w:r w:rsidRPr="00447742">
        <w:rPr>
          <w:rFonts w:ascii="Arial" w:eastAsia="Times New Roman" w:hAnsi="Arial" w:cs="Arial"/>
          <w:b/>
          <w:bCs/>
          <w:i/>
          <w:iCs/>
          <w:color w:val="343434"/>
          <w:sz w:val="23"/>
          <w:szCs w:val="23"/>
          <w:lang w:eastAsia="ru-RU"/>
        </w:rPr>
        <w:t>c</w:t>
      </w:r>
      <w:proofErr w:type="gramEnd"/>
      <w:r w:rsidRPr="00447742">
        <w:rPr>
          <w:rFonts w:ascii="Arial" w:eastAsia="Times New Roman" w:hAnsi="Arial" w:cs="Arial"/>
          <w:b/>
          <w:bCs/>
          <w:i/>
          <w:iCs/>
          <w:color w:val="343434"/>
          <w:sz w:val="23"/>
          <w:szCs w:val="23"/>
          <w:vertAlign w:val="subscript"/>
          <w:lang w:eastAsia="ru-RU"/>
        </w:rPr>
        <w:t>кр  </w:t>
      </w:r>
      <w:r w:rsidRPr="00447742">
        <w:rPr>
          <w:rFonts w:ascii="Arial" w:eastAsia="Times New Roman" w:hAnsi="Arial" w:cs="Arial"/>
          <w:b/>
          <w:bCs/>
          <w:i/>
          <w:iCs/>
          <w:color w:val="343434"/>
          <w:sz w:val="23"/>
          <w:szCs w:val="23"/>
          <w:lang w:eastAsia="ru-RU"/>
        </w:rPr>
        <w:t>а = V</w:t>
      </w:r>
      <w:r w:rsidRPr="00447742">
        <w:rPr>
          <w:rFonts w:ascii="Arial" w:eastAsia="Times New Roman" w:hAnsi="Arial" w:cs="Arial"/>
          <w:b/>
          <w:bCs/>
          <w:i/>
          <w:iCs/>
          <w:color w:val="343434"/>
          <w:sz w:val="23"/>
          <w:szCs w:val="23"/>
          <w:vertAlign w:val="subscript"/>
          <w:lang w:eastAsia="ru-RU"/>
        </w:rPr>
        <w:t>0m</w:t>
      </w:r>
      <w:r w:rsidRPr="00447742">
        <w:rPr>
          <w:rFonts w:ascii="Arial" w:eastAsia="Times New Roman" w:hAnsi="Arial" w:cs="Arial"/>
          <w:color w:val="343434"/>
          <w:sz w:val="23"/>
          <w:szCs w:val="23"/>
          <w:lang w:eastAsia="ru-RU"/>
        </w:rPr>
        <w:t>,      где </w:t>
      </w:r>
      <w:r w:rsidRPr="00447742">
        <w:rPr>
          <w:rFonts w:ascii="Arial" w:eastAsia="Times New Roman" w:hAnsi="Arial" w:cs="Arial"/>
          <w:b/>
          <w:bCs/>
          <w:i/>
          <w:iCs/>
          <w:color w:val="343434"/>
          <w:sz w:val="23"/>
          <w:szCs w:val="23"/>
          <w:lang w:eastAsia="ru-RU"/>
        </w:rPr>
        <w:t>m</w:t>
      </w:r>
      <w:r w:rsidRPr="00447742">
        <w:rPr>
          <w:rFonts w:ascii="Arial" w:eastAsia="Times New Roman" w:hAnsi="Arial" w:cs="Arial"/>
          <w:color w:val="343434"/>
          <w:sz w:val="23"/>
          <w:szCs w:val="23"/>
          <w:lang w:eastAsia="ru-RU"/>
        </w:rPr>
        <w:t> = 1,2,3,…M,   а</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b/>
          <w:bCs/>
          <w:i/>
          <w:iCs/>
          <w:color w:val="343434"/>
          <w:sz w:val="23"/>
          <w:szCs w:val="23"/>
          <w:lang w:eastAsia="ru-RU"/>
        </w:rPr>
        <w:t>p</w:t>
      </w:r>
      <w:r w:rsidRPr="00447742">
        <w:rPr>
          <w:rFonts w:ascii="Arial" w:eastAsia="Times New Roman" w:hAnsi="Arial" w:cs="Arial"/>
          <w:b/>
          <w:bCs/>
          <w:i/>
          <w:iCs/>
          <w:color w:val="343434"/>
          <w:sz w:val="23"/>
          <w:szCs w:val="23"/>
          <w:vertAlign w:val="subscript"/>
          <w:lang w:eastAsia="ru-RU"/>
        </w:rPr>
        <w:t>01 </w:t>
      </w:r>
      <w:r w:rsidRPr="00447742">
        <w:rPr>
          <w:rFonts w:ascii="Arial" w:eastAsia="Times New Roman" w:hAnsi="Arial" w:cs="Arial"/>
          <w:b/>
          <w:bCs/>
          <w:i/>
          <w:iCs/>
          <w:color w:val="343434"/>
          <w:sz w:val="23"/>
          <w:szCs w:val="23"/>
          <w:lang w:eastAsia="ru-RU"/>
        </w:rPr>
        <w:t>= 2,405;   p</w:t>
      </w:r>
      <w:r w:rsidRPr="00447742">
        <w:rPr>
          <w:rFonts w:ascii="Arial" w:eastAsia="Times New Roman" w:hAnsi="Arial" w:cs="Arial"/>
          <w:b/>
          <w:bCs/>
          <w:i/>
          <w:iCs/>
          <w:color w:val="343434"/>
          <w:sz w:val="23"/>
          <w:szCs w:val="23"/>
          <w:vertAlign w:val="subscript"/>
          <w:lang w:eastAsia="ru-RU"/>
        </w:rPr>
        <w:t>02</w:t>
      </w:r>
      <w:r w:rsidRPr="00447742">
        <w:rPr>
          <w:rFonts w:ascii="Arial" w:eastAsia="Times New Roman" w:hAnsi="Arial" w:cs="Arial"/>
          <w:b/>
          <w:bCs/>
          <w:i/>
          <w:iCs/>
          <w:color w:val="343434"/>
          <w:sz w:val="23"/>
          <w:szCs w:val="23"/>
          <w:lang w:eastAsia="ru-RU"/>
        </w:rPr>
        <w:t> = 5,520;   p</w:t>
      </w:r>
      <w:r w:rsidRPr="00447742">
        <w:rPr>
          <w:rFonts w:ascii="Arial" w:eastAsia="Times New Roman" w:hAnsi="Arial" w:cs="Arial"/>
          <w:b/>
          <w:bCs/>
          <w:i/>
          <w:iCs/>
          <w:color w:val="343434"/>
          <w:sz w:val="23"/>
          <w:szCs w:val="23"/>
          <w:vertAlign w:val="subscript"/>
          <w:lang w:eastAsia="ru-RU"/>
        </w:rPr>
        <w:t>03</w:t>
      </w:r>
      <w:r w:rsidRPr="00447742">
        <w:rPr>
          <w:rFonts w:ascii="Arial" w:eastAsia="Times New Roman" w:hAnsi="Arial" w:cs="Arial"/>
          <w:b/>
          <w:bCs/>
          <w:i/>
          <w:iCs/>
          <w:color w:val="343434"/>
          <w:sz w:val="23"/>
          <w:szCs w:val="23"/>
          <w:lang w:eastAsia="ru-RU"/>
        </w:rPr>
        <w:t> = </w:t>
      </w:r>
      <w:r w:rsidRPr="00447742">
        <w:rPr>
          <w:rFonts w:ascii="Arial" w:eastAsia="Times New Roman" w:hAnsi="Arial" w:cs="Arial"/>
          <w:color w:val="343434"/>
          <w:sz w:val="23"/>
          <w:szCs w:val="23"/>
          <w:lang w:eastAsia="ru-RU"/>
        </w:rPr>
        <w:t>8,654 и т. д.</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Если для некоторой симметричной моды нормированная частота больше её критического значения (</w:t>
      </w:r>
      <w:r w:rsidRPr="00447742">
        <w:rPr>
          <w:rFonts w:ascii="Arial" w:eastAsia="Times New Roman" w:hAnsi="Arial" w:cs="Arial"/>
          <w:b/>
          <w:bCs/>
          <w:i/>
          <w:iCs/>
          <w:color w:val="343434"/>
          <w:sz w:val="23"/>
          <w:szCs w:val="23"/>
          <w:lang w:eastAsia="ru-RU"/>
        </w:rPr>
        <w:t>V&gt;V</w:t>
      </w:r>
      <w:r w:rsidRPr="00447742">
        <w:rPr>
          <w:rFonts w:ascii="Arial" w:eastAsia="Times New Roman" w:hAnsi="Arial" w:cs="Arial"/>
          <w:b/>
          <w:bCs/>
          <w:i/>
          <w:iCs/>
          <w:color w:val="343434"/>
          <w:sz w:val="23"/>
          <w:szCs w:val="23"/>
          <w:vertAlign w:val="subscript"/>
          <w:lang w:eastAsia="ru-RU"/>
        </w:rPr>
        <w:t>0m</w:t>
      </w:r>
      <w:r w:rsidRPr="00447742">
        <w:rPr>
          <w:rFonts w:ascii="Arial" w:eastAsia="Times New Roman" w:hAnsi="Arial" w:cs="Arial"/>
          <w:color w:val="343434"/>
          <w:sz w:val="23"/>
          <w:szCs w:val="23"/>
          <w:lang w:eastAsia="ru-RU"/>
        </w:rPr>
        <w:t>), то она распространяется в ОВ, в противном случае – нет. Так, при 2,405&lt;V&lt;5,520 в ОВ распространяются моды </w:t>
      </w:r>
      <w:r w:rsidRPr="00447742">
        <w:rPr>
          <w:rFonts w:ascii="Arial" w:eastAsia="Times New Roman" w:hAnsi="Arial" w:cs="Arial"/>
          <w:b/>
          <w:bCs/>
          <w:i/>
          <w:iCs/>
          <w:color w:val="343434"/>
          <w:sz w:val="23"/>
          <w:szCs w:val="23"/>
          <w:lang w:eastAsia="ru-RU"/>
        </w:rPr>
        <w:t>Е</w:t>
      </w:r>
      <w:r w:rsidRPr="00447742">
        <w:rPr>
          <w:rFonts w:ascii="Arial" w:eastAsia="Times New Roman" w:hAnsi="Arial" w:cs="Arial"/>
          <w:b/>
          <w:bCs/>
          <w:i/>
          <w:iCs/>
          <w:color w:val="343434"/>
          <w:sz w:val="23"/>
          <w:szCs w:val="23"/>
          <w:vertAlign w:val="subscript"/>
          <w:lang w:eastAsia="ru-RU"/>
        </w:rPr>
        <w:t>01</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01</w:t>
      </w:r>
      <w:r w:rsidRPr="00447742">
        <w:rPr>
          <w:rFonts w:ascii="Arial" w:eastAsia="Times New Roman" w:hAnsi="Arial" w:cs="Arial"/>
          <w:color w:val="343434"/>
          <w:sz w:val="23"/>
          <w:szCs w:val="23"/>
          <w:lang w:eastAsia="ru-RU"/>
        </w:rPr>
        <w:t>, а при 5,520&lt;V&lt;8,654 к ним добавляются моды </w:t>
      </w:r>
      <w:r w:rsidRPr="00447742">
        <w:rPr>
          <w:rFonts w:ascii="Arial" w:eastAsia="Times New Roman" w:hAnsi="Arial" w:cs="Arial"/>
          <w:b/>
          <w:bCs/>
          <w:i/>
          <w:iCs/>
          <w:color w:val="343434"/>
          <w:sz w:val="23"/>
          <w:szCs w:val="23"/>
          <w:lang w:eastAsia="ru-RU"/>
        </w:rPr>
        <w:t>Е</w:t>
      </w:r>
      <w:r w:rsidRPr="00447742">
        <w:rPr>
          <w:rFonts w:ascii="Arial" w:eastAsia="Times New Roman" w:hAnsi="Arial" w:cs="Arial"/>
          <w:b/>
          <w:bCs/>
          <w:i/>
          <w:iCs/>
          <w:color w:val="343434"/>
          <w:sz w:val="23"/>
          <w:szCs w:val="23"/>
          <w:vertAlign w:val="subscript"/>
          <w:lang w:eastAsia="ru-RU"/>
        </w:rPr>
        <w:t>02</w:t>
      </w:r>
      <w:r w:rsidRPr="00447742">
        <w:rPr>
          <w:rFonts w:ascii="Arial" w:eastAsia="Times New Roman" w:hAnsi="Arial" w:cs="Arial"/>
          <w:color w:val="343434"/>
          <w:sz w:val="23"/>
          <w:szCs w:val="23"/>
          <w:lang w:eastAsia="ru-RU"/>
        </w:rPr>
        <w:t> и </w:t>
      </w:r>
      <w:r w:rsidRPr="00447742">
        <w:rPr>
          <w:rFonts w:ascii="Arial" w:eastAsia="Times New Roman" w:hAnsi="Arial" w:cs="Arial"/>
          <w:b/>
          <w:bCs/>
          <w:i/>
          <w:iCs/>
          <w:color w:val="343434"/>
          <w:sz w:val="23"/>
          <w:szCs w:val="23"/>
          <w:lang w:eastAsia="ru-RU"/>
        </w:rPr>
        <w:t>Н</w:t>
      </w:r>
      <w:r w:rsidRPr="00447742">
        <w:rPr>
          <w:rFonts w:ascii="Arial" w:eastAsia="Times New Roman" w:hAnsi="Arial" w:cs="Arial"/>
          <w:b/>
          <w:bCs/>
          <w:i/>
          <w:iCs/>
          <w:color w:val="343434"/>
          <w:sz w:val="23"/>
          <w:szCs w:val="23"/>
          <w:vertAlign w:val="subscript"/>
          <w:lang w:eastAsia="ru-RU"/>
        </w:rPr>
        <w:t>02</w:t>
      </w:r>
      <w:r w:rsidRPr="00447742">
        <w:rPr>
          <w:rFonts w:ascii="Arial" w:eastAsia="Times New Roman" w:hAnsi="Arial" w:cs="Arial"/>
          <w:color w:val="343434"/>
          <w:sz w:val="23"/>
          <w:szCs w:val="23"/>
          <w:lang w:eastAsia="ru-RU"/>
        </w:rPr>
        <w:t> и т.д., в то время как неравенство V&lt;2,405 указывает на отсутствие симметричных мод.</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Последняя формула позволяет определить значения критических длин волн </w:t>
      </w:r>
      <w:r w:rsidRPr="00447742">
        <w:rPr>
          <w:rFonts w:ascii="Arial" w:eastAsia="Times New Roman" w:hAnsi="Arial" w:cs="Arial"/>
          <w:b/>
          <w:bCs/>
          <w:i/>
          <w:iCs/>
          <w:color w:val="343434"/>
          <w:sz w:val="23"/>
          <w:szCs w:val="23"/>
          <w:lang w:eastAsia="ru-RU"/>
        </w:rPr>
        <w:t>l</w:t>
      </w:r>
      <w:r w:rsidRPr="00447742">
        <w:rPr>
          <w:rFonts w:ascii="Arial" w:eastAsia="Times New Roman" w:hAnsi="Arial" w:cs="Arial"/>
          <w:b/>
          <w:bCs/>
          <w:i/>
          <w:iCs/>
          <w:color w:val="343434"/>
          <w:sz w:val="23"/>
          <w:szCs w:val="23"/>
          <w:vertAlign w:val="subscript"/>
          <w:lang w:eastAsia="ru-RU"/>
        </w:rPr>
        <w:t>0m</w:t>
      </w:r>
      <w:r w:rsidRPr="00447742">
        <w:rPr>
          <w:rFonts w:ascii="Arial" w:eastAsia="Times New Roman" w:hAnsi="Arial" w:cs="Arial"/>
          <w:b/>
          <w:bCs/>
          <w:i/>
          <w:iCs/>
          <w:color w:val="343434"/>
          <w:sz w:val="23"/>
          <w:szCs w:val="23"/>
          <w:vertAlign w:val="superscript"/>
          <w:lang w:eastAsia="ru-RU"/>
        </w:rPr>
        <w:t>кр</w:t>
      </w:r>
      <w:r w:rsidRPr="00447742">
        <w:rPr>
          <w:rFonts w:ascii="Arial" w:eastAsia="Times New Roman" w:hAnsi="Arial" w:cs="Arial"/>
          <w:color w:val="343434"/>
          <w:sz w:val="23"/>
          <w:szCs w:val="23"/>
          <w:lang w:eastAsia="ru-RU"/>
        </w:rPr>
        <w:t> для симметричных волн в виде [2]</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256790" cy="648970"/>
            <wp:effectExtent l="0" t="0" r="0" b="0"/>
            <wp:docPr id="119" name="Рисунок 119" descr="http://siblec.ru/mod/html/content/8sem/083/083.files/image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iblec.ru/mod/html/content/8sem/083/083.files/image082.p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256790" cy="648970"/>
                    </a:xfrm>
                    <a:prstGeom prst="rect">
                      <a:avLst/>
                    </a:prstGeom>
                    <a:noFill/>
                    <a:ln>
                      <a:noFill/>
                    </a:ln>
                  </pic:spPr>
                </pic:pic>
              </a:graphicData>
            </a:graphic>
          </wp:inline>
        </w:drawing>
      </w:r>
      <w:r w:rsidRPr="00447742">
        <w:rPr>
          <w:rFonts w:ascii="Arial" w:eastAsia="Times New Roman" w:hAnsi="Arial" w:cs="Arial"/>
          <w:color w:val="343434"/>
          <w:sz w:val="23"/>
          <w:szCs w:val="23"/>
          <w:lang w:eastAsia="ru-RU"/>
        </w:rPr>
        <w:t>,                             (3.3.4)</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или, переходя к частоте,</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1666875" cy="708025"/>
            <wp:effectExtent l="0" t="0" r="9525" b="0"/>
            <wp:docPr id="118" name="Рисунок 118" descr="http://siblec.ru/mod/html/content/8sem/083/083.files/image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iblec.ru/mod/html/content/8sem/083/083.files/image083.pn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666875" cy="708025"/>
                    </a:xfrm>
                    <a:prstGeom prst="rect">
                      <a:avLst/>
                    </a:prstGeom>
                    <a:noFill/>
                    <a:ln>
                      <a:noFill/>
                    </a:ln>
                  </pic:spPr>
                </pic:pic>
              </a:graphicData>
            </a:graphic>
          </wp:inline>
        </w:drawing>
      </w:r>
      <w:r w:rsidRPr="00447742">
        <w:rPr>
          <w:rFonts w:ascii="Arial" w:eastAsia="Times New Roman" w:hAnsi="Arial" w:cs="Arial"/>
          <w:b/>
          <w:bCs/>
          <w:i/>
          <w:iCs/>
          <w:color w:val="343434"/>
          <w:sz w:val="23"/>
          <w:szCs w:val="23"/>
          <w:lang w:eastAsia="ru-RU"/>
        </w:rPr>
        <w:t>.   </w:t>
      </w:r>
      <w:r w:rsidRPr="00447742">
        <w:rPr>
          <w:rFonts w:ascii="Arial" w:eastAsia="Times New Roman" w:hAnsi="Arial" w:cs="Arial"/>
          <w:color w:val="343434"/>
          <w:sz w:val="23"/>
          <w:szCs w:val="23"/>
          <w:lang w:eastAsia="ru-RU"/>
        </w:rPr>
        <w:t>                            (3.3.5)</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Очевидно, что для распространяющейся моды должно выполняться условие </w:t>
      </w:r>
      <w:r w:rsidRPr="00447742">
        <w:rPr>
          <w:rFonts w:ascii="Arial" w:eastAsia="Times New Roman" w:hAnsi="Arial" w:cs="Arial"/>
          <w:b/>
          <w:bCs/>
          <w:i/>
          <w:iCs/>
          <w:color w:val="343434"/>
          <w:sz w:val="23"/>
          <w:szCs w:val="23"/>
          <w:lang w:eastAsia="ru-RU"/>
        </w:rPr>
        <w:t>l&lt;l</w:t>
      </w:r>
      <w:r w:rsidRPr="00447742">
        <w:rPr>
          <w:rFonts w:ascii="Arial" w:eastAsia="Times New Roman" w:hAnsi="Arial" w:cs="Arial"/>
          <w:b/>
          <w:bCs/>
          <w:i/>
          <w:iCs/>
          <w:color w:val="343434"/>
          <w:sz w:val="23"/>
          <w:szCs w:val="23"/>
          <w:vertAlign w:val="subscript"/>
          <w:lang w:eastAsia="ru-RU"/>
        </w:rPr>
        <w:t>0m</w:t>
      </w:r>
      <w:r w:rsidRPr="00447742">
        <w:rPr>
          <w:rFonts w:ascii="Arial" w:eastAsia="Times New Roman" w:hAnsi="Arial" w:cs="Arial"/>
          <w:b/>
          <w:bCs/>
          <w:i/>
          <w:iCs/>
          <w:color w:val="343434"/>
          <w:sz w:val="23"/>
          <w:szCs w:val="23"/>
          <w:vertAlign w:val="superscript"/>
          <w:lang w:eastAsia="ru-RU"/>
        </w:rPr>
        <w:t>кр</w:t>
      </w:r>
      <w:r w:rsidRPr="00447742">
        <w:rPr>
          <w:rFonts w:ascii="Arial" w:eastAsia="Times New Roman" w:hAnsi="Arial" w:cs="Arial"/>
          <w:color w:val="343434"/>
          <w:sz w:val="23"/>
          <w:szCs w:val="23"/>
          <w:lang w:eastAsia="ru-RU"/>
        </w:rPr>
        <w:t>, то есть </w:t>
      </w:r>
      <w:r w:rsidRPr="00447742">
        <w:rPr>
          <w:rFonts w:ascii="Arial" w:eastAsia="Times New Roman" w:hAnsi="Arial" w:cs="Arial"/>
          <w:b/>
          <w:bCs/>
          <w:i/>
          <w:iCs/>
          <w:color w:val="343434"/>
          <w:sz w:val="23"/>
          <w:szCs w:val="23"/>
          <w:lang w:eastAsia="ru-RU"/>
        </w:rPr>
        <w:t>V&gt;V</w:t>
      </w:r>
      <w:r w:rsidRPr="00447742">
        <w:rPr>
          <w:rFonts w:ascii="Arial" w:eastAsia="Times New Roman" w:hAnsi="Arial" w:cs="Arial"/>
          <w:b/>
          <w:bCs/>
          <w:i/>
          <w:iCs/>
          <w:color w:val="343434"/>
          <w:sz w:val="23"/>
          <w:szCs w:val="23"/>
          <w:vertAlign w:val="subscript"/>
          <w:lang w:eastAsia="ru-RU"/>
        </w:rPr>
        <w:t>0m</w:t>
      </w:r>
      <w:r w:rsidRPr="00447742">
        <w:rPr>
          <w:rFonts w:ascii="Arial" w:eastAsia="Times New Roman" w:hAnsi="Arial" w:cs="Arial"/>
          <w:color w:val="343434"/>
          <w:sz w:val="23"/>
          <w:szCs w:val="23"/>
          <w:lang w:eastAsia="ru-RU"/>
        </w:rPr>
        <w:t>, в противном случае этой моды нет.</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 xml:space="preserve">В отличие от симметричных мод несимметричные имеют все шесть составляющих векторов электромагнитного поля и их невозможно разделить </w:t>
      </w:r>
      <w:proofErr w:type="gramStart"/>
      <w:r w:rsidRPr="00447742">
        <w:rPr>
          <w:rFonts w:ascii="Arial" w:eastAsia="Times New Roman" w:hAnsi="Arial" w:cs="Arial"/>
          <w:color w:val="343434"/>
          <w:sz w:val="23"/>
          <w:szCs w:val="23"/>
          <w:lang w:eastAsia="ru-RU"/>
        </w:rPr>
        <w:t>на</w:t>
      </w:r>
      <w:proofErr w:type="gramEnd"/>
      <w:r w:rsidRPr="00447742">
        <w:rPr>
          <w:rFonts w:ascii="Arial" w:eastAsia="Times New Roman" w:hAnsi="Arial" w:cs="Arial"/>
          <w:color w:val="343434"/>
          <w:sz w:val="23"/>
          <w:szCs w:val="23"/>
          <w:lang w:eastAsia="ru-RU"/>
        </w:rPr>
        <w:t xml:space="preserve"> электрические и магнитные. Критическая нормированная частота в этом случае определяется выражением [7]</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                               </w:t>
      </w:r>
      <w:r w:rsidRPr="00447742">
        <w:rPr>
          <w:rFonts w:ascii="Arial" w:eastAsia="Times New Roman" w:hAnsi="Arial" w:cs="Arial"/>
          <w:i/>
          <w:iCs/>
          <w:color w:val="343434"/>
          <w:sz w:val="23"/>
          <w:szCs w:val="23"/>
          <w:lang w:eastAsia="ru-RU"/>
        </w:rPr>
        <w:t>V</w:t>
      </w:r>
      <w:r w:rsidRPr="00447742">
        <w:rPr>
          <w:rFonts w:ascii="Arial" w:eastAsia="Times New Roman" w:hAnsi="Arial" w:cs="Arial"/>
          <w:i/>
          <w:iCs/>
          <w:color w:val="343434"/>
          <w:sz w:val="23"/>
          <w:szCs w:val="23"/>
          <w:vertAlign w:val="subscript"/>
          <w:lang w:eastAsia="ru-RU"/>
        </w:rPr>
        <w:t>nm </w:t>
      </w:r>
      <w:r w:rsidRPr="00447742">
        <w:rPr>
          <w:rFonts w:ascii="Arial" w:eastAsia="Times New Roman" w:hAnsi="Arial" w:cs="Arial"/>
          <w:i/>
          <w:iCs/>
          <w:color w:val="343434"/>
          <w:sz w:val="23"/>
          <w:szCs w:val="23"/>
          <w:lang w:eastAsia="ru-RU"/>
        </w:rPr>
        <w:t>= p</w:t>
      </w:r>
      <w:r w:rsidRPr="00447742">
        <w:rPr>
          <w:rFonts w:ascii="Arial" w:eastAsia="Times New Roman" w:hAnsi="Arial" w:cs="Arial"/>
          <w:i/>
          <w:iCs/>
          <w:color w:val="343434"/>
          <w:sz w:val="23"/>
          <w:szCs w:val="23"/>
          <w:vertAlign w:val="subscript"/>
          <w:lang w:eastAsia="ru-RU"/>
        </w:rPr>
        <w:t>nm</w:t>
      </w:r>
      <w:r w:rsidRPr="00447742">
        <w:rPr>
          <w:rFonts w:ascii="Arial" w:eastAsia="Times New Roman" w:hAnsi="Arial" w:cs="Arial"/>
          <w:i/>
          <w:iCs/>
          <w:color w:val="343434"/>
          <w:sz w:val="23"/>
          <w:szCs w:val="23"/>
          <w:lang w:eastAsia="ru-RU"/>
        </w:rPr>
        <w:t>, n = 1, 2, 3 … N; m = 1, 2, 3, … M,</w:t>
      </w:r>
      <w:r w:rsidRPr="00447742">
        <w:rPr>
          <w:rFonts w:ascii="Arial" w:eastAsia="Times New Roman" w:hAnsi="Arial" w:cs="Arial"/>
          <w:color w:val="343434"/>
          <w:sz w:val="23"/>
          <w:szCs w:val="23"/>
          <w:lang w:eastAsia="ru-RU"/>
        </w:rPr>
        <w:t>          (3.3.6)</w:t>
      </w:r>
    </w:p>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где </w:t>
      </w:r>
      <w:r w:rsidRPr="00447742">
        <w:rPr>
          <w:rFonts w:ascii="Arial" w:eastAsia="Times New Roman" w:hAnsi="Arial" w:cs="Arial"/>
          <w:b/>
          <w:bCs/>
          <w:i/>
          <w:iCs/>
          <w:color w:val="343434"/>
          <w:sz w:val="23"/>
          <w:szCs w:val="23"/>
          <w:lang w:eastAsia="ru-RU"/>
        </w:rPr>
        <w:t>p</w:t>
      </w:r>
      <w:r w:rsidRPr="00447742">
        <w:rPr>
          <w:rFonts w:ascii="Arial" w:eastAsia="Times New Roman" w:hAnsi="Arial" w:cs="Arial"/>
          <w:b/>
          <w:bCs/>
          <w:i/>
          <w:iCs/>
          <w:color w:val="343434"/>
          <w:sz w:val="23"/>
          <w:szCs w:val="23"/>
          <w:vertAlign w:val="subscript"/>
          <w:lang w:eastAsia="ru-RU"/>
        </w:rPr>
        <w:t>nm</w:t>
      </w:r>
      <w:r w:rsidRPr="00447742">
        <w:rPr>
          <w:rFonts w:ascii="Arial" w:eastAsia="Times New Roman" w:hAnsi="Arial" w:cs="Arial"/>
          <w:color w:val="343434"/>
          <w:sz w:val="23"/>
          <w:szCs w:val="23"/>
          <w:lang w:eastAsia="ru-RU"/>
        </w:rPr>
        <w:t> – положительный корень соответствующего трансцендентного уравнения, который характеризует тип волны (моду) и может быть определен из таблицы 3.2 [11]</w:t>
      </w:r>
    </w:p>
    <w:p w:rsidR="00447742" w:rsidRPr="00447742" w:rsidRDefault="00447742" w:rsidP="00447742">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Таблица 3.2 – Значения корней трансцендентного уравнения</w:t>
      </w:r>
    </w:p>
    <w:tbl>
      <w:tblPr>
        <w:tblW w:w="0" w:type="auto"/>
        <w:jc w:val="center"/>
        <w:tblCellSpacing w:w="0" w:type="dxa"/>
        <w:tblCellMar>
          <w:left w:w="0" w:type="dxa"/>
          <w:right w:w="0" w:type="dxa"/>
        </w:tblCellMar>
        <w:tblLook w:val="04A0" w:firstRow="1" w:lastRow="0" w:firstColumn="1" w:lastColumn="0" w:noHBand="0" w:noVBand="1"/>
      </w:tblPr>
      <w:tblGrid>
        <w:gridCol w:w="1095"/>
        <w:gridCol w:w="1875"/>
        <w:gridCol w:w="1845"/>
        <w:gridCol w:w="1845"/>
        <w:gridCol w:w="1710"/>
      </w:tblGrid>
      <w:tr w:rsidR="00447742" w:rsidRPr="00447742" w:rsidTr="00447742">
        <w:trPr>
          <w:tblCellSpacing w:w="0" w:type="dxa"/>
          <w:jc w:val="center"/>
        </w:trPr>
        <w:tc>
          <w:tcPr>
            <w:tcW w:w="1095" w:type="dxa"/>
            <w:vMerge w:val="restart"/>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N</w:t>
            </w:r>
          </w:p>
        </w:tc>
        <w:tc>
          <w:tcPr>
            <w:tcW w:w="5565" w:type="dxa"/>
            <w:gridSpan w:val="3"/>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Значение P</w:t>
            </w:r>
            <w:r w:rsidRPr="00447742">
              <w:rPr>
                <w:rFonts w:ascii="Arial" w:eastAsia="Times New Roman" w:hAnsi="Arial" w:cs="Arial"/>
                <w:color w:val="343434"/>
                <w:sz w:val="24"/>
                <w:szCs w:val="24"/>
                <w:vertAlign w:val="subscript"/>
                <w:lang w:eastAsia="ru-RU"/>
              </w:rPr>
              <w:t>nm</w:t>
            </w:r>
            <w:r w:rsidRPr="00447742">
              <w:rPr>
                <w:rFonts w:ascii="Arial" w:eastAsia="Times New Roman" w:hAnsi="Arial" w:cs="Arial"/>
                <w:color w:val="343434"/>
                <w:sz w:val="24"/>
                <w:szCs w:val="24"/>
                <w:lang w:eastAsia="ru-RU"/>
              </w:rPr>
              <w:t> при m</w:t>
            </w:r>
          </w:p>
        </w:tc>
        <w:tc>
          <w:tcPr>
            <w:tcW w:w="1710" w:type="dxa"/>
            <w:vMerge w:val="restart"/>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Тип волны</w:t>
            </w:r>
          </w:p>
        </w:tc>
      </w:tr>
      <w:tr w:rsidR="00447742" w:rsidRPr="00447742" w:rsidTr="00447742">
        <w:trPr>
          <w:tblCellSpacing w:w="0" w:type="dxa"/>
          <w:jc w:val="center"/>
        </w:trPr>
        <w:tc>
          <w:tcPr>
            <w:tcW w:w="0" w:type="auto"/>
            <w:vMerge/>
            <w:tcBorders>
              <w:top w:val="nil"/>
              <w:left w:val="nil"/>
              <w:bottom w:val="nil"/>
              <w:right w:val="nil"/>
            </w:tcBorders>
            <w:vAlign w:val="center"/>
            <w:hideMark/>
          </w:tcPr>
          <w:p w:rsidR="00447742" w:rsidRPr="00447742" w:rsidRDefault="00447742" w:rsidP="00447742">
            <w:pPr>
              <w:spacing w:after="0" w:line="240" w:lineRule="auto"/>
              <w:rPr>
                <w:rFonts w:ascii="Arial" w:eastAsia="Times New Roman" w:hAnsi="Arial" w:cs="Arial"/>
                <w:color w:val="343434"/>
                <w:sz w:val="24"/>
                <w:szCs w:val="24"/>
                <w:lang w:eastAsia="ru-RU"/>
              </w:rPr>
            </w:pPr>
          </w:p>
        </w:tc>
        <w:tc>
          <w:tcPr>
            <w:tcW w:w="187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w:t>
            </w:r>
          </w:p>
        </w:tc>
        <w:tc>
          <w:tcPr>
            <w:tcW w:w="0" w:type="auto"/>
            <w:vMerge/>
            <w:tcBorders>
              <w:top w:val="nil"/>
              <w:left w:val="nil"/>
              <w:bottom w:val="nil"/>
              <w:right w:val="nil"/>
            </w:tcBorders>
            <w:vAlign w:val="center"/>
            <w:hideMark/>
          </w:tcPr>
          <w:p w:rsidR="00447742" w:rsidRPr="00447742" w:rsidRDefault="00447742" w:rsidP="00447742">
            <w:pPr>
              <w:spacing w:after="0" w:line="240" w:lineRule="auto"/>
              <w:rPr>
                <w:rFonts w:ascii="Arial" w:eastAsia="Times New Roman" w:hAnsi="Arial" w:cs="Arial"/>
                <w:color w:val="343434"/>
                <w:sz w:val="24"/>
                <w:szCs w:val="24"/>
                <w:lang w:eastAsia="ru-RU"/>
              </w:rPr>
            </w:pPr>
          </w:p>
        </w:tc>
      </w:tr>
      <w:tr w:rsidR="00447742" w:rsidRPr="00447742" w:rsidTr="00447742">
        <w:trPr>
          <w:tblCellSpacing w:w="0" w:type="dxa"/>
          <w:jc w:val="center"/>
        </w:trPr>
        <w:tc>
          <w:tcPr>
            <w:tcW w:w="109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0</w:t>
            </w:r>
          </w:p>
        </w:tc>
        <w:tc>
          <w:tcPr>
            <w:tcW w:w="187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2,405</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5,520</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8,654</w:t>
            </w:r>
          </w:p>
        </w:tc>
        <w:tc>
          <w:tcPr>
            <w:tcW w:w="1710"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E</w:t>
            </w:r>
            <w:r w:rsidRPr="00447742">
              <w:rPr>
                <w:rFonts w:ascii="Arial" w:eastAsia="Times New Roman" w:hAnsi="Arial" w:cs="Arial"/>
                <w:color w:val="343434"/>
                <w:sz w:val="24"/>
                <w:szCs w:val="24"/>
                <w:vertAlign w:val="subscript"/>
                <w:lang w:eastAsia="ru-RU"/>
              </w:rPr>
              <w:t>0m</w:t>
            </w:r>
            <w:r w:rsidRPr="00447742">
              <w:rPr>
                <w:rFonts w:ascii="Arial" w:eastAsia="Times New Roman" w:hAnsi="Arial" w:cs="Arial"/>
                <w:color w:val="343434"/>
                <w:sz w:val="24"/>
                <w:szCs w:val="24"/>
                <w:lang w:eastAsia="ru-RU"/>
              </w:rPr>
              <w:t>,H</w:t>
            </w:r>
            <w:r w:rsidRPr="00447742">
              <w:rPr>
                <w:rFonts w:ascii="Arial" w:eastAsia="Times New Roman" w:hAnsi="Arial" w:cs="Arial"/>
                <w:color w:val="343434"/>
                <w:sz w:val="24"/>
                <w:szCs w:val="24"/>
                <w:vertAlign w:val="subscript"/>
                <w:lang w:eastAsia="ru-RU"/>
              </w:rPr>
              <w:t>0m</w:t>
            </w:r>
          </w:p>
        </w:tc>
      </w:tr>
      <w:tr w:rsidR="00447742" w:rsidRPr="00447742" w:rsidTr="00447742">
        <w:trPr>
          <w:tblCellSpacing w:w="0" w:type="dxa"/>
          <w:jc w:val="center"/>
        </w:trPr>
        <w:tc>
          <w:tcPr>
            <w:tcW w:w="109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w:t>
            </w:r>
          </w:p>
        </w:tc>
        <w:tc>
          <w:tcPr>
            <w:tcW w:w="187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0,000</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3,382</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7,016</w:t>
            </w:r>
          </w:p>
        </w:tc>
        <w:tc>
          <w:tcPr>
            <w:tcW w:w="1710"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HE</w:t>
            </w:r>
            <w:r w:rsidRPr="00447742">
              <w:rPr>
                <w:rFonts w:ascii="Arial" w:eastAsia="Times New Roman" w:hAnsi="Arial" w:cs="Arial"/>
                <w:color w:val="343434"/>
                <w:sz w:val="24"/>
                <w:szCs w:val="24"/>
                <w:vertAlign w:val="subscript"/>
                <w:lang w:eastAsia="ru-RU"/>
              </w:rPr>
              <w:t>nm</w:t>
            </w:r>
          </w:p>
        </w:tc>
      </w:tr>
      <w:tr w:rsidR="00447742" w:rsidRPr="00447742" w:rsidTr="00447742">
        <w:trPr>
          <w:tblCellSpacing w:w="0" w:type="dxa"/>
          <w:jc w:val="center"/>
        </w:trPr>
        <w:tc>
          <w:tcPr>
            <w:tcW w:w="109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w:t>
            </w:r>
          </w:p>
        </w:tc>
        <w:tc>
          <w:tcPr>
            <w:tcW w:w="187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3,832</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7,016</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10,173</w:t>
            </w:r>
          </w:p>
        </w:tc>
        <w:tc>
          <w:tcPr>
            <w:tcW w:w="1710"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HE</w:t>
            </w:r>
            <w:r w:rsidRPr="00447742">
              <w:rPr>
                <w:rFonts w:ascii="Arial" w:eastAsia="Times New Roman" w:hAnsi="Arial" w:cs="Arial"/>
                <w:color w:val="343434"/>
                <w:sz w:val="24"/>
                <w:szCs w:val="24"/>
                <w:vertAlign w:val="subscript"/>
                <w:lang w:eastAsia="ru-RU"/>
              </w:rPr>
              <w:t>nm</w:t>
            </w:r>
          </w:p>
        </w:tc>
      </w:tr>
      <w:tr w:rsidR="00447742" w:rsidRPr="00447742" w:rsidTr="00447742">
        <w:trPr>
          <w:tblCellSpacing w:w="0" w:type="dxa"/>
          <w:jc w:val="center"/>
        </w:trPr>
        <w:tc>
          <w:tcPr>
            <w:tcW w:w="109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w:t>
            </w:r>
          </w:p>
        </w:tc>
        <w:tc>
          <w:tcPr>
            <w:tcW w:w="187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2,445</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5,538</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8,665</w:t>
            </w:r>
          </w:p>
        </w:tc>
        <w:tc>
          <w:tcPr>
            <w:tcW w:w="1710"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HE</w:t>
            </w:r>
            <w:r w:rsidRPr="00447742">
              <w:rPr>
                <w:rFonts w:ascii="Arial" w:eastAsia="Times New Roman" w:hAnsi="Arial" w:cs="Arial"/>
                <w:color w:val="343434"/>
                <w:sz w:val="24"/>
                <w:szCs w:val="24"/>
                <w:vertAlign w:val="subscript"/>
                <w:lang w:eastAsia="ru-RU"/>
              </w:rPr>
              <w:t>nm</w:t>
            </w:r>
          </w:p>
        </w:tc>
      </w:tr>
      <w:tr w:rsidR="00447742" w:rsidRPr="00447742" w:rsidTr="00447742">
        <w:trPr>
          <w:tblCellSpacing w:w="0" w:type="dxa"/>
          <w:jc w:val="center"/>
        </w:trPr>
        <w:tc>
          <w:tcPr>
            <w:tcW w:w="109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2</w:t>
            </w:r>
          </w:p>
        </w:tc>
        <w:tc>
          <w:tcPr>
            <w:tcW w:w="187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5,136</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8,417</w:t>
            </w:r>
          </w:p>
        </w:tc>
        <w:tc>
          <w:tcPr>
            <w:tcW w:w="1845"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11,620</w:t>
            </w:r>
          </w:p>
        </w:tc>
        <w:tc>
          <w:tcPr>
            <w:tcW w:w="1710" w:type="dxa"/>
            <w:tcBorders>
              <w:top w:val="nil"/>
              <w:left w:val="nil"/>
              <w:bottom w:val="nil"/>
              <w:right w:val="nil"/>
            </w:tcBorders>
            <w:hideMark/>
          </w:tcPr>
          <w:p w:rsidR="00447742" w:rsidRPr="00447742" w:rsidRDefault="00447742" w:rsidP="00447742">
            <w:pPr>
              <w:spacing w:before="100" w:beforeAutospacing="1" w:after="100" w:afterAutospacing="1" w:line="313" w:lineRule="atLeast"/>
              <w:jc w:val="center"/>
              <w:rPr>
                <w:rFonts w:ascii="Arial" w:eastAsia="Times New Roman" w:hAnsi="Arial" w:cs="Arial"/>
                <w:color w:val="343434"/>
                <w:sz w:val="24"/>
                <w:szCs w:val="24"/>
                <w:lang w:eastAsia="ru-RU"/>
              </w:rPr>
            </w:pPr>
            <w:r w:rsidRPr="00447742">
              <w:rPr>
                <w:rFonts w:ascii="Arial" w:eastAsia="Times New Roman" w:hAnsi="Arial" w:cs="Arial"/>
                <w:color w:val="343434"/>
                <w:sz w:val="24"/>
                <w:szCs w:val="24"/>
                <w:lang w:eastAsia="ru-RU"/>
              </w:rPr>
              <w:t>HE</w:t>
            </w:r>
            <w:r w:rsidRPr="00447742">
              <w:rPr>
                <w:rFonts w:ascii="Arial" w:eastAsia="Times New Roman" w:hAnsi="Arial" w:cs="Arial"/>
                <w:color w:val="343434"/>
                <w:sz w:val="24"/>
                <w:szCs w:val="24"/>
                <w:vertAlign w:val="subscript"/>
                <w:lang w:eastAsia="ru-RU"/>
              </w:rPr>
              <w:t>nm</w:t>
            </w:r>
          </w:p>
        </w:tc>
      </w:tr>
    </w:tbl>
    <w:p w:rsidR="00447742" w:rsidRPr="00447742" w:rsidRDefault="00447742" w:rsidP="00447742">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7742">
        <w:rPr>
          <w:rFonts w:ascii="Arial" w:eastAsia="Times New Roman" w:hAnsi="Arial" w:cs="Arial"/>
          <w:color w:val="343434"/>
          <w:sz w:val="23"/>
          <w:szCs w:val="23"/>
          <w:lang w:eastAsia="ru-RU"/>
        </w:rPr>
        <w:t>Среди направляемых мод особое положение занимает мода </w:t>
      </w:r>
      <w:r w:rsidRPr="00447742">
        <w:rPr>
          <w:rFonts w:ascii="Arial" w:eastAsia="Times New Roman" w:hAnsi="Arial" w:cs="Arial"/>
          <w:b/>
          <w:bCs/>
          <w:i/>
          <w:iCs/>
          <w:color w:val="343434"/>
          <w:sz w:val="23"/>
          <w:szCs w:val="23"/>
          <w:lang w:eastAsia="ru-RU"/>
        </w:rPr>
        <w:t>НЕ</w:t>
      </w:r>
      <w:r w:rsidRPr="00447742">
        <w:rPr>
          <w:rFonts w:ascii="Arial" w:eastAsia="Times New Roman" w:hAnsi="Arial" w:cs="Arial"/>
          <w:b/>
          <w:bCs/>
          <w:i/>
          <w:iCs/>
          <w:color w:val="343434"/>
          <w:sz w:val="23"/>
          <w:szCs w:val="23"/>
          <w:vertAlign w:val="subscript"/>
          <w:lang w:eastAsia="ru-RU"/>
        </w:rPr>
        <w:t>11</w:t>
      </w:r>
      <w:r w:rsidRPr="00447742">
        <w:rPr>
          <w:rFonts w:ascii="Arial" w:eastAsia="Times New Roman" w:hAnsi="Arial" w:cs="Arial"/>
          <w:color w:val="343434"/>
          <w:sz w:val="23"/>
          <w:szCs w:val="23"/>
          <w:lang w:eastAsia="ru-RU"/>
        </w:rPr>
        <w:t>, у которой критическое значение нормированной частоты </w:t>
      </w:r>
      <w:r w:rsidRPr="00447742">
        <w:rPr>
          <w:rFonts w:ascii="Arial" w:eastAsia="Times New Roman" w:hAnsi="Arial" w:cs="Arial"/>
          <w:b/>
          <w:bCs/>
          <w:i/>
          <w:iCs/>
          <w:color w:val="343434"/>
          <w:sz w:val="23"/>
          <w:szCs w:val="23"/>
          <w:lang w:eastAsia="ru-RU"/>
        </w:rPr>
        <w:t>n = 0</w:t>
      </w:r>
      <w:r w:rsidRPr="00447742">
        <w:rPr>
          <w:rFonts w:ascii="Arial" w:eastAsia="Times New Roman" w:hAnsi="Arial" w:cs="Arial"/>
          <w:color w:val="343434"/>
          <w:sz w:val="23"/>
          <w:szCs w:val="23"/>
          <w:lang w:eastAsia="ru-RU"/>
        </w:rPr>
        <w:t>. Это основная (фундаментальная) мода ступенчатого ОВ, так как она распространяется при любой частоте и структурных параметрах волокна. С точки зрения геометрической оптики, она образуется лучом, вводимым вдоль оси волокна, так как только характеристики такого луча не зависят от условий отражения на границе «сердцевина – оболочка». Выбирая параметры ОВ, можно получить режим распространения только этой моды, что реализуется при условии</w:t>
      </w:r>
    </w:p>
    <w:p w:rsidR="00447742" w:rsidRPr="00447742" w:rsidRDefault="00447742" w:rsidP="00447742">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625090" cy="589915"/>
            <wp:effectExtent l="0" t="0" r="3810" b="635"/>
            <wp:docPr id="117" name="Рисунок 117" descr="http://siblec.ru/mod/html/content/8sem/083/083.files/image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iblec.ru/mod/html/content/8sem/083/083.files/image084.pn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25090" cy="589915"/>
                    </a:xfrm>
                    <a:prstGeom prst="rect">
                      <a:avLst/>
                    </a:prstGeom>
                    <a:noFill/>
                    <a:ln>
                      <a:noFill/>
                    </a:ln>
                  </pic:spPr>
                </pic:pic>
              </a:graphicData>
            </a:graphic>
          </wp:inline>
        </w:drawing>
      </w:r>
      <w:r w:rsidRPr="00447742">
        <w:rPr>
          <w:rFonts w:ascii="Arial" w:eastAsia="Times New Roman" w:hAnsi="Arial" w:cs="Arial"/>
          <w:b/>
          <w:bCs/>
          <w:color w:val="343434"/>
          <w:sz w:val="23"/>
          <w:szCs w:val="23"/>
          <w:lang w:eastAsia="ru-RU"/>
        </w:rPr>
        <w:t>.</w:t>
      </w:r>
      <w:r w:rsidRPr="00447742">
        <w:rPr>
          <w:rFonts w:ascii="Arial" w:eastAsia="Times New Roman" w:hAnsi="Arial" w:cs="Arial"/>
          <w:color w:val="343434"/>
          <w:sz w:val="23"/>
          <w:szCs w:val="23"/>
          <w:lang w:eastAsia="ru-RU"/>
        </w:rPr>
        <w:t>                     (3.3.7)</w:t>
      </w:r>
    </w:p>
    <w:p w:rsidR="00447742" w:rsidRDefault="00447742" w:rsidP="00B47BDD">
      <w:pPr>
        <w:pStyle w:val="a3"/>
        <w:shd w:val="clear" w:color="auto" w:fill="FFFFFF"/>
        <w:spacing w:line="313" w:lineRule="atLeast"/>
        <w:rPr>
          <w:rStyle w:val="a4"/>
          <w:rFonts w:ascii="Arial" w:hAnsi="Arial" w:cs="Arial"/>
          <w:color w:val="343434"/>
          <w:sz w:val="23"/>
          <w:szCs w:val="23"/>
        </w:rPr>
      </w:pPr>
    </w:p>
    <w:p w:rsidR="00ED063B" w:rsidRPr="00ED063B" w:rsidRDefault="00ED063B" w:rsidP="00ED063B">
      <w:pPr>
        <w:shd w:val="clear" w:color="auto" w:fill="FFFFFF"/>
        <w:spacing w:after="0" w:line="313" w:lineRule="atLeast"/>
        <w:rPr>
          <w:rFonts w:ascii="Arial" w:eastAsia="Times New Roman" w:hAnsi="Arial" w:cs="Arial"/>
          <w:color w:val="343434"/>
          <w:sz w:val="23"/>
          <w:szCs w:val="23"/>
          <w:lang w:eastAsia="ru-RU"/>
        </w:rPr>
      </w:pPr>
      <w:r w:rsidRPr="00ED063B">
        <w:rPr>
          <w:rFonts w:ascii="Arial" w:eastAsia="Times New Roman" w:hAnsi="Arial" w:cs="Arial"/>
          <w:b/>
          <w:bCs/>
          <w:color w:val="343434"/>
          <w:sz w:val="23"/>
          <w:szCs w:val="23"/>
          <w:lang w:eastAsia="ru-RU"/>
        </w:rPr>
        <w:t>3.4 Число направляемых мод и длина волны отсечки</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lastRenderedPageBreak/>
        <w:t>Минимальная длина волны, при которой в волокне распространяется фундаментальная мода, называется волоконной длиной волны отсечки, значение которой легко определяется из последнего выражения как</w:t>
      </w:r>
    </w:p>
    <w:p w:rsidR="00ED063B" w:rsidRPr="00ED063B" w:rsidRDefault="00ED063B" w:rsidP="00ED063B">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506980" cy="412750"/>
            <wp:effectExtent l="0" t="0" r="7620" b="6350"/>
            <wp:docPr id="125" name="Рисунок 125" descr="http://siblec.ru/mod/html/content/8sem/083/083.files/image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iblec.ru/mod/html/content/8sem/083/083.files/image085.pn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506980" cy="412750"/>
                    </a:xfrm>
                    <a:prstGeom prst="rect">
                      <a:avLst/>
                    </a:prstGeom>
                    <a:noFill/>
                    <a:ln>
                      <a:noFill/>
                    </a:ln>
                  </pic:spPr>
                </pic:pic>
              </a:graphicData>
            </a:graphic>
          </wp:inline>
        </w:drawing>
      </w:r>
      <w:r w:rsidRPr="00ED063B">
        <w:rPr>
          <w:rFonts w:ascii="Arial" w:eastAsia="Times New Roman" w:hAnsi="Arial" w:cs="Arial"/>
          <w:b/>
          <w:bCs/>
          <w:color w:val="343434"/>
          <w:sz w:val="23"/>
          <w:szCs w:val="23"/>
          <w:lang w:eastAsia="ru-RU"/>
        </w:rPr>
        <w:t>.</w:t>
      </w:r>
      <w:r w:rsidRPr="00ED063B">
        <w:rPr>
          <w:rFonts w:ascii="Arial" w:eastAsia="Times New Roman" w:hAnsi="Arial" w:cs="Arial"/>
          <w:color w:val="343434"/>
          <w:sz w:val="23"/>
          <w:szCs w:val="23"/>
          <w:lang w:eastAsia="ru-RU"/>
        </w:rPr>
        <w:t>                       (3.4.1)</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Очевидно, что число направляемых мод в ОВ определяется числом решений дисперсионного уравнения по заданным значениям показателей преломления </w:t>
      </w:r>
      <w:r w:rsidRPr="00ED063B">
        <w:rPr>
          <w:rFonts w:ascii="Arial" w:eastAsia="Times New Roman" w:hAnsi="Arial" w:cs="Arial"/>
          <w:b/>
          <w:bCs/>
          <w:i/>
          <w:iCs/>
          <w:color w:val="343434"/>
          <w:sz w:val="23"/>
          <w:szCs w:val="23"/>
          <w:lang w:eastAsia="ru-RU"/>
        </w:rPr>
        <w:t>n</w:t>
      </w:r>
      <w:r w:rsidRPr="00ED063B">
        <w:rPr>
          <w:rFonts w:ascii="Arial" w:eastAsia="Times New Roman" w:hAnsi="Arial" w:cs="Arial"/>
          <w:b/>
          <w:bCs/>
          <w:i/>
          <w:iCs/>
          <w:color w:val="343434"/>
          <w:sz w:val="23"/>
          <w:szCs w:val="23"/>
          <w:vertAlign w:val="subscript"/>
          <w:lang w:eastAsia="ru-RU"/>
        </w:rPr>
        <w:t>1</w:t>
      </w:r>
      <w:r w:rsidRPr="00ED063B">
        <w:rPr>
          <w:rFonts w:ascii="Arial" w:eastAsia="Times New Roman" w:hAnsi="Arial" w:cs="Arial"/>
          <w:color w:val="343434"/>
          <w:sz w:val="23"/>
          <w:szCs w:val="23"/>
          <w:lang w:eastAsia="ru-RU"/>
        </w:rPr>
        <w:t> и </w:t>
      </w:r>
      <w:r w:rsidRPr="00ED063B">
        <w:rPr>
          <w:rFonts w:ascii="Arial" w:eastAsia="Times New Roman" w:hAnsi="Arial" w:cs="Arial"/>
          <w:b/>
          <w:bCs/>
          <w:i/>
          <w:iCs/>
          <w:color w:val="343434"/>
          <w:sz w:val="23"/>
          <w:szCs w:val="23"/>
          <w:lang w:eastAsia="ru-RU"/>
        </w:rPr>
        <w:t>n</w:t>
      </w:r>
      <w:r w:rsidRPr="00ED063B">
        <w:rPr>
          <w:rFonts w:ascii="Arial" w:eastAsia="Times New Roman" w:hAnsi="Arial" w:cs="Arial"/>
          <w:b/>
          <w:bCs/>
          <w:i/>
          <w:iCs/>
          <w:color w:val="343434"/>
          <w:sz w:val="23"/>
          <w:szCs w:val="23"/>
          <w:vertAlign w:val="subscript"/>
          <w:lang w:eastAsia="ru-RU"/>
        </w:rPr>
        <w:t>2</w:t>
      </w:r>
      <w:r w:rsidRPr="00ED063B">
        <w:rPr>
          <w:rFonts w:ascii="Arial" w:eastAsia="Times New Roman" w:hAnsi="Arial" w:cs="Arial"/>
          <w:color w:val="343434"/>
          <w:sz w:val="23"/>
          <w:szCs w:val="23"/>
          <w:lang w:eastAsia="ru-RU"/>
        </w:rPr>
        <w:t>, радиуса сердцевины </w:t>
      </w:r>
      <w:r w:rsidRPr="00ED063B">
        <w:rPr>
          <w:rFonts w:ascii="Arial" w:eastAsia="Times New Roman" w:hAnsi="Arial" w:cs="Arial"/>
          <w:b/>
          <w:bCs/>
          <w:i/>
          <w:iCs/>
          <w:color w:val="343434"/>
          <w:sz w:val="23"/>
          <w:szCs w:val="23"/>
          <w:lang w:eastAsia="ru-RU"/>
        </w:rPr>
        <w:t>а</w:t>
      </w:r>
      <w:r w:rsidRPr="00ED063B">
        <w:rPr>
          <w:rFonts w:ascii="Arial" w:eastAsia="Times New Roman" w:hAnsi="Arial" w:cs="Arial"/>
          <w:color w:val="343434"/>
          <w:sz w:val="23"/>
          <w:szCs w:val="23"/>
          <w:lang w:eastAsia="ru-RU"/>
        </w:rPr>
        <w:t> и длины волны </w:t>
      </w:r>
      <w:r w:rsidRPr="00ED063B">
        <w:rPr>
          <w:rFonts w:ascii="Arial" w:eastAsia="Times New Roman" w:hAnsi="Arial" w:cs="Arial"/>
          <w:b/>
          <w:bCs/>
          <w:i/>
          <w:iCs/>
          <w:color w:val="343434"/>
          <w:sz w:val="23"/>
          <w:szCs w:val="23"/>
          <w:lang w:eastAsia="ru-RU"/>
        </w:rPr>
        <w:t>l</w:t>
      </w:r>
      <w:r w:rsidRPr="00ED063B">
        <w:rPr>
          <w:rFonts w:ascii="Arial" w:eastAsia="Times New Roman" w:hAnsi="Arial" w:cs="Arial"/>
          <w:color w:val="343434"/>
          <w:sz w:val="23"/>
          <w:szCs w:val="23"/>
          <w:lang w:eastAsia="ru-RU"/>
        </w:rPr>
        <w:t> излучения. При этом изменение соотношения между указанными величинами приводит к изменению </w:t>
      </w:r>
      <w:r w:rsidRPr="00ED063B">
        <w:rPr>
          <w:rFonts w:ascii="Arial" w:eastAsia="Times New Roman" w:hAnsi="Arial" w:cs="Arial"/>
          <w:b/>
          <w:bCs/>
          <w:i/>
          <w:iCs/>
          <w:color w:val="343434"/>
          <w:sz w:val="23"/>
          <w:szCs w:val="23"/>
          <w:lang w:eastAsia="ru-RU"/>
        </w:rPr>
        <w:t>N</w:t>
      </w:r>
      <w:r w:rsidRPr="00ED063B">
        <w:rPr>
          <w:rFonts w:ascii="Arial" w:eastAsia="Times New Roman" w:hAnsi="Arial" w:cs="Arial"/>
          <w:color w:val="343434"/>
          <w:sz w:val="23"/>
          <w:szCs w:val="23"/>
          <w:lang w:eastAsia="ru-RU"/>
        </w:rPr>
        <w:t>. Общее число мод в ОВ со ступенчатым профилем показателя преломления можно определить как</w:t>
      </w:r>
    </w:p>
    <w:p w:rsidR="00ED063B" w:rsidRPr="00ED063B" w:rsidRDefault="00ED063B" w:rsidP="00ED063B">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138680" cy="663575"/>
            <wp:effectExtent l="0" t="0" r="0" b="3175"/>
            <wp:docPr id="124" name="Рисунок 124" descr="http://siblec.ru/mod/html/content/8sem/083/083.files/image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iblec.ru/mod/html/content/8sem/083/083.files/image086.pn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138680" cy="663575"/>
                    </a:xfrm>
                    <a:prstGeom prst="rect">
                      <a:avLst/>
                    </a:prstGeom>
                    <a:noFill/>
                    <a:ln>
                      <a:noFill/>
                    </a:ln>
                  </pic:spPr>
                </pic:pic>
              </a:graphicData>
            </a:graphic>
          </wp:inline>
        </w:drawing>
      </w:r>
      <w:r w:rsidRPr="00ED063B">
        <w:rPr>
          <w:rFonts w:ascii="Arial" w:eastAsia="Times New Roman" w:hAnsi="Arial" w:cs="Arial"/>
          <w:color w:val="343434"/>
          <w:sz w:val="23"/>
          <w:szCs w:val="23"/>
          <w:lang w:eastAsia="ru-RU"/>
        </w:rPr>
        <w:t>                       (3.4.2)</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Учитывая приведённые выше выражения для профилей показателей преломления, можно определить число мод для волокна с произвольным профилем как [7]</w:t>
      </w:r>
    </w:p>
    <w:p w:rsidR="00ED063B" w:rsidRPr="00ED063B" w:rsidRDefault="00ED063B" w:rsidP="00ED063B">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548765" cy="619125"/>
            <wp:effectExtent l="0" t="0" r="0" b="9525"/>
            <wp:docPr id="123" name="Рисунок 123" descr="http://siblec.ru/mod/html/content/8sem/083/083.files/image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iblec.ru/mod/html/content/8sem/083/083.files/image087.pn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48765" cy="619125"/>
                    </a:xfrm>
                    <a:prstGeom prst="rect">
                      <a:avLst/>
                    </a:prstGeom>
                    <a:noFill/>
                    <a:ln>
                      <a:noFill/>
                    </a:ln>
                  </pic:spPr>
                </pic:pic>
              </a:graphicData>
            </a:graphic>
          </wp:inline>
        </w:drawing>
      </w:r>
      <w:r w:rsidRPr="00ED063B">
        <w:rPr>
          <w:rFonts w:ascii="Arial" w:eastAsia="Times New Roman" w:hAnsi="Arial" w:cs="Arial"/>
          <w:color w:val="343434"/>
          <w:sz w:val="23"/>
          <w:szCs w:val="23"/>
          <w:lang w:eastAsia="ru-RU"/>
        </w:rPr>
        <w:t>                                   (3.4.3)</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а при параболическом и ступенчатом профилях</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w:t>
      </w:r>
      <w:r w:rsidRPr="00ED063B">
        <w:rPr>
          <w:rFonts w:ascii="Arial" w:eastAsia="Times New Roman" w:hAnsi="Arial" w:cs="Arial"/>
          <w:i/>
          <w:iCs/>
          <w:color w:val="343434"/>
          <w:sz w:val="23"/>
          <w:szCs w:val="23"/>
          <w:lang w:eastAsia="ru-RU"/>
        </w:rPr>
        <w:t>N=V</w:t>
      </w:r>
      <w:r w:rsidRPr="00ED063B">
        <w:rPr>
          <w:rFonts w:ascii="Arial" w:eastAsia="Times New Roman" w:hAnsi="Arial" w:cs="Arial"/>
          <w:i/>
          <w:iCs/>
          <w:color w:val="343434"/>
          <w:sz w:val="23"/>
          <w:szCs w:val="23"/>
          <w:vertAlign w:val="superscript"/>
          <w:lang w:eastAsia="ru-RU"/>
        </w:rPr>
        <w:t>2</w:t>
      </w:r>
      <w:r w:rsidRPr="00ED063B">
        <w:rPr>
          <w:rFonts w:ascii="Arial" w:eastAsia="Times New Roman" w:hAnsi="Arial" w:cs="Arial"/>
          <w:i/>
          <w:iCs/>
          <w:color w:val="343434"/>
          <w:sz w:val="23"/>
          <w:szCs w:val="23"/>
          <w:lang w:eastAsia="ru-RU"/>
        </w:rPr>
        <w:t>/4</w:t>
      </w:r>
      <w:r w:rsidRPr="00ED063B">
        <w:rPr>
          <w:rFonts w:ascii="Arial" w:eastAsia="Times New Roman" w:hAnsi="Arial" w:cs="Arial"/>
          <w:color w:val="343434"/>
          <w:sz w:val="23"/>
          <w:szCs w:val="23"/>
          <w:lang w:eastAsia="ru-RU"/>
        </w:rPr>
        <w:t>   и   </w:t>
      </w:r>
      <w:r w:rsidRPr="00ED063B">
        <w:rPr>
          <w:rFonts w:ascii="Arial" w:eastAsia="Times New Roman" w:hAnsi="Arial" w:cs="Arial"/>
          <w:i/>
          <w:iCs/>
          <w:color w:val="343434"/>
          <w:sz w:val="23"/>
          <w:szCs w:val="23"/>
          <w:lang w:eastAsia="ru-RU"/>
        </w:rPr>
        <w:t>N = V</w:t>
      </w:r>
      <w:r w:rsidRPr="00ED063B">
        <w:rPr>
          <w:rFonts w:ascii="Arial" w:eastAsia="Times New Roman" w:hAnsi="Arial" w:cs="Arial"/>
          <w:i/>
          <w:iCs/>
          <w:color w:val="343434"/>
          <w:sz w:val="23"/>
          <w:szCs w:val="23"/>
          <w:vertAlign w:val="superscript"/>
          <w:lang w:eastAsia="ru-RU"/>
        </w:rPr>
        <w:t>2</w:t>
      </w:r>
      <w:r w:rsidRPr="00ED063B">
        <w:rPr>
          <w:rFonts w:ascii="Arial" w:eastAsia="Times New Roman" w:hAnsi="Arial" w:cs="Arial"/>
          <w:i/>
          <w:iCs/>
          <w:color w:val="343434"/>
          <w:sz w:val="23"/>
          <w:szCs w:val="23"/>
          <w:lang w:eastAsia="ru-RU"/>
        </w:rPr>
        <w:t>/2</w:t>
      </w:r>
      <w:r w:rsidRPr="00ED063B">
        <w:rPr>
          <w:rFonts w:ascii="Arial" w:eastAsia="Times New Roman" w:hAnsi="Arial" w:cs="Arial"/>
          <w:color w:val="343434"/>
          <w:sz w:val="23"/>
          <w:szCs w:val="23"/>
          <w:lang w:eastAsia="ru-RU"/>
        </w:rPr>
        <w:t>    соответственно,                    (3.4.4)</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где      </w:t>
      </w:r>
      <w:r w:rsidRPr="00ED063B">
        <w:rPr>
          <w:rFonts w:ascii="Arial" w:eastAsia="Times New Roman" w:hAnsi="Arial" w:cs="Arial"/>
          <w:b/>
          <w:bCs/>
          <w:i/>
          <w:iCs/>
          <w:color w:val="343434"/>
          <w:sz w:val="23"/>
          <w:szCs w:val="23"/>
          <w:lang w:eastAsia="ru-RU"/>
        </w:rPr>
        <w:t>V</w:t>
      </w:r>
      <w:r w:rsidRPr="00ED063B">
        <w:rPr>
          <w:rFonts w:ascii="Arial" w:eastAsia="Times New Roman" w:hAnsi="Arial" w:cs="Arial"/>
          <w:color w:val="343434"/>
          <w:sz w:val="23"/>
          <w:szCs w:val="23"/>
          <w:lang w:eastAsia="ru-RU"/>
        </w:rPr>
        <w:t> –    нормированная частота,</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w:t>
      </w:r>
      <w:r w:rsidRPr="00ED063B">
        <w:rPr>
          <w:rFonts w:ascii="Arial" w:eastAsia="Times New Roman" w:hAnsi="Arial" w:cs="Arial"/>
          <w:b/>
          <w:bCs/>
          <w:i/>
          <w:iCs/>
          <w:color w:val="343434"/>
          <w:sz w:val="23"/>
          <w:szCs w:val="23"/>
          <w:lang w:eastAsia="ru-RU"/>
        </w:rPr>
        <w:t>а</w:t>
      </w:r>
      <w:r w:rsidRPr="00ED063B">
        <w:rPr>
          <w:rFonts w:ascii="Arial" w:eastAsia="Times New Roman" w:hAnsi="Arial" w:cs="Arial"/>
          <w:color w:val="343434"/>
          <w:sz w:val="23"/>
          <w:szCs w:val="23"/>
          <w:lang w:eastAsia="ru-RU"/>
        </w:rPr>
        <w:t> –    радиус сердцевины волокна,</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w:t>
      </w:r>
      <w:r w:rsidRPr="00ED063B">
        <w:rPr>
          <w:rFonts w:ascii="Arial" w:eastAsia="Times New Roman" w:hAnsi="Arial" w:cs="Arial"/>
          <w:b/>
          <w:bCs/>
          <w:i/>
          <w:iCs/>
          <w:color w:val="343434"/>
          <w:sz w:val="23"/>
          <w:szCs w:val="23"/>
          <w:lang w:eastAsia="ru-RU"/>
        </w:rPr>
        <w:t>n</w:t>
      </w:r>
      <w:r w:rsidRPr="00ED063B">
        <w:rPr>
          <w:rFonts w:ascii="Arial" w:eastAsia="Times New Roman" w:hAnsi="Arial" w:cs="Arial"/>
          <w:b/>
          <w:bCs/>
          <w:i/>
          <w:iCs/>
          <w:color w:val="343434"/>
          <w:sz w:val="23"/>
          <w:szCs w:val="23"/>
          <w:vertAlign w:val="subscript"/>
          <w:lang w:eastAsia="ru-RU"/>
        </w:rPr>
        <w:t>1</w:t>
      </w:r>
      <w:r w:rsidRPr="00ED063B">
        <w:rPr>
          <w:rFonts w:ascii="Arial" w:eastAsia="Times New Roman" w:hAnsi="Arial" w:cs="Arial"/>
          <w:color w:val="343434"/>
          <w:sz w:val="23"/>
          <w:szCs w:val="23"/>
          <w:lang w:eastAsia="ru-RU"/>
        </w:rPr>
        <w:t> –   показатель преломления сердцевины волокна,</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ED063B">
        <w:rPr>
          <w:rFonts w:ascii="Arial" w:eastAsia="Times New Roman" w:hAnsi="Arial" w:cs="Arial"/>
          <w:color w:val="343434"/>
          <w:sz w:val="23"/>
          <w:szCs w:val="23"/>
          <w:lang w:eastAsia="ru-RU"/>
        </w:rPr>
        <w:t>Таким образом, при равной нормированной частоте число направляемых мод у ОВ с параболическим показателем преломления в два раза меньше, чем у ОВ со ступенчатым, следовательно, его характеристики передачи существенно лучше</w:t>
      </w:r>
      <w:proofErr w:type="gramEnd"/>
    </w:p>
    <w:p w:rsidR="00ED063B" w:rsidRPr="00ED063B" w:rsidRDefault="00ED063B" w:rsidP="00ED063B">
      <w:pPr>
        <w:shd w:val="clear" w:color="auto" w:fill="FFFFFF"/>
        <w:spacing w:after="0" w:line="313" w:lineRule="atLeast"/>
        <w:rPr>
          <w:rFonts w:ascii="Arial" w:eastAsia="Times New Roman" w:hAnsi="Arial" w:cs="Arial"/>
          <w:color w:val="343434"/>
          <w:sz w:val="23"/>
          <w:szCs w:val="23"/>
          <w:lang w:eastAsia="ru-RU"/>
        </w:rPr>
      </w:pPr>
      <w:r w:rsidRPr="00ED063B">
        <w:rPr>
          <w:rFonts w:ascii="Arial" w:eastAsia="Times New Roman" w:hAnsi="Arial" w:cs="Arial"/>
          <w:b/>
          <w:bCs/>
          <w:color w:val="343434"/>
          <w:sz w:val="23"/>
          <w:szCs w:val="23"/>
          <w:lang w:eastAsia="ru-RU"/>
        </w:rPr>
        <w:t>3.5 Диаметр модового поля</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Одной из основных характеристик одномодового волокна является распределение </w:t>
      </w:r>
      <w:r w:rsidRPr="00ED063B">
        <w:rPr>
          <w:rFonts w:ascii="Arial" w:eastAsia="Times New Roman" w:hAnsi="Arial" w:cs="Arial"/>
          <w:b/>
          <w:bCs/>
          <w:i/>
          <w:iCs/>
          <w:color w:val="343434"/>
          <w:sz w:val="23"/>
          <w:szCs w:val="23"/>
          <w:lang w:eastAsia="ru-RU"/>
        </w:rPr>
        <w:t>модового поля</w:t>
      </w:r>
      <w:r w:rsidRPr="00ED063B">
        <w:rPr>
          <w:rFonts w:ascii="Arial" w:eastAsia="Times New Roman" w:hAnsi="Arial" w:cs="Arial"/>
          <w:color w:val="343434"/>
          <w:sz w:val="23"/>
          <w:szCs w:val="23"/>
          <w:lang w:eastAsia="ru-RU"/>
        </w:rPr>
        <w:t>, определяемого ещё как </w:t>
      </w:r>
      <w:r w:rsidRPr="00ED063B">
        <w:rPr>
          <w:rFonts w:ascii="Arial" w:eastAsia="Times New Roman" w:hAnsi="Arial" w:cs="Arial"/>
          <w:b/>
          <w:bCs/>
          <w:i/>
          <w:iCs/>
          <w:color w:val="343434"/>
          <w:sz w:val="23"/>
          <w:szCs w:val="23"/>
          <w:lang w:eastAsia="ru-RU"/>
        </w:rPr>
        <w:t>модовое пятно</w:t>
      </w:r>
      <w:r w:rsidRPr="00ED063B">
        <w:rPr>
          <w:rFonts w:ascii="Arial" w:eastAsia="Times New Roman" w:hAnsi="Arial" w:cs="Arial"/>
          <w:color w:val="343434"/>
          <w:sz w:val="23"/>
          <w:szCs w:val="23"/>
          <w:lang w:eastAsia="ru-RU"/>
        </w:rPr>
        <w:t>, диаметр которого в случае гауссова луча равен ширине кривой распределения амплитуды оптического поля на уровне 1/е или ширине кривой распределения оптической мощности (интенсивности) в точке </w:t>
      </w:r>
      <w:r w:rsidRPr="00ED063B">
        <w:rPr>
          <w:rFonts w:ascii="Arial" w:eastAsia="Times New Roman" w:hAnsi="Arial" w:cs="Arial"/>
          <w:b/>
          <w:bCs/>
          <w:i/>
          <w:iCs/>
          <w:color w:val="343434"/>
          <w:sz w:val="23"/>
          <w:szCs w:val="23"/>
          <w:lang w:eastAsia="ru-RU"/>
        </w:rPr>
        <w:t>1/е</w:t>
      </w:r>
      <w:proofErr w:type="gramStart"/>
      <w:r w:rsidRPr="00ED063B">
        <w:rPr>
          <w:rFonts w:ascii="Arial" w:eastAsia="Times New Roman" w:hAnsi="Arial" w:cs="Arial"/>
          <w:b/>
          <w:bCs/>
          <w:i/>
          <w:iCs/>
          <w:color w:val="343434"/>
          <w:sz w:val="23"/>
          <w:szCs w:val="23"/>
          <w:vertAlign w:val="superscript"/>
          <w:lang w:eastAsia="ru-RU"/>
        </w:rPr>
        <w:t>2</w:t>
      </w:r>
      <w:proofErr w:type="gramEnd"/>
      <w:r w:rsidRPr="00ED063B">
        <w:rPr>
          <w:rFonts w:ascii="Arial" w:eastAsia="Times New Roman" w:hAnsi="Arial" w:cs="Arial"/>
          <w:color w:val="343434"/>
          <w:sz w:val="23"/>
          <w:szCs w:val="23"/>
          <w:lang w:eastAsia="ru-RU"/>
        </w:rPr>
        <w:t>. Для его определения необходимо найти зависимость передаваемой мощности от смещения [7]</w:t>
      </w:r>
    </w:p>
    <w:p w:rsidR="00ED063B" w:rsidRPr="00ED063B" w:rsidRDefault="00ED063B" w:rsidP="00ED063B">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2964180" cy="767080"/>
            <wp:effectExtent l="0" t="0" r="0" b="0"/>
            <wp:docPr id="129" name="Рисунок 129" descr="http://siblec.ru/mod/html/content/8sem/083/083.files/image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iblec.ru/mod/html/content/8sem/083/083.files/image088.pn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964180" cy="767080"/>
                    </a:xfrm>
                    <a:prstGeom prst="rect">
                      <a:avLst/>
                    </a:prstGeom>
                    <a:noFill/>
                    <a:ln>
                      <a:noFill/>
                    </a:ln>
                  </pic:spPr>
                </pic:pic>
              </a:graphicData>
            </a:graphic>
          </wp:inline>
        </w:drawing>
      </w:r>
      <w:r w:rsidRPr="00ED063B">
        <w:rPr>
          <w:rFonts w:ascii="Arial" w:eastAsia="Times New Roman" w:hAnsi="Arial" w:cs="Arial"/>
          <w:color w:val="343434"/>
          <w:sz w:val="23"/>
          <w:szCs w:val="23"/>
          <w:lang w:eastAsia="ru-RU"/>
        </w:rPr>
        <w:t>               (3.5.1)</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где </w:t>
      </w:r>
      <w:r w:rsidRPr="00ED063B">
        <w:rPr>
          <w:rFonts w:ascii="Arial" w:eastAsia="Times New Roman" w:hAnsi="Arial" w:cs="Arial"/>
          <w:b/>
          <w:bCs/>
          <w:i/>
          <w:iCs/>
          <w:color w:val="343434"/>
          <w:sz w:val="23"/>
          <w:szCs w:val="23"/>
          <w:lang w:eastAsia="ru-RU"/>
        </w:rPr>
        <w:t>E(r,q)</w:t>
      </w:r>
      <w:r w:rsidRPr="00ED063B">
        <w:rPr>
          <w:rFonts w:ascii="Arial" w:eastAsia="Times New Roman" w:hAnsi="Arial" w:cs="Arial"/>
          <w:color w:val="343434"/>
          <w:sz w:val="23"/>
          <w:szCs w:val="23"/>
          <w:lang w:eastAsia="ru-RU"/>
        </w:rPr>
        <w:t> и </w:t>
      </w:r>
      <w:r w:rsidRPr="00ED063B">
        <w:rPr>
          <w:rFonts w:ascii="Arial" w:eastAsia="Times New Roman" w:hAnsi="Arial" w:cs="Arial"/>
          <w:b/>
          <w:bCs/>
          <w:i/>
          <w:iCs/>
          <w:color w:val="343434"/>
          <w:sz w:val="23"/>
          <w:szCs w:val="23"/>
          <w:lang w:eastAsia="ru-RU"/>
        </w:rPr>
        <w:t>E(r`,q`)</w:t>
      </w:r>
      <w:r w:rsidRPr="00ED063B">
        <w:rPr>
          <w:rFonts w:ascii="Arial" w:eastAsia="Times New Roman" w:hAnsi="Arial" w:cs="Arial"/>
          <w:color w:val="343434"/>
          <w:sz w:val="23"/>
          <w:szCs w:val="23"/>
          <w:lang w:eastAsia="ru-RU"/>
        </w:rPr>
        <w:t> – представленные в цилиндрической системе координат нормализованное распределение поперечного поля при</w:t>
      </w:r>
      <w:proofErr w:type="gramStart"/>
      <w:r w:rsidRPr="00ED063B">
        <w:rPr>
          <w:rFonts w:ascii="Arial" w:eastAsia="Times New Roman" w:hAnsi="Arial" w:cs="Arial"/>
          <w:color w:val="343434"/>
          <w:sz w:val="23"/>
          <w:szCs w:val="23"/>
          <w:lang w:eastAsia="ru-RU"/>
        </w:rPr>
        <w:t> </w:t>
      </w:r>
      <w:r w:rsidRPr="00ED063B">
        <w:rPr>
          <w:rFonts w:ascii="Arial" w:eastAsia="Times New Roman" w:hAnsi="Arial" w:cs="Arial"/>
          <w:b/>
          <w:bCs/>
          <w:i/>
          <w:iCs/>
          <w:color w:val="343434"/>
          <w:sz w:val="23"/>
          <w:szCs w:val="23"/>
          <w:lang w:eastAsia="ru-RU"/>
        </w:rPr>
        <w:t>Т</w:t>
      </w:r>
      <w:proofErr w:type="gramEnd"/>
      <w:r w:rsidRPr="00ED063B">
        <w:rPr>
          <w:rFonts w:ascii="Arial" w:eastAsia="Times New Roman" w:hAnsi="Arial" w:cs="Arial"/>
          <w:b/>
          <w:bCs/>
          <w:i/>
          <w:iCs/>
          <w:color w:val="343434"/>
          <w:sz w:val="23"/>
          <w:szCs w:val="23"/>
          <w:lang w:eastAsia="ru-RU"/>
        </w:rPr>
        <w:t>=1</w:t>
      </w:r>
      <w:r w:rsidRPr="00ED063B">
        <w:rPr>
          <w:rFonts w:ascii="Arial" w:eastAsia="Times New Roman" w:hAnsi="Arial" w:cs="Arial"/>
          <w:color w:val="343434"/>
          <w:sz w:val="23"/>
          <w:szCs w:val="23"/>
          <w:lang w:eastAsia="ru-RU"/>
        </w:rPr>
        <w:t> и </w:t>
      </w:r>
      <w:r w:rsidRPr="00ED063B">
        <w:rPr>
          <w:rFonts w:ascii="Arial" w:eastAsia="Times New Roman" w:hAnsi="Arial" w:cs="Arial"/>
          <w:b/>
          <w:bCs/>
          <w:i/>
          <w:iCs/>
          <w:color w:val="343434"/>
          <w:sz w:val="23"/>
          <w:szCs w:val="23"/>
          <w:lang w:eastAsia="ru-RU"/>
        </w:rPr>
        <w:t>d=0</w:t>
      </w:r>
      <w:r w:rsidRPr="00ED063B">
        <w:rPr>
          <w:rFonts w:ascii="Arial" w:eastAsia="Times New Roman" w:hAnsi="Arial" w:cs="Arial"/>
          <w:color w:val="343434"/>
          <w:sz w:val="23"/>
          <w:szCs w:val="23"/>
          <w:lang w:eastAsia="ru-RU"/>
        </w:rPr>
        <w:t> и поле с переменной смещения </w:t>
      </w:r>
      <w:r w:rsidRPr="00ED063B">
        <w:rPr>
          <w:rFonts w:ascii="Arial" w:eastAsia="Times New Roman" w:hAnsi="Arial" w:cs="Arial"/>
          <w:b/>
          <w:bCs/>
          <w:i/>
          <w:iCs/>
          <w:color w:val="343434"/>
          <w:sz w:val="23"/>
          <w:szCs w:val="23"/>
          <w:lang w:eastAsia="ru-RU"/>
        </w:rPr>
        <w:t>d</w:t>
      </w:r>
      <w:r w:rsidRPr="00ED063B">
        <w:rPr>
          <w:rFonts w:ascii="Arial" w:eastAsia="Times New Roman" w:hAnsi="Arial" w:cs="Arial"/>
          <w:color w:val="343434"/>
          <w:sz w:val="23"/>
          <w:szCs w:val="23"/>
          <w:lang w:eastAsia="ru-RU"/>
        </w:rPr>
        <w:t> в направлении </w:t>
      </w:r>
      <w:r w:rsidRPr="00ED063B">
        <w:rPr>
          <w:rFonts w:ascii="Arial" w:eastAsia="Times New Roman" w:hAnsi="Arial" w:cs="Arial"/>
          <w:b/>
          <w:bCs/>
          <w:i/>
          <w:iCs/>
          <w:color w:val="343434"/>
          <w:sz w:val="23"/>
          <w:szCs w:val="23"/>
          <w:lang w:eastAsia="ru-RU"/>
        </w:rPr>
        <w:t>qd</w:t>
      </w:r>
      <w:r w:rsidRPr="00ED063B">
        <w:rPr>
          <w:rFonts w:ascii="Arial" w:eastAsia="Times New Roman" w:hAnsi="Arial" w:cs="Arial"/>
          <w:color w:val="343434"/>
          <w:sz w:val="23"/>
          <w:szCs w:val="23"/>
          <w:lang w:eastAsia="ru-RU"/>
        </w:rPr>
        <w:t>соответственно.</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При измерениях диаметр </w:t>
      </w:r>
      <w:r w:rsidRPr="00ED063B">
        <w:rPr>
          <w:rFonts w:ascii="Arial" w:eastAsia="Times New Roman" w:hAnsi="Arial" w:cs="Arial"/>
          <w:b/>
          <w:bCs/>
          <w:i/>
          <w:iCs/>
          <w:color w:val="343434"/>
          <w:sz w:val="23"/>
          <w:szCs w:val="23"/>
          <w:lang w:eastAsia="ru-RU"/>
        </w:rPr>
        <w:t>w</w:t>
      </w:r>
      <w:r w:rsidRPr="00ED063B">
        <w:rPr>
          <w:rFonts w:ascii="Arial" w:eastAsia="Times New Roman" w:hAnsi="Arial" w:cs="Arial"/>
          <w:b/>
          <w:bCs/>
          <w:i/>
          <w:iCs/>
          <w:color w:val="343434"/>
          <w:sz w:val="23"/>
          <w:szCs w:val="23"/>
          <w:vertAlign w:val="subscript"/>
          <w:lang w:eastAsia="ru-RU"/>
        </w:rPr>
        <w:t>0</w:t>
      </w:r>
      <w:r w:rsidRPr="00ED063B">
        <w:rPr>
          <w:rFonts w:ascii="Arial" w:eastAsia="Times New Roman" w:hAnsi="Arial" w:cs="Arial"/>
          <w:color w:val="343434"/>
          <w:sz w:val="23"/>
          <w:szCs w:val="23"/>
          <w:lang w:eastAsia="ru-RU"/>
        </w:rPr>
        <w:t> модового поля определяется с использованием функций распределения ближнего </w:t>
      </w:r>
      <w:r w:rsidRPr="00ED063B">
        <w:rPr>
          <w:rFonts w:ascii="Arial" w:eastAsia="Times New Roman" w:hAnsi="Arial" w:cs="Arial"/>
          <w:b/>
          <w:bCs/>
          <w:i/>
          <w:iCs/>
          <w:color w:val="343434"/>
          <w:sz w:val="23"/>
          <w:szCs w:val="23"/>
          <w:lang w:eastAsia="ru-RU"/>
        </w:rPr>
        <w:t>f(r</w:t>
      </w:r>
      <w:r w:rsidRPr="00ED063B">
        <w:rPr>
          <w:rFonts w:ascii="Arial" w:eastAsia="Times New Roman" w:hAnsi="Arial" w:cs="Arial"/>
          <w:color w:val="343434"/>
          <w:sz w:val="23"/>
          <w:szCs w:val="23"/>
          <w:lang w:eastAsia="ru-RU"/>
        </w:rPr>
        <w:t>) и дальнего </w:t>
      </w:r>
      <w:r w:rsidRPr="00ED063B">
        <w:rPr>
          <w:rFonts w:ascii="Arial" w:eastAsia="Times New Roman" w:hAnsi="Arial" w:cs="Arial"/>
          <w:b/>
          <w:bCs/>
          <w:i/>
          <w:iCs/>
          <w:color w:val="343434"/>
          <w:sz w:val="23"/>
          <w:szCs w:val="23"/>
          <w:lang w:eastAsia="ru-RU"/>
        </w:rPr>
        <w:t>F(q)</w:t>
      </w:r>
      <w:r w:rsidRPr="00ED063B">
        <w:rPr>
          <w:rFonts w:ascii="Arial" w:eastAsia="Times New Roman" w:hAnsi="Arial" w:cs="Arial"/>
          <w:color w:val="343434"/>
          <w:sz w:val="23"/>
          <w:szCs w:val="23"/>
          <w:lang w:eastAsia="ru-RU"/>
        </w:rPr>
        <w:t> полей, определяемых как корень квадратный из значения интенсивности соответствующей световой волны, обеспечивая условие [7]</w:t>
      </w:r>
    </w:p>
    <w:p w:rsidR="00ED063B" w:rsidRPr="00ED063B" w:rsidRDefault="00ED063B" w:rsidP="00ED063B">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911090" cy="1475105"/>
            <wp:effectExtent l="0" t="0" r="3810" b="0"/>
            <wp:docPr id="128" name="Рисунок 128" descr="http://siblec.ru/mod/html/content/8sem/083/083.files/image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iblec.ru/mod/html/content/8sem/083/083.files/image089.pn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911090" cy="1475105"/>
                    </a:xfrm>
                    <a:prstGeom prst="rect">
                      <a:avLst/>
                    </a:prstGeom>
                    <a:noFill/>
                    <a:ln>
                      <a:noFill/>
                    </a:ln>
                  </pic:spPr>
                </pic:pic>
              </a:graphicData>
            </a:graphic>
          </wp:inline>
        </w:drawing>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где</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b/>
          <w:bCs/>
          <w:i/>
          <w:iCs/>
          <w:color w:val="343434"/>
          <w:sz w:val="23"/>
          <w:szCs w:val="23"/>
          <w:lang w:eastAsia="ru-RU"/>
        </w:rPr>
        <w:t>r</w:t>
      </w:r>
      <w:r w:rsidRPr="00ED063B">
        <w:rPr>
          <w:rFonts w:ascii="Arial" w:eastAsia="Times New Roman" w:hAnsi="Arial" w:cs="Arial"/>
          <w:color w:val="343434"/>
          <w:sz w:val="23"/>
          <w:szCs w:val="23"/>
          <w:lang w:eastAsia="ru-RU"/>
        </w:rPr>
        <w:t> и </w:t>
      </w:r>
      <w:r w:rsidRPr="00ED063B">
        <w:rPr>
          <w:rFonts w:ascii="Arial" w:eastAsia="Times New Roman" w:hAnsi="Arial" w:cs="Arial"/>
          <w:b/>
          <w:bCs/>
          <w:i/>
          <w:iCs/>
          <w:color w:val="343434"/>
          <w:sz w:val="23"/>
          <w:szCs w:val="23"/>
          <w:lang w:eastAsia="ru-RU"/>
        </w:rPr>
        <w:t>q</w:t>
      </w:r>
      <w:r w:rsidRPr="00ED063B">
        <w:rPr>
          <w:rFonts w:ascii="Arial" w:eastAsia="Times New Roman" w:hAnsi="Arial" w:cs="Arial"/>
          <w:color w:val="343434"/>
          <w:sz w:val="23"/>
          <w:szCs w:val="23"/>
          <w:lang w:eastAsia="ru-RU"/>
        </w:rPr>
        <w:t> – радиальное смещение и угловая координата в ближней и дальней зонах соответственно.</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Отсюда, определив </w:t>
      </w:r>
      <w:r w:rsidRPr="00ED063B">
        <w:rPr>
          <w:rFonts w:ascii="Arial" w:eastAsia="Times New Roman" w:hAnsi="Arial" w:cs="Arial"/>
          <w:b/>
          <w:bCs/>
          <w:i/>
          <w:iCs/>
          <w:color w:val="343434"/>
          <w:sz w:val="23"/>
          <w:szCs w:val="23"/>
          <w:lang w:eastAsia="ru-RU"/>
        </w:rPr>
        <w:t>w</w:t>
      </w:r>
      <w:r w:rsidRPr="00ED063B">
        <w:rPr>
          <w:rFonts w:ascii="Arial" w:eastAsia="Times New Roman" w:hAnsi="Arial" w:cs="Arial"/>
          <w:color w:val="343434"/>
          <w:sz w:val="23"/>
          <w:szCs w:val="23"/>
          <w:lang w:eastAsia="ru-RU"/>
        </w:rPr>
        <w:t> или </w:t>
      </w:r>
      <w:r w:rsidRPr="00ED063B">
        <w:rPr>
          <w:rFonts w:ascii="Arial" w:eastAsia="Times New Roman" w:hAnsi="Arial" w:cs="Arial"/>
          <w:b/>
          <w:bCs/>
          <w:i/>
          <w:iCs/>
          <w:color w:val="343434"/>
          <w:sz w:val="23"/>
          <w:szCs w:val="23"/>
          <w:lang w:eastAsia="ru-RU"/>
        </w:rPr>
        <w:t>W</w:t>
      </w:r>
      <w:r w:rsidRPr="00ED063B">
        <w:rPr>
          <w:rFonts w:ascii="Arial" w:eastAsia="Times New Roman" w:hAnsi="Arial" w:cs="Arial"/>
          <w:color w:val="343434"/>
          <w:sz w:val="23"/>
          <w:szCs w:val="23"/>
          <w:lang w:eastAsia="ru-RU"/>
        </w:rPr>
        <w:t>, значение радиуса модового поля </w:t>
      </w:r>
      <w:r w:rsidRPr="00ED063B">
        <w:rPr>
          <w:rFonts w:ascii="Arial" w:eastAsia="Times New Roman" w:hAnsi="Arial" w:cs="Arial"/>
          <w:b/>
          <w:bCs/>
          <w:i/>
          <w:iCs/>
          <w:color w:val="343434"/>
          <w:sz w:val="23"/>
          <w:szCs w:val="23"/>
          <w:lang w:eastAsia="ru-RU"/>
        </w:rPr>
        <w:t>w</w:t>
      </w:r>
      <w:r w:rsidRPr="00ED063B">
        <w:rPr>
          <w:rFonts w:ascii="Arial" w:eastAsia="Times New Roman" w:hAnsi="Arial" w:cs="Arial"/>
          <w:b/>
          <w:bCs/>
          <w:i/>
          <w:iCs/>
          <w:color w:val="343434"/>
          <w:sz w:val="23"/>
          <w:szCs w:val="23"/>
          <w:vertAlign w:val="subscript"/>
          <w:lang w:eastAsia="ru-RU"/>
        </w:rPr>
        <w:t>0</w:t>
      </w:r>
      <w:r w:rsidRPr="00ED063B">
        <w:rPr>
          <w:rFonts w:ascii="Arial" w:eastAsia="Times New Roman" w:hAnsi="Arial" w:cs="Arial"/>
          <w:color w:val="343434"/>
          <w:sz w:val="23"/>
          <w:szCs w:val="23"/>
          <w:lang w:eastAsia="ru-RU"/>
        </w:rPr>
        <w:t> можно установить, используя соотношение</w:t>
      </w:r>
    </w:p>
    <w:p w:rsidR="00ED063B" w:rsidRPr="00ED063B" w:rsidRDefault="00ED063B" w:rsidP="00ED063B">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988060" cy="634365"/>
            <wp:effectExtent l="0" t="0" r="2540" b="0"/>
            <wp:docPr id="127" name="Рисунок 127" descr="http://siblec.ru/mod/html/content/8sem/083/083.files/image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iblec.ru/mod/html/content/8sem/083/083.files/image090.pn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988060" cy="634365"/>
                    </a:xfrm>
                    <a:prstGeom prst="rect">
                      <a:avLst/>
                    </a:prstGeom>
                    <a:noFill/>
                    <a:ln>
                      <a:noFill/>
                    </a:ln>
                  </pic:spPr>
                </pic:pic>
              </a:graphicData>
            </a:graphic>
          </wp:inline>
        </w:drawing>
      </w:r>
      <w:r w:rsidRPr="00ED063B">
        <w:rPr>
          <w:rFonts w:ascii="Arial" w:eastAsia="Times New Roman" w:hAnsi="Arial" w:cs="Arial"/>
          <w:color w:val="343434"/>
          <w:sz w:val="23"/>
          <w:szCs w:val="23"/>
          <w:lang w:eastAsia="ru-RU"/>
        </w:rPr>
        <w:t>                                               (3.5.2)</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Это определение математически эквивалентно минимизации методом наименьших квадратов уравнения:</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100195" cy="634365"/>
            <wp:effectExtent l="0" t="0" r="0" b="0"/>
            <wp:docPr id="126" name="Рисунок 126" descr="http://siblec.ru/mod/html/content/8sem/083/083.files/image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iblec.ru/mod/html/content/8sem/083/083.files/image091.pn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100195" cy="634365"/>
                    </a:xfrm>
                    <a:prstGeom prst="rect">
                      <a:avLst/>
                    </a:prstGeom>
                    <a:noFill/>
                    <a:ln>
                      <a:noFill/>
                    </a:ln>
                  </pic:spPr>
                </pic:pic>
              </a:graphicData>
            </a:graphic>
          </wp:inline>
        </w:drawing>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ED063B">
        <w:rPr>
          <w:rFonts w:ascii="Arial" w:eastAsia="Times New Roman" w:hAnsi="Arial" w:cs="Arial"/>
          <w:color w:val="343434"/>
          <w:sz w:val="23"/>
          <w:szCs w:val="23"/>
          <w:lang w:eastAsia="ru-RU"/>
        </w:rPr>
        <w:t>которая</w:t>
      </w:r>
      <w:proofErr w:type="gramEnd"/>
      <w:r w:rsidRPr="00ED063B">
        <w:rPr>
          <w:rFonts w:ascii="Arial" w:eastAsia="Times New Roman" w:hAnsi="Arial" w:cs="Arial"/>
          <w:color w:val="343434"/>
          <w:sz w:val="23"/>
          <w:szCs w:val="23"/>
          <w:lang w:eastAsia="ru-RU"/>
        </w:rPr>
        <w:t xml:space="preserve"> осуществляется в плоскости, перпендикулярной оси волокна.</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xml:space="preserve">Данное определение диаметра модового поля даёт совпадающие </w:t>
      </w:r>
      <w:proofErr w:type="gramStart"/>
      <w:r w:rsidRPr="00ED063B">
        <w:rPr>
          <w:rFonts w:ascii="Arial" w:eastAsia="Times New Roman" w:hAnsi="Arial" w:cs="Arial"/>
          <w:color w:val="343434"/>
          <w:sz w:val="23"/>
          <w:szCs w:val="23"/>
          <w:lang w:eastAsia="ru-RU"/>
        </w:rPr>
        <w:t>результаты</w:t>
      </w:r>
      <w:proofErr w:type="gramEnd"/>
      <w:r w:rsidRPr="00ED063B">
        <w:rPr>
          <w:rFonts w:ascii="Arial" w:eastAsia="Times New Roman" w:hAnsi="Arial" w:cs="Arial"/>
          <w:color w:val="343434"/>
          <w:sz w:val="23"/>
          <w:szCs w:val="23"/>
          <w:lang w:eastAsia="ru-RU"/>
        </w:rPr>
        <w:t xml:space="preserve"> как в ближнем, так и в дальнем поле и используется в процессе измерений.</w:t>
      </w:r>
    </w:p>
    <w:tbl>
      <w:tblPr>
        <w:tblW w:w="2849"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525"/>
      </w:tblGrid>
      <w:tr w:rsidR="00ED063B" w:rsidRPr="00ED063B" w:rsidTr="00ED063B">
        <w:trPr>
          <w:trHeight w:val="390"/>
          <w:tblCellSpacing w:w="0" w:type="dxa"/>
        </w:trPr>
        <w:tc>
          <w:tcPr>
            <w:tcW w:w="0" w:type="auto"/>
            <w:tcBorders>
              <w:top w:val="nil"/>
              <w:left w:val="nil"/>
              <w:bottom w:val="nil"/>
              <w:right w:val="nil"/>
            </w:tcBorders>
            <w:shd w:val="clear" w:color="auto" w:fill="FFFFFF"/>
            <w:vAlign w:val="center"/>
            <w:hideMark/>
          </w:tcPr>
          <w:p w:rsidR="00ED063B" w:rsidRPr="00ED063B" w:rsidRDefault="00ED063B" w:rsidP="00ED063B">
            <w:pPr>
              <w:spacing w:before="100" w:beforeAutospacing="1" w:after="100" w:afterAutospacing="1" w:line="261" w:lineRule="atLeast"/>
              <w:jc w:val="right"/>
              <w:rPr>
                <w:rFonts w:ascii="Arial" w:eastAsia="Times New Roman" w:hAnsi="Arial" w:cs="Arial"/>
                <w:color w:val="343434"/>
                <w:sz w:val="20"/>
                <w:szCs w:val="20"/>
                <w:lang w:eastAsia="ru-RU"/>
              </w:rPr>
            </w:pPr>
            <w:r w:rsidRPr="00ED063B">
              <w:rPr>
                <w:rFonts w:ascii="Arial" w:eastAsia="Times New Roman" w:hAnsi="Arial" w:cs="Arial"/>
                <w:b/>
                <w:bCs/>
                <w:color w:val="343434"/>
                <w:sz w:val="24"/>
                <w:szCs w:val="24"/>
                <w:lang w:eastAsia="ru-RU"/>
              </w:rPr>
              <w:lastRenderedPageBreak/>
              <w:t>3. Основные положения волновой теории передачи света по оптическим волокнам</w:t>
            </w:r>
          </w:p>
        </w:tc>
        <w:tc>
          <w:tcPr>
            <w:tcW w:w="75" w:type="dxa"/>
            <w:tcBorders>
              <w:top w:val="nil"/>
              <w:left w:val="nil"/>
              <w:bottom w:val="nil"/>
              <w:right w:val="nil"/>
            </w:tcBorders>
            <w:shd w:val="clear" w:color="auto" w:fill="FFFFFF"/>
            <w:vAlign w:val="center"/>
            <w:hideMark/>
          </w:tcPr>
          <w:p w:rsidR="00ED063B" w:rsidRPr="00ED063B" w:rsidRDefault="00ED063B" w:rsidP="00ED063B">
            <w:pPr>
              <w:spacing w:after="0" w:line="261" w:lineRule="atLeast"/>
              <w:rPr>
                <w:rFonts w:ascii="Arial" w:eastAsia="Times New Roman" w:hAnsi="Arial" w:cs="Arial"/>
                <w:color w:val="343434"/>
                <w:sz w:val="20"/>
                <w:szCs w:val="20"/>
                <w:lang w:eastAsia="ru-RU"/>
              </w:rPr>
            </w:pPr>
          </w:p>
        </w:tc>
        <w:tc>
          <w:tcPr>
            <w:tcW w:w="525" w:type="dxa"/>
            <w:tcBorders>
              <w:top w:val="nil"/>
              <w:left w:val="nil"/>
              <w:bottom w:val="nil"/>
              <w:right w:val="nil"/>
            </w:tcBorders>
            <w:shd w:val="clear" w:color="auto" w:fill="FFFFFF"/>
            <w:vAlign w:val="center"/>
            <w:hideMark/>
          </w:tcPr>
          <w:p w:rsidR="00ED063B" w:rsidRPr="00ED063B" w:rsidRDefault="00ED063B" w:rsidP="00ED063B">
            <w:pPr>
              <w:spacing w:after="0" w:line="261" w:lineRule="atLeast"/>
              <w:rPr>
                <w:rFonts w:ascii="Arial" w:eastAsia="Times New Roman" w:hAnsi="Arial" w:cs="Arial"/>
                <w:color w:val="343434"/>
                <w:sz w:val="20"/>
                <w:szCs w:val="20"/>
                <w:lang w:eastAsia="ru-RU"/>
              </w:rPr>
            </w:pPr>
          </w:p>
        </w:tc>
      </w:tr>
    </w:tbl>
    <w:p w:rsidR="00ED063B" w:rsidRPr="00ED063B" w:rsidRDefault="00ED063B" w:rsidP="00ED063B">
      <w:pPr>
        <w:shd w:val="clear" w:color="auto" w:fill="FFFFFF"/>
        <w:spacing w:after="0" w:line="313" w:lineRule="atLeast"/>
        <w:rPr>
          <w:rFonts w:ascii="Arial" w:eastAsia="Times New Roman" w:hAnsi="Arial" w:cs="Arial"/>
          <w:color w:val="343434"/>
          <w:sz w:val="23"/>
          <w:szCs w:val="23"/>
          <w:lang w:eastAsia="ru-RU"/>
        </w:rPr>
      </w:pPr>
      <w:r w:rsidRPr="00ED063B">
        <w:rPr>
          <w:rFonts w:ascii="Arial" w:eastAsia="Times New Roman" w:hAnsi="Arial" w:cs="Arial"/>
          <w:b/>
          <w:bCs/>
          <w:color w:val="343434"/>
          <w:sz w:val="23"/>
          <w:szCs w:val="23"/>
          <w:lang w:eastAsia="ru-RU"/>
        </w:rPr>
        <w:t>Контрольные вопросы</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xml:space="preserve">1. Какой режим работы </w:t>
      </w:r>
      <w:proofErr w:type="gramStart"/>
      <w:r w:rsidRPr="00ED063B">
        <w:rPr>
          <w:rFonts w:ascii="Arial" w:eastAsia="Times New Roman" w:hAnsi="Arial" w:cs="Arial"/>
          <w:color w:val="343434"/>
          <w:sz w:val="23"/>
          <w:szCs w:val="23"/>
          <w:lang w:eastAsia="ru-RU"/>
        </w:rPr>
        <w:t>волоконного</w:t>
      </w:r>
      <w:proofErr w:type="gramEnd"/>
      <w:r w:rsidRPr="00ED063B">
        <w:rPr>
          <w:rFonts w:ascii="Arial" w:eastAsia="Times New Roman" w:hAnsi="Arial" w:cs="Arial"/>
          <w:color w:val="343434"/>
          <w:sz w:val="23"/>
          <w:szCs w:val="23"/>
          <w:lang w:eastAsia="ru-RU"/>
        </w:rPr>
        <w:t xml:space="preserve"> световода называется одномодовым, а какой многомодовым?</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xml:space="preserve">2. Чем определяется число направляемых мод </w:t>
      </w:r>
      <w:proofErr w:type="gramStart"/>
      <w:r w:rsidRPr="00ED063B">
        <w:rPr>
          <w:rFonts w:ascii="Arial" w:eastAsia="Times New Roman" w:hAnsi="Arial" w:cs="Arial"/>
          <w:color w:val="343434"/>
          <w:sz w:val="23"/>
          <w:szCs w:val="23"/>
          <w:lang w:eastAsia="ru-RU"/>
        </w:rPr>
        <w:t>в</w:t>
      </w:r>
      <w:proofErr w:type="gramEnd"/>
      <w:r w:rsidRPr="00ED063B">
        <w:rPr>
          <w:rFonts w:ascii="Arial" w:eastAsia="Times New Roman" w:hAnsi="Arial" w:cs="Arial"/>
          <w:color w:val="343434"/>
          <w:sz w:val="23"/>
          <w:szCs w:val="23"/>
          <w:lang w:eastAsia="ru-RU"/>
        </w:rPr>
        <w:t xml:space="preserve"> волоконных световодах?</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3. Как определить границу одномодового режима?</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xml:space="preserve">4. В каких пределах </w:t>
      </w:r>
      <w:proofErr w:type="gramStart"/>
      <w:r w:rsidRPr="00ED063B">
        <w:rPr>
          <w:rFonts w:ascii="Arial" w:eastAsia="Times New Roman" w:hAnsi="Arial" w:cs="Arial"/>
          <w:color w:val="343434"/>
          <w:sz w:val="23"/>
          <w:szCs w:val="23"/>
          <w:lang w:eastAsia="ru-RU"/>
        </w:rPr>
        <w:t>находятся величины фазовых и групповых скоростей направляемых мод и чем объясняется</w:t>
      </w:r>
      <w:proofErr w:type="gramEnd"/>
      <w:r w:rsidRPr="00ED063B">
        <w:rPr>
          <w:rFonts w:ascii="Arial" w:eastAsia="Times New Roman" w:hAnsi="Arial" w:cs="Arial"/>
          <w:color w:val="343434"/>
          <w:sz w:val="23"/>
          <w:szCs w:val="23"/>
          <w:lang w:eastAsia="ru-RU"/>
        </w:rPr>
        <w:t xml:space="preserve"> их зависимость от длины волны излучения?</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 xml:space="preserve">5. Каково соотношение между диаметрами оболочки и сердцевины многомодового </w:t>
      </w:r>
      <w:proofErr w:type="gramStart"/>
      <w:r w:rsidRPr="00ED063B">
        <w:rPr>
          <w:rFonts w:ascii="Arial" w:eastAsia="Times New Roman" w:hAnsi="Arial" w:cs="Arial"/>
          <w:color w:val="343434"/>
          <w:sz w:val="23"/>
          <w:szCs w:val="23"/>
          <w:lang w:eastAsia="ru-RU"/>
        </w:rPr>
        <w:t>ступенчатого</w:t>
      </w:r>
      <w:proofErr w:type="gramEnd"/>
      <w:r w:rsidRPr="00ED063B">
        <w:rPr>
          <w:rFonts w:ascii="Arial" w:eastAsia="Times New Roman" w:hAnsi="Arial" w:cs="Arial"/>
          <w:color w:val="343434"/>
          <w:sz w:val="23"/>
          <w:szCs w:val="23"/>
          <w:lang w:eastAsia="ru-RU"/>
        </w:rPr>
        <w:t xml:space="preserve"> и одномодового световода? Чем оно определяется?</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6. Что такое критическая частота (длина волны) ОВ?</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7. Что такое характеристическая (нормированная) частота?</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8. Что такое длина волны отсечки?</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9. Какой тип волн распространяется в одномодовом оптическом волокне?</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10. Дайте определение моды.</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11. Перечислите типы волн, которые распространяются в многомодовом ОВ.</w:t>
      </w:r>
    </w:p>
    <w:p w:rsidR="00ED063B" w:rsidRPr="00ED063B" w:rsidRDefault="00ED063B" w:rsidP="00ED063B">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ED063B">
        <w:rPr>
          <w:rFonts w:ascii="Arial" w:eastAsia="Times New Roman" w:hAnsi="Arial" w:cs="Arial"/>
          <w:color w:val="343434"/>
          <w:sz w:val="23"/>
          <w:szCs w:val="23"/>
          <w:lang w:eastAsia="ru-RU"/>
        </w:rPr>
        <w:t>12. Что такое диаметр модового пятна?</w:t>
      </w:r>
    </w:p>
    <w:p w:rsidR="00447742" w:rsidRDefault="00447742" w:rsidP="00B47BDD">
      <w:pPr>
        <w:pStyle w:val="a3"/>
        <w:shd w:val="clear" w:color="auto" w:fill="FFFFFF"/>
        <w:spacing w:line="313" w:lineRule="atLeast"/>
        <w:rPr>
          <w:rStyle w:val="a4"/>
          <w:rFonts w:ascii="Arial" w:hAnsi="Arial" w:cs="Arial"/>
          <w:color w:val="343434"/>
          <w:sz w:val="23"/>
          <w:szCs w:val="23"/>
        </w:rPr>
      </w:pPr>
    </w:p>
    <w:p w:rsidR="007821C8" w:rsidRDefault="007821C8" w:rsidP="005610BD">
      <w:pPr>
        <w:pStyle w:val="a3"/>
        <w:shd w:val="clear" w:color="auto" w:fill="FFFFFF"/>
        <w:spacing w:line="313" w:lineRule="atLeast"/>
        <w:rPr>
          <w:rFonts w:ascii="Arial" w:hAnsi="Arial" w:cs="Arial"/>
          <w:b/>
          <w:bCs/>
          <w:color w:val="343434"/>
          <w:shd w:val="clear" w:color="auto" w:fill="FFFFFF"/>
        </w:rPr>
      </w:pPr>
      <w:r>
        <w:rPr>
          <w:rFonts w:ascii="Arial" w:hAnsi="Arial" w:cs="Arial"/>
          <w:b/>
          <w:bCs/>
          <w:color w:val="343434"/>
          <w:shd w:val="clear" w:color="auto" w:fill="FFFFFF"/>
        </w:rPr>
        <w:t>4. Затухания в оптических кабелях и методы их измерения</w:t>
      </w:r>
    </w:p>
    <w:p w:rsidR="005610BD" w:rsidRDefault="005610BD" w:rsidP="005610BD">
      <w:pPr>
        <w:pStyle w:val="a3"/>
        <w:shd w:val="clear" w:color="auto" w:fill="FFFFFF"/>
        <w:spacing w:line="313" w:lineRule="atLeast"/>
        <w:rPr>
          <w:rFonts w:ascii="Arial" w:hAnsi="Arial" w:cs="Arial"/>
          <w:color w:val="343434"/>
          <w:sz w:val="23"/>
          <w:szCs w:val="23"/>
        </w:rPr>
      </w:pPr>
      <w:r>
        <w:rPr>
          <w:rStyle w:val="a4"/>
          <w:rFonts w:ascii="Arial" w:hAnsi="Arial" w:cs="Arial"/>
          <w:color w:val="343434"/>
          <w:sz w:val="23"/>
          <w:szCs w:val="23"/>
        </w:rPr>
        <w:t>4.1 Общая функция и классификация затуханий в оптических кабелях</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При распространении оптического сигнала внутри волокна происходит его экспоненциальное затухание, вызываемое потерей мощности</w:t>
      </w:r>
      <w:r>
        <w:rPr>
          <w:rStyle w:val="apple-converted-space"/>
          <w:rFonts w:ascii="Arial" w:hAnsi="Arial" w:cs="Arial"/>
          <w:color w:val="343434"/>
          <w:sz w:val="23"/>
          <w:szCs w:val="23"/>
        </w:rPr>
        <w:t> </w:t>
      </w:r>
      <w:proofErr w:type="gramStart"/>
      <w:r>
        <w:rPr>
          <w:rFonts w:ascii="Arial" w:hAnsi="Arial" w:cs="Arial"/>
          <w:b/>
          <w:bCs/>
          <w:i/>
          <w:iCs/>
          <w:color w:val="343434"/>
          <w:sz w:val="23"/>
          <w:szCs w:val="23"/>
        </w:rPr>
        <w:t>Р</w:t>
      </w:r>
      <w:proofErr w:type="gramEnd"/>
      <w:r>
        <w:rPr>
          <w:rStyle w:val="apple-converted-space"/>
          <w:rFonts w:ascii="Arial" w:hAnsi="Arial" w:cs="Arial"/>
          <w:color w:val="343434"/>
          <w:sz w:val="23"/>
          <w:szCs w:val="23"/>
        </w:rPr>
        <w:t> </w:t>
      </w:r>
      <w:r>
        <w:rPr>
          <w:rFonts w:ascii="Arial" w:hAnsi="Arial" w:cs="Arial"/>
          <w:color w:val="343434"/>
          <w:sz w:val="23"/>
          <w:szCs w:val="23"/>
        </w:rPr>
        <w:t>и обусловленное различными линейными и нелинейными механизмами взаимодействия световых волн/частиц со средой волокна. Если</w:t>
      </w:r>
      <w:r>
        <w:rPr>
          <w:rStyle w:val="apple-converted-space"/>
          <w:rFonts w:ascii="Arial" w:hAnsi="Arial" w:cs="Arial"/>
          <w:color w:val="343434"/>
          <w:sz w:val="23"/>
          <w:szCs w:val="23"/>
        </w:rPr>
        <w:t> </w:t>
      </w:r>
      <w:r>
        <w:rPr>
          <w:rFonts w:ascii="Arial" w:hAnsi="Arial" w:cs="Arial"/>
          <w:b/>
          <w:bCs/>
          <w:i/>
          <w:iCs/>
          <w:color w:val="343434"/>
          <w:sz w:val="23"/>
          <w:szCs w:val="23"/>
        </w:rPr>
        <w:t>Р</w:t>
      </w:r>
      <w:proofErr w:type="gramStart"/>
      <w:r>
        <w:rPr>
          <w:rFonts w:ascii="Arial" w:hAnsi="Arial" w:cs="Arial"/>
          <w:b/>
          <w:bCs/>
          <w:i/>
          <w:iCs/>
          <w:color w:val="343434"/>
          <w:sz w:val="23"/>
          <w:szCs w:val="23"/>
          <w:vertAlign w:val="subscript"/>
        </w:rPr>
        <w:t>0</w:t>
      </w:r>
      <w:proofErr w:type="gramEnd"/>
      <w:r>
        <w:rPr>
          <w:rStyle w:val="apple-converted-space"/>
          <w:rFonts w:ascii="Arial" w:hAnsi="Arial" w:cs="Arial"/>
          <w:color w:val="343434"/>
          <w:sz w:val="23"/>
          <w:szCs w:val="23"/>
        </w:rPr>
        <w:t> </w:t>
      </w:r>
      <w:r>
        <w:rPr>
          <w:rFonts w:ascii="Arial" w:hAnsi="Arial" w:cs="Arial"/>
          <w:color w:val="343434"/>
          <w:sz w:val="23"/>
          <w:szCs w:val="23"/>
        </w:rPr>
        <w:t>– мощность, вводимая в волоконный световод длиной</w:t>
      </w:r>
      <w:r>
        <w:rPr>
          <w:rStyle w:val="apple-converted-space"/>
          <w:rFonts w:ascii="Arial" w:hAnsi="Arial" w:cs="Arial"/>
          <w:color w:val="343434"/>
          <w:sz w:val="23"/>
          <w:szCs w:val="23"/>
        </w:rPr>
        <w:t> </w:t>
      </w:r>
      <w:r>
        <w:rPr>
          <w:rFonts w:ascii="Arial" w:hAnsi="Arial" w:cs="Arial"/>
          <w:b/>
          <w:bCs/>
          <w:i/>
          <w:iCs/>
          <w:color w:val="343434"/>
          <w:sz w:val="23"/>
          <w:szCs w:val="23"/>
        </w:rPr>
        <w:t>L</w:t>
      </w:r>
      <w:r>
        <w:rPr>
          <w:rFonts w:ascii="Arial" w:hAnsi="Arial" w:cs="Arial"/>
          <w:color w:val="343434"/>
          <w:sz w:val="23"/>
          <w:szCs w:val="23"/>
        </w:rPr>
        <w:t>, прошедшая мощность</w:t>
      </w:r>
      <w:r>
        <w:rPr>
          <w:rStyle w:val="apple-converted-space"/>
          <w:rFonts w:ascii="Arial" w:hAnsi="Arial" w:cs="Arial"/>
          <w:color w:val="343434"/>
          <w:sz w:val="23"/>
          <w:szCs w:val="23"/>
        </w:rPr>
        <w:t> </w:t>
      </w:r>
      <w:r>
        <w:rPr>
          <w:rFonts w:ascii="Arial" w:hAnsi="Arial" w:cs="Arial"/>
          <w:b/>
          <w:bCs/>
          <w:i/>
          <w:iCs/>
          <w:color w:val="343434"/>
          <w:sz w:val="23"/>
          <w:szCs w:val="23"/>
        </w:rPr>
        <w:t>Р</w:t>
      </w:r>
      <w:r>
        <w:rPr>
          <w:rFonts w:ascii="Arial" w:hAnsi="Arial" w:cs="Arial"/>
          <w:b/>
          <w:bCs/>
          <w:i/>
          <w:iCs/>
          <w:color w:val="343434"/>
          <w:sz w:val="23"/>
          <w:szCs w:val="23"/>
          <w:vertAlign w:val="subscript"/>
        </w:rPr>
        <w:t>L</w:t>
      </w:r>
      <w:r>
        <w:rPr>
          <w:rStyle w:val="apple-converted-space"/>
          <w:rFonts w:ascii="Arial" w:hAnsi="Arial" w:cs="Arial"/>
          <w:color w:val="343434"/>
          <w:sz w:val="23"/>
          <w:szCs w:val="23"/>
        </w:rPr>
        <w:t> </w:t>
      </w:r>
      <w:r>
        <w:rPr>
          <w:rFonts w:ascii="Arial" w:hAnsi="Arial" w:cs="Arial"/>
          <w:color w:val="343434"/>
          <w:sz w:val="23"/>
          <w:szCs w:val="23"/>
        </w:rPr>
        <w:t>определяется выражением</w:t>
      </w:r>
    </w:p>
    <w:p w:rsidR="005610BD" w:rsidRDefault="005610BD" w:rsidP="005610BD">
      <w:pPr>
        <w:pStyle w:val="a10"/>
        <w:shd w:val="clear" w:color="auto" w:fill="FFFFFF"/>
        <w:spacing w:line="313" w:lineRule="atLeast"/>
        <w:rPr>
          <w:rFonts w:ascii="Arial" w:hAnsi="Arial" w:cs="Arial"/>
          <w:color w:val="343434"/>
          <w:sz w:val="23"/>
          <w:szCs w:val="23"/>
        </w:rPr>
      </w:pPr>
      <w:r>
        <w:rPr>
          <w:rFonts w:ascii="Arial" w:hAnsi="Arial" w:cs="Arial"/>
          <w:color w:val="343434"/>
          <w:sz w:val="23"/>
          <w:szCs w:val="23"/>
        </w:rPr>
        <w:t>                                         </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2271395" cy="412750"/>
            <wp:effectExtent l="0" t="0" r="0" b="6350"/>
            <wp:docPr id="23" name="Рисунок 23" descr="http://siblec.ru/mod/html/content/8sem/083/083.files/image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iblec.ru/mod/html/content/8sem/083/083.files/image092.pn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271395" cy="412750"/>
                    </a:xfrm>
                    <a:prstGeom prst="rect">
                      <a:avLst/>
                    </a:prstGeom>
                    <a:noFill/>
                    <a:ln>
                      <a:noFill/>
                    </a:ln>
                  </pic:spPr>
                </pic:pic>
              </a:graphicData>
            </a:graphic>
          </wp:inline>
        </w:drawing>
      </w:r>
      <w:r>
        <w:rPr>
          <w:rFonts w:ascii="Arial" w:hAnsi="Arial" w:cs="Arial"/>
          <w:color w:val="343434"/>
          <w:sz w:val="23"/>
          <w:szCs w:val="23"/>
        </w:rPr>
        <w:t>                        (4.1.1)</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где     </w:t>
      </w:r>
      <w:r>
        <w:rPr>
          <w:rStyle w:val="apple-converted-space"/>
          <w:rFonts w:ascii="Arial" w:hAnsi="Arial" w:cs="Arial"/>
          <w:color w:val="343434"/>
          <w:sz w:val="23"/>
          <w:szCs w:val="23"/>
        </w:rPr>
        <w:t> </w:t>
      </w:r>
      <w:r>
        <w:rPr>
          <w:rFonts w:ascii="Arial" w:hAnsi="Arial" w:cs="Arial"/>
          <w:b/>
          <w:bCs/>
          <w:i/>
          <w:iCs/>
          <w:color w:val="343434"/>
          <w:sz w:val="23"/>
          <w:szCs w:val="23"/>
        </w:rPr>
        <w:t>Р</w:t>
      </w:r>
      <w:proofErr w:type="gramStart"/>
      <w:r>
        <w:rPr>
          <w:rFonts w:ascii="Arial" w:hAnsi="Arial" w:cs="Arial"/>
          <w:b/>
          <w:bCs/>
          <w:i/>
          <w:iCs/>
          <w:color w:val="343434"/>
          <w:sz w:val="23"/>
          <w:szCs w:val="23"/>
          <w:vertAlign w:val="subscript"/>
        </w:rPr>
        <w:t>0</w:t>
      </w:r>
      <w:proofErr w:type="gramEnd"/>
      <w:r>
        <w:rPr>
          <w:rFonts w:ascii="Arial" w:hAnsi="Arial" w:cs="Arial"/>
          <w:color w:val="343434"/>
          <w:sz w:val="23"/>
          <w:szCs w:val="23"/>
        </w:rPr>
        <w:t>  –  мощность, вводимая в волокно;</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lastRenderedPageBreak/>
        <w:t>          </w:t>
      </w:r>
      <w:r>
        <w:rPr>
          <w:rStyle w:val="apple-converted-space"/>
          <w:rFonts w:ascii="Arial" w:hAnsi="Arial" w:cs="Arial"/>
          <w:b/>
          <w:bCs/>
          <w:i/>
          <w:iCs/>
          <w:color w:val="343434"/>
          <w:sz w:val="23"/>
          <w:szCs w:val="23"/>
        </w:rPr>
        <w:t> </w:t>
      </w:r>
      <w:r>
        <w:rPr>
          <w:rFonts w:ascii="Arial" w:hAnsi="Arial" w:cs="Arial"/>
          <w:b/>
          <w:bCs/>
          <w:i/>
          <w:iCs/>
          <w:color w:val="343434"/>
          <w:sz w:val="23"/>
          <w:szCs w:val="23"/>
        </w:rPr>
        <w:t>L</w:t>
      </w:r>
      <w:r>
        <w:rPr>
          <w:rFonts w:ascii="Arial" w:hAnsi="Arial" w:cs="Arial"/>
          <w:color w:val="343434"/>
          <w:sz w:val="23"/>
          <w:szCs w:val="23"/>
        </w:rPr>
        <w:t>   –  длина волокна;</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          </w:t>
      </w:r>
      <w:r>
        <w:rPr>
          <w:rStyle w:val="apple-converted-space"/>
          <w:rFonts w:ascii="Arial" w:hAnsi="Arial" w:cs="Arial"/>
          <w:b/>
          <w:bCs/>
          <w:i/>
          <w:iCs/>
          <w:color w:val="343434"/>
          <w:sz w:val="23"/>
          <w:szCs w:val="23"/>
        </w:rPr>
        <w:t> </w:t>
      </w:r>
      <w:proofErr w:type="gramStart"/>
      <w:r>
        <w:rPr>
          <w:rFonts w:ascii="Arial" w:hAnsi="Arial" w:cs="Arial"/>
          <w:b/>
          <w:bCs/>
          <w:i/>
          <w:iCs/>
          <w:color w:val="343434"/>
          <w:sz w:val="23"/>
          <w:szCs w:val="23"/>
        </w:rPr>
        <w:t>a</w:t>
      </w:r>
      <w:proofErr w:type="gramEnd"/>
      <w:r>
        <w:rPr>
          <w:rFonts w:ascii="Arial" w:hAnsi="Arial" w:cs="Arial"/>
          <w:b/>
          <w:bCs/>
          <w:i/>
          <w:iCs/>
          <w:color w:val="343434"/>
          <w:sz w:val="23"/>
          <w:szCs w:val="23"/>
          <w:vertAlign w:val="subscript"/>
        </w:rPr>
        <w:t>пз</w:t>
      </w:r>
      <w:r>
        <w:rPr>
          <w:rStyle w:val="apple-converted-space"/>
          <w:rFonts w:ascii="Arial" w:hAnsi="Arial" w:cs="Arial"/>
          <w:b/>
          <w:bCs/>
          <w:i/>
          <w:iCs/>
          <w:color w:val="343434"/>
          <w:sz w:val="23"/>
          <w:szCs w:val="23"/>
        </w:rPr>
        <w:t> </w:t>
      </w:r>
      <w:r>
        <w:rPr>
          <w:rFonts w:ascii="Arial" w:hAnsi="Arial" w:cs="Arial"/>
          <w:b/>
          <w:bCs/>
          <w:i/>
          <w:iCs/>
          <w:color w:val="343434"/>
          <w:sz w:val="23"/>
          <w:szCs w:val="23"/>
        </w:rPr>
        <w:t>–</w:t>
      </w:r>
      <w:r>
        <w:rPr>
          <w:rStyle w:val="apple-converted-space"/>
          <w:rFonts w:ascii="Arial" w:hAnsi="Arial" w:cs="Arial"/>
          <w:color w:val="343434"/>
          <w:sz w:val="23"/>
          <w:szCs w:val="23"/>
        </w:rPr>
        <w:t> </w:t>
      </w:r>
      <w:r>
        <w:rPr>
          <w:rFonts w:ascii="Arial" w:hAnsi="Arial" w:cs="Arial"/>
          <w:color w:val="343434"/>
          <w:sz w:val="23"/>
          <w:szCs w:val="23"/>
        </w:rPr>
        <w:t>постоянная затухания волокна.</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Используя эту формулу, можно получить выражения для оценки общих и удельных километрических потерь соответственно</w:t>
      </w:r>
    </w:p>
    <w:p w:rsidR="005610BD" w:rsidRDefault="005610BD" w:rsidP="005610BD">
      <w:pPr>
        <w:pStyle w:val="a10"/>
        <w:shd w:val="clear" w:color="auto" w:fill="FFFFFF"/>
        <w:spacing w:line="313" w:lineRule="atLeast"/>
        <w:rPr>
          <w:rFonts w:ascii="Arial" w:hAnsi="Arial" w:cs="Arial"/>
          <w:color w:val="343434"/>
          <w:sz w:val="23"/>
          <w:szCs w:val="23"/>
        </w:rPr>
      </w:pPr>
      <w:r>
        <w:rPr>
          <w:rFonts w:ascii="Arial" w:hAnsi="Arial" w:cs="Arial"/>
          <w:color w:val="343434"/>
          <w:sz w:val="23"/>
          <w:szCs w:val="23"/>
        </w:rPr>
        <w:t>                             </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2492375" cy="634365"/>
            <wp:effectExtent l="0" t="0" r="3175" b="0"/>
            <wp:docPr id="22" name="Рисунок 22" descr="http://siblec.ru/mod/html/content/8sem/083/083.files/image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blec.ru/mod/html/content/8sem/083/083.files/image093.pn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492375" cy="634365"/>
                    </a:xfrm>
                    <a:prstGeom prst="rect">
                      <a:avLst/>
                    </a:prstGeom>
                    <a:noFill/>
                    <a:ln>
                      <a:noFill/>
                    </a:ln>
                  </pic:spPr>
                </pic:pic>
              </a:graphicData>
            </a:graphic>
          </wp:inline>
        </w:drawing>
      </w:r>
      <w:r>
        <w:rPr>
          <w:rFonts w:ascii="Arial" w:hAnsi="Arial" w:cs="Arial"/>
          <w:color w:val="343434"/>
          <w:sz w:val="23"/>
          <w:szCs w:val="23"/>
        </w:rPr>
        <w:t>,  [дБ]</w:t>
      </w:r>
      <w:r>
        <w:rPr>
          <w:rFonts w:ascii="Arial" w:hAnsi="Arial" w:cs="Arial"/>
          <w:i/>
          <w:iCs/>
          <w:color w:val="343434"/>
          <w:sz w:val="23"/>
          <w:szCs w:val="23"/>
        </w:rPr>
        <w:t>,</w:t>
      </w:r>
      <w:r>
        <w:rPr>
          <w:rFonts w:ascii="Arial" w:hAnsi="Arial" w:cs="Arial"/>
          <w:color w:val="343434"/>
          <w:sz w:val="23"/>
          <w:szCs w:val="23"/>
        </w:rPr>
        <w:t>                             (4.1.2)</w:t>
      </w:r>
    </w:p>
    <w:p w:rsidR="005610BD" w:rsidRDefault="005610BD" w:rsidP="005610BD">
      <w:pPr>
        <w:pStyle w:val="a10"/>
        <w:shd w:val="clear" w:color="auto" w:fill="FFFFFF"/>
        <w:spacing w:line="313" w:lineRule="atLeast"/>
        <w:rPr>
          <w:rFonts w:ascii="Arial" w:hAnsi="Arial" w:cs="Arial"/>
          <w:color w:val="343434"/>
          <w:sz w:val="23"/>
          <w:szCs w:val="23"/>
        </w:rPr>
      </w:pPr>
      <w:r>
        <w:rPr>
          <w:rFonts w:ascii="Arial" w:hAnsi="Arial" w:cs="Arial"/>
          <w:color w:val="343434"/>
          <w:sz w:val="23"/>
          <w:szCs w:val="23"/>
        </w:rPr>
        <w:t>                             </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2153285" cy="634365"/>
            <wp:effectExtent l="0" t="0" r="0" b="0"/>
            <wp:docPr id="21" name="Рисунок 21" descr="http://siblec.ru/mod/html/content/8sem/083/083.files/image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iblec.ru/mod/html/content/8sem/083/083.files/image094.pn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153285" cy="634365"/>
                    </a:xfrm>
                    <a:prstGeom prst="rect">
                      <a:avLst/>
                    </a:prstGeom>
                    <a:noFill/>
                    <a:ln>
                      <a:noFill/>
                    </a:ln>
                  </pic:spPr>
                </pic:pic>
              </a:graphicData>
            </a:graphic>
          </wp:inline>
        </w:drawing>
      </w:r>
      <w:r>
        <w:rPr>
          <w:rFonts w:ascii="Arial" w:hAnsi="Arial" w:cs="Arial"/>
          <w:color w:val="343434"/>
          <w:sz w:val="23"/>
          <w:szCs w:val="23"/>
        </w:rPr>
        <w:t>,  [дБ/км].                               (4.1.3)</w:t>
      </w:r>
    </w:p>
    <w:p w:rsidR="005610BD" w:rsidRDefault="005610BD" w:rsidP="005610BD">
      <w:pPr>
        <w:pStyle w:val="a50"/>
        <w:shd w:val="clear" w:color="auto" w:fill="FFFFFF"/>
        <w:spacing w:line="313" w:lineRule="atLeast"/>
        <w:rPr>
          <w:rFonts w:ascii="Arial" w:hAnsi="Arial" w:cs="Arial"/>
          <w:color w:val="343434"/>
          <w:sz w:val="23"/>
          <w:szCs w:val="23"/>
        </w:rPr>
      </w:pPr>
      <w:r>
        <w:rPr>
          <w:rFonts w:ascii="Arial" w:hAnsi="Arial" w:cs="Arial"/>
          <w:color w:val="343434"/>
          <w:sz w:val="23"/>
          <w:szCs w:val="23"/>
        </w:rPr>
        <w:t>Удельные или километрические потери, определяемые по формуле (4.1.3) и имеющие размерность [дБ/км], часто называют коэффициентом затухания ОВ.</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Следует отметить, что значения затуханий, выраженные в децибелах, имеют отрицательные значения. В волоконной оптике обычной практикой является опускание отрицательного знака и оперирование с затуханием, скажем в 6 дБ. В действительности затухание равно –6 дБ. Эта величина получается из решений уравнений (4.1.2) и (4.1.3). Но в речи и даже в сводных таблицах результатов измерений отрицательный знак опускается, не приводя к существенной неопределенности. Неопределенности могут возникнуть из-за того, что некоторые уравнения адаптированы с учетом отрицательной величины затухания.</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Затухания в общем понимании обусловлены собственными потерями в ОВ</w:t>
      </w:r>
      <w:r>
        <w:rPr>
          <w:rStyle w:val="apple-converted-space"/>
          <w:rFonts w:ascii="Arial" w:hAnsi="Arial" w:cs="Arial"/>
          <w:color w:val="343434"/>
          <w:sz w:val="23"/>
          <w:szCs w:val="23"/>
        </w:rPr>
        <w:t> </w:t>
      </w:r>
      <w:r>
        <w:rPr>
          <w:rFonts w:ascii="Arial" w:hAnsi="Arial" w:cs="Arial"/>
          <w:b/>
          <w:bCs/>
          <w:i/>
          <w:iCs/>
          <w:color w:val="343434"/>
          <w:sz w:val="23"/>
          <w:szCs w:val="23"/>
        </w:rPr>
        <w:t>a</w:t>
      </w:r>
      <w:r>
        <w:rPr>
          <w:rFonts w:ascii="Arial" w:hAnsi="Arial" w:cs="Arial"/>
          <w:b/>
          <w:bCs/>
          <w:i/>
          <w:iCs/>
          <w:color w:val="343434"/>
          <w:sz w:val="23"/>
          <w:szCs w:val="23"/>
          <w:vertAlign w:val="subscript"/>
        </w:rPr>
        <w:t>c</w:t>
      </w:r>
      <w:r>
        <w:rPr>
          <w:rFonts w:ascii="Arial" w:hAnsi="Arial" w:cs="Arial"/>
          <w:color w:val="343434"/>
          <w:sz w:val="23"/>
          <w:szCs w:val="23"/>
        </w:rPr>
        <w:t>  и дополнительными потерями, так называемым кабельными,</w:t>
      </w:r>
      <w:r>
        <w:rPr>
          <w:rStyle w:val="apple-converted-space"/>
          <w:rFonts w:ascii="Arial" w:hAnsi="Arial" w:cs="Arial"/>
          <w:color w:val="343434"/>
          <w:sz w:val="23"/>
          <w:szCs w:val="23"/>
        </w:rPr>
        <w:t> </w:t>
      </w:r>
      <w:proofErr w:type="gramStart"/>
      <w:r>
        <w:rPr>
          <w:rFonts w:ascii="Arial" w:hAnsi="Arial" w:cs="Arial"/>
          <w:b/>
          <w:bCs/>
          <w:i/>
          <w:iCs/>
          <w:color w:val="343434"/>
          <w:sz w:val="23"/>
          <w:szCs w:val="23"/>
        </w:rPr>
        <w:t>a</w:t>
      </w:r>
      <w:proofErr w:type="gramEnd"/>
      <w:r>
        <w:rPr>
          <w:rFonts w:ascii="Arial" w:hAnsi="Arial" w:cs="Arial"/>
          <w:b/>
          <w:bCs/>
          <w:i/>
          <w:iCs/>
          <w:color w:val="343434"/>
          <w:sz w:val="23"/>
          <w:szCs w:val="23"/>
          <w:vertAlign w:val="subscript"/>
        </w:rPr>
        <w:t>к</w:t>
      </w:r>
      <w:r>
        <w:rPr>
          <w:rStyle w:val="apple-converted-space"/>
          <w:rFonts w:ascii="Arial" w:hAnsi="Arial" w:cs="Arial"/>
          <w:color w:val="343434"/>
          <w:sz w:val="23"/>
          <w:szCs w:val="23"/>
        </w:rPr>
        <w:t> </w:t>
      </w:r>
      <w:r>
        <w:rPr>
          <w:rFonts w:ascii="Arial" w:hAnsi="Arial" w:cs="Arial"/>
          <w:color w:val="343434"/>
          <w:sz w:val="23"/>
          <w:szCs w:val="23"/>
        </w:rPr>
        <w:t>обусловленными скруткой, а также деформацией и изгибами оптических волокон при наложении покрытий и защитных оболочек в процессе изготовления оптического кабеля:</w:t>
      </w:r>
    </w:p>
    <w:p w:rsidR="005610BD" w:rsidRDefault="005610BD" w:rsidP="005610BD">
      <w:pPr>
        <w:pStyle w:val="a10"/>
        <w:shd w:val="clear" w:color="auto" w:fill="FFFFFF"/>
        <w:spacing w:line="313" w:lineRule="atLeast"/>
        <w:rPr>
          <w:rFonts w:ascii="Arial" w:hAnsi="Arial" w:cs="Arial"/>
          <w:color w:val="343434"/>
          <w:sz w:val="23"/>
          <w:szCs w:val="23"/>
        </w:rPr>
      </w:pPr>
      <w:r>
        <w:rPr>
          <w:rFonts w:ascii="Arial" w:hAnsi="Arial" w:cs="Arial"/>
          <w:color w:val="343434"/>
          <w:sz w:val="23"/>
          <w:szCs w:val="23"/>
        </w:rPr>
        <w:t>                                                </w:t>
      </w:r>
      <w:r>
        <w:rPr>
          <w:rStyle w:val="apple-converted-space"/>
          <w:rFonts w:ascii="Arial" w:hAnsi="Arial" w:cs="Arial"/>
          <w:color w:val="343434"/>
          <w:sz w:val="23"/>
          <w:szCs w:val="23"/>
        </w:rPr>
        <w:t> </w:t>
      </w:r>
      <w:r>
        <w:rPr>
          <w:rFonts w:ascii="Arial" w:hAnsi="Arial" w:cs="Arial"/>
          <w:i/>
          <w:iCs/>
          <w:color w:val="343434"/>
          <w:sz w:val="23"/>
          <w:szCs w:val="23"/>
        </w:rPr>
        <w:t>a</w:t>
      </w:r>
      <w:r>
        <w:rPr>
          <w:rStyle w:val="apple-converted-space"/>
          <w:rFonts w:ascii="Arial" w:hAnsi="Arial" w:cs="Arial"/>
          <w:i/>
          <w:iCs/>
          <w:color w:val="343434"/>
          <w:sz w:val="23"/>
          <w:szCs w:val="23"/>
        </w:rPr>
        <w:t> </w:t>
      </w:r>
      <w:r>
        <w:rPr>
          <w:rFonts w:ascii="Arial" w:hAnsi="Arial" w:cs="Arial"/>
          <w:i/>
          <w:iCs/>
          <w:color w:val="343434"/>
          <w:sz w:val="23"/>
          <w:szCs w:val="23"/>
        </w:rPr>
        <w:t>=</w:t>
      </w:r>
      <w:r>
        <w:rPr>
          <w:rStyle w:val="apple-converted-space"/>
          <w:rFonts w:ascii="Arial" w:hAnsi="Arial" w:cs="Arial"/>
          <w:i/>
          <w:iCs/>
          <w:color w:val="343434"/>
          <w:sz w:val="23"/>
          <w:szCs w:val="23"/>
        </w:rPr>
        <w:t> </w:t>
      </w:r>
      <w:proofErr w:type="gramStart"/>
      <w:r>
        <w:rPr>
          <w:rFonts w:ascii="Arial" w:hAnsi="Arial" w:cs="Arial"/>
          <w:i/>
          <w:iCs/>
          <w:color w:val="343434"/>
          <w:sz w:val="23"/>
          <w:szCs w:val="23"/>
        </w:rPr>
        <w:t>a</w:t>
      </w:r>
      <w:proofErr w:type="gramEnd"/>
      <w:r>
        <w:rPr>
          <w:rFonts w:ascii="Arial" w:hAnsi="Arial" w:cs="Arial"/>
          <w:i/>
          <w:iCs/>
          <w:color w:val="343434"/>
          <w:sz w:val="23"/>
          <w:szCs w:val="23"/>
          <w:vertAlign w:val="subscript"/>
        </w:rPr>
        <w:t>с</w:t>
      </w:r>
      <w:r>
        <w:rPr>
          <w:rStyle w:val="apple-converted-space"/>
          <w:rFonts w:ascii="Arial" w:hAnsi="Arial" w:cs="Arial"/>
          <w:i/>
          <w:iCs/>
          <w:color w:val="343434"/>
          <w:sz w:val="23"/>
          <w:szCs w:val="23"/>
        </w:rPr>
        <w:t> </w:t>
      </w:r>
      <w:r>
        <w:rPr>
          <w:rFonts w:ascii="Arial" w:hAnsi="Arial" w:cs="Arial"/>
          <w:i/>
          <w:iCs/>
          <w:color w:val="343434"/>
          <w:sz w:val="23"/>
          <w:szCs w:val="23"/>
        </w:rPr>
        <w:t>+</w:t>
      </w:r>
      <w:r>
        <w:rPr>
          <w:rStyle w:val="apple-converted-space"/>
          <w:rFonts w:ascii="Arial" w:hAnsi="Arial" w:cs="Arial"/>
          <w:i/>
          <w:iCs/>
          <w:color w:val="343434"/>
          <w:sz w:val="23"/>
          <w:szCs w:val="23"/>
        </w:rPr>
        <w:t> </w:t>
      </w:r>
      <w:r>
        <w:rPr>
          <w:rFonts w:ascii="Arial" w:hAnsi="Arial" w:cs="Arial"/>
          <w:i/>
          <w:iCs/>
          <w:color w:val="343434"/>
          <w:sz w:val="23"/>
          <w:szCs w:val="23"/>
        </w:rPr>
        <w:t>a</w:t>
      </w:r>
      <w:r>
        <w:rPr>
          <w:rFonts w:ascii="Arial" w:hAnsi="Arial" w:cs="Arial"/>
          <w:i/>
          <w:iCs/>
          <w:color w:val="343434"/>
          <w:sz w:val="23"/>
          <w:szCs w:val="23"/>
          <w:vertAlign w:val="subscript"/>
        </w:rPr>
        <w:t>к</w:t>
      </w:r>
      <w:r>
        <w:rPr>
          <w:rStyle w:val="apple-converted-space"/>
          <w:rFonts w:ascii="Arial" w:hAnsi="Arial" w:cs="Arial"/>
          <w:i/>
          <w:iCs/>
          <w:color w:val="343434"/>
          <w:sz w:val="23"/>
          <w:szCs w:val="23"/>
          <w:vertAlign w:val="subscript"/>
        </w:rPr>
        <w:t> </w:t>
      </w:r>
      <w:r>
        <w:rPr>
          <w:rFonts w:ascii="Arial" w:hAnsi="Arial" w:cs="Arial"/>
          <w:i/>
          <w:iCs/>
          <w:color w:val="343434"/>
          <w:sz w:val="23"/>
          <w:szCs w:val="23"/>
        </w:rPr>
        <w:t>.</w:t>
      </w:r>
      <w:r>
        <w:rPr>
          <w:rFonts w:ascii="Arial" w:hAnsi="Arial" w:cs="Arial"/>
          <w:color w:val="343434"/>
          <w:sz w:val="23"/>
          <w:szCs w:val="23"/>
          <w:vertAlign w:val="subscript"/>
        </w:rPr>
        <w:t>                                                                     </w:t>
      </w:r>
      <w:r>
        <w:rPr>
          <w:rStyle w:val="apple-converted-space"/>
          <w:rFonts w:ascii="Arial" w:hAnsi="Arial" w:cs="Arial"/>
          <w:color w:val="343434"/>
          <w:sz w:val="23"/>
          <w:szCs w:val="23"/>
          <w:vertAlign w:val="subscript"/>
        </w:rPr>
        <w:t> </w:t>
      </w:r>
      <w:r>
        <w:rPr>
          <w:rFonts w:ascii="Arial" w:hAnsi="Arial" w:cs="Arial"/>
          <w:color w:val="343434"/>
          <w:sz w:val="23"/>
          <w:szCs w:val="23"/>
        </w:rPr>
        <w:t>(4.1.4)</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Собственные потери волоконного световода состоят из потерь поглощения</w:t>
      </w:r>
      <w:r>
        <w:rPr>
          <w:rStyle w:val="apple-converted-space"/>
          <w:rFonts w:ascii="Arial" w:hAnsi="Arial" w:cs="Arial"/>
          <w:color w:val="343434"/>
          <w:sz w:val="23"/>
          <w:szCs w:val="23"/>
        </w:rPr>
        <w:t> </w:t>
      </w:r>
      <w:proofErr w:type="gramStart"/>
      <w:r>
        <w:rPr>
          <w:rFonts w:ascii="Arial" w:hAnsi="Arial" w:cs="Arial"/>
          <w:b/>
          <w:bCs/>
          <w:i/>
          <w:iCs/>
          <w:color w:val="343434"/>
          <w:sz w:val="23"/>
          <w:szCs w:val="23"/>
        </w:rPr>
        <w:t>a</w:t>
      </w:r>
      <w:proofErr w:type="gramEnd"/>
      <w:r>
        <w:rPr>
          <w:rFonts w:ascii="Arial" w:hAnsi="Arial" w:cs="Arial"/>
          <w:b/>
          <w:bCs/>
          <w:i/>
          <w:iCs/>
          <w:color w:val="343434"/>
          <w:sz w:val="23"/>
          <w:szCs w:val="23"/>
          <w:vertAlign w:val="subscript"/>
        </w:rPr>
        <w:t>п</w:t>
      </w:r>
      <w:r>
        <w:rPr>
          <w:rStyle w:val="apple-converted-space"/>
          <w:rFonts w:ascii="Arial" w:hAnsi="Arial" w:cs="Arial"/>
          <w:color w:val="343434"/>
          <w:sz w:val="23"/>
          <w:szCs w:val="23"/>
        </w:rPr>
        <w:t> </w:t>
      </w:r>
      <w:r>
        <w:rPr>
          <w:rFonts w:ascii="Arial" w:hAnsi="Arial" w:cs="Arial"/>
          <w:color w:val="343434"/>
          <w:sz w:val="23"/>
          <w:szCs w:val="23"/>
        </w:rPr>
        <w:t>и потерь рассеяния</w:t>
      </w:r>
      <w:r>
        <w:rPr>
          <w:rStyle w:val="apple-converted-space"/>
          <w:rFonts w:ascii="Arial" w:hAnsi="Arial" w:cs="Arial"/>
          <w:color w:val="343434"/>
          <w:sz w:val="23"/>
          <w:szCs w:val="23"/>
        </w:rPr>
        <w:t> </w:t>
      </w:r>
      <w:r>
        <w:rPr>
          <w:rFonts w:ascii="Arial" w:hAnsi="Arial" w:cs="Arial"/>
          <w:b/>
          <w:bCs/>
          <w:i/>
          <w:iCs/>
          <w:color w:val="343434"/>
          <w:sz w:val="23"/>
          <w:szCs w:val="23"/>
        </w:rPr>
        <w:t>a</w:t>
      </w:r>
      <w:r>
        <w:rPr>
          <w:rFonts w:ascii="Arial" w:hAnsi="Arial" w:cs="Arial"/>
          <w:b/>
          <w:bCs/>
          <w:i/>
          <w:iCs/>
          <w:color w:val="343434"/>
          <w:sz w:val="23"/>
          <w:szCs w:val="23"/>
          <w:vertAlign w:val="subscript"/>
        </w:rPr>
        <w:t>р</w:t>
      </w:r>
      <w:r>
        <w:rPr>
          <w:rFonts w:ascii="Arial" w:hAnsi="Arial" w:cs="Arial"/>
          <w:color w:val="343434"/>
          <w:sz w:val="23"/>
          <w:szCs w:val="23"/>
        </w:rPr>
        <w:t>:</w:t>
      </w:r>
    </w:p>
    <w:p w:rsidR="005610BD" w:rsidRDefault="005610BD" w:rsidP="005610BD">
      <w:pPr>
        <w:pStyle w:val="a10"/>
        <w:shd w:val="clear" w:color="auto" w:fill="FFFFFF"/>
        <w:spacing w:line="313" w:lineRule="atLeast"/>
        <w:rPr>
          <w:rFonts w:ascii="Arial" w:hAnsi="Arial" w:cs="Arial"/>
          <w:color w:val="343434"/>
          <w:sz w:val="23"/>
          <w:szCs w:val="23"/>
        </w:rPr>
      </w:pPr>
      <w:r>
        <w:rPr>
          <w:rFonts w:ascii="Arial" w:hAnsi="Arial" w:cs="Arial"/>
          <w:color w:val="343434"/>
          <w:sz w:val="23"/>
          <w:szCs w:val="23"/>
        </w:rPr>
        <w:t>                                                </w:t>
      </w:r>
      <w:r>
        <w:rPr>
          <w:rStyle w:val="apple-converted-space"/>
          <w:rFonts w:ascii="Arial" w:hAnsi="Arial" w:cs="Arial"/>
          <w:color w:val="343434"/>
          <w:sz w:val="23"/>
          <w:szCs w:val="23"/>
        </w:rPr>
        <w:t> </w:t>
      </w:r>
      <w:r>
        <w:rPr>
          <w:rFonts w:ascii="Arial" w:hAnsi="Arial" w:cs="Arial"/>
          <w:i/>
          <w:iCs/>
          <w:color w:val="343434"/>
          <w:sz w:val="23"/>
          <w:szCs w:val="23"/>
        </w:rPr>
        <w:t>a</w:t>
      </w:r>
      <w:r>
        <w:rPr>
          <w:rStyle w:val="apple-converted-space"/>
          <w:rFonts w:ascii="Arial" w:hAnsi="Arial" w:cs="Arial"/>
          <w:i/>
          <w:iCs/>
          <w:color w:val="343434"/>
          <w:sz w:val="23"/>
          <w:szCs w:val="23"/>
        </w:rPr>
        <w:t> </w:t>
      </w:r>
      <w:r>
        <w:rPr>
          <w:rFonts w:ascii="Arial" w:hAnsi="Arial" w:cs="Arial"/>
          <w:i/>
          <w:iCs/>
          <w:color w:val="343434"/>
          <w:sz w:val="23"/>
          <w:szCs w:val="23"/>
        </w:rPr>
        <w:t>=</w:t>
      </w:r>
      <w:r>
        <w:rPr>
          <w:rStyle w:val="apple-converted-space"/>
          <w:rFonts w:ascii="Arial" w:hAnsi="Arial" w:cs="Arial"/>
          <w:i/>
          <w:iCs/>
          <w:color w:val="343434"/>
          <w:sz w:val="23"/>
          <w:szCs w:val="23"/>
        </w:rPr>
        <w:t> </w:t>
      </w:r>
      <w:proofErr w:type="gramStart"/>
      <w:r>
        <w:rPr>
          <w:rFonts w:ascii="Arial" w:hAnsi="Arial" w:cs="Arial"/>
          <w:i/>
          <w:iCs/>
          <w:color w:val="343434"/>
          <w:sz w:val="23"/>
          <w:szCs w:val="23"/>
        </w:rPr>
        <w:t>a</w:t>
      </w:r>
      <w:proofErr w:type="gramEnd"/>
      <w:r>
        <w:rPr>
          <w:rFonts w:ascii="Arial" w:hAnsi="Arial" w:cs="Arial"/>
          <w:i/>
          <w:iCs/>
          <w:color w:val="343434"/>
          <w:sz w:val="23"/>
          <w:szCs w:val="23"/>
          <w:vertAlign w:val="subscript"/>
        </w:rPr>
        <w:t>п</w:t>
      </w:r>
      <w:r>
        <w:rPr>
          <w:rStyle w:val="apple-converted-space"/>
          <w:rFonts w:ascii="Arial" w:hAnsi="Arial" w:cs="Arial"/>
          <w:i/>
          <w:iCs/>
          <w:color w:val="343434"/>
          <w:sz w:val="23"/>
          <w:szCs w:val="23"/>
        </w:rPr>
        <w:t> </w:t>
      </w:r>
      <w:r>
        <w:rPr>
          <w:rFonts w:ascii="Arial" w:hAnsi="Arial" w:cs="Arial"/>
          <w:i/>
          <w:iCs/>
          <w:color w:val="343434"/>
          <w:sz w:val="23"/>
          <w:szCs w:val="23"/>
        </w:rPr>
        <w:t>+</w:t>
      </w:r>
      <w:r>
        <w:rPr>
          <w:rStyle w:val="apple-converted-space"/>
          <w:rFonts w:ascii="Arial" w:hAnsi="Arial" w:cs="Arial"/>
          <w:i/>
          <w:iCs/>
          <w:color w:val="343434"/>
          <w:sz w:val="23"/>
          <w:szCs w:val="23"/>
        </w:rPr>
        <w:t> </w:t>
      </w:r>
      <w:r>
        <w:rPr>
          <w:rFonts w:ascii="Arial" w:hAnsi="Arial" w:cs="Arial"/>
          <w:i/>
          <w:iCs/>
          <w:color w:val="343434"/>
          <w:sz w:val="23"/>
          <w:szCs w:val="23"/>
        </w:rPr>
        <w:t>a</w:t>
      </w:r>
      <w:r>
        <w:rPr>
          <w:rFonts w:ascii="Arial" w:hAnsi="Arial" w:cs="Arial"/>
          <w:i/>
          <w:iCs/>
          <w:color w:val="343434"/>
          <w:sz w:val="23"/>
          <w:szCs w:val="23"/>
          <w:vertAlign w:val="subscript"/>
        </w:rPr>
        <w:t>р</w:t>
      </w:r>
      <w:r>
        <w:rPr>
          <w:rFonts w:ascii="Arial" w:hAnsi="Arial" w:cs="Arial"/>
          <w:color w:val="343434"/>
          <w:sz w:val="23"/>
          <w:szCs w:val="23"/>
          <w:vertAlign w:val="subscript"/>
        </w:rPr>
        <w:t> </w:t>
      </w:r>
      <w:r>
        <w:rPr>
          <w:rStyle w:val="apple-converted-space"/>
          <w:rFonts w:ascii="Arial" w:hAnsi="Arial" w:cs="Arial"/>
          <w:color w:val="343434"/>
          <w:sz w:val="23"/>
          <w:szCs w:val="23"/>
          <w:vertAlign w:val="subscript"/>
        </w:rPr>
        <w:t> </w:t>
      </w:r>
      <w:r>
        <w:rPr>
          <w:rFonts w:ascii="Arial" w:hAnsi="Arial" w:cs="Arial"/>
          <w:i/>
          <w:iCs/>
          <w:color w:val="343434"/>
          <w:sz w:val="23"/>
          <w:szCs w:val="23"/>
        </w:rPr>
        <w:t>.</w:t>
      </w:r>
      <w:r>
        <w:rPr>
          <w:rFonts w:ascii="Arial" w:hAnsi="Arial" w:cs="Arial"/>
          <w:color w:val="343434"/>
          <w:sz w:val="23"/>
          <w:szCs w:val="23"/>
          <w:vertAlign w:val="subscript"/>
        </w:rPr>
        <w:t>                                                                    </w:t>
      </w:r>
      <w:r>
        <w:rPr>
          <w:rStyle w:val="apple-converted-space"/>
          <w:rFonts w:ascii="Arial" w:hAnsi="Arial" w:cs="Arial"/>
          <w:color w:val="343434"/>
          <w:sz w:val="23"/>
          <w:szCs w:val="23"/>
          <w:vertAlign w:val="subscript"/>
        </w:rPr>
        <w:t> </w:t>
      </w:r>
      <w:r>
        <w:rPr>
          <w:rFonts w:ascii="Arial" w:hAnsi="Arial" w:cs="Arial"/>
          <w:color w:val="343434"/>
          <w:sz w:val="23"/>
          <w:szCs w:val="23"/>
        </w:rPr>
        <w:t>(4.1.5)</w:t>
      </w:r>
    </w:p>
    <w:p w:rsidR="005610BD" w:rsidRDefault="005610BD" w:rsidP="005610BD">
      <w:pPr>
        <w:pStyle w:val="a50"/>
        <w:shd w:val="clear" w:color="auto" w:fill="FFFFFF"/>
        <w:spacing w:line="313" w:lineRule="atLeast"/>
        <w:rPr>
          <w:rFonts w:ascii="Arial" w:hAnsi="Arial" w:cs="Arial"/>
          <w:color w:val="343434"/>
          <w:sz w:val="23"/>
          <w:szCs w:val="23"/>
        </w:rPr>
      </w:pPr>
      <w:r>
        <w:rPr>
          <w:rFonts w:ascii="Arial" w:hAnsi="Arial" w:cs="Arial"/>
          <w:color w:val="343434"/>
          <w:sz w:val="23"/>
          <w:szCs w:val="23"/>
        </w:rPr>
        <w:t>Источники потерь, отнесенные к этой категории, являются постоянными для того или иного типа волокна, они определяются совершенством технологии производства волокна, и, как показывает опыт эксплуатации волоконно-оптических кабелей, километрическое затухание в ОВ не изменяется в течени</w:t>
      </w:r>
      <w:proofErr w:type="gramStart"/>
      <w:r>
        <w:rPr>
          <w:rFonts w:ascii="Arial" w:hAnsi="Arial" w:cs="Arial"/>
          <w:color w:val="343434"/>
          <w:sz w:val="23"/>
          <w:szCs w:val="23"/>
        </w:rPr>
        <w:t>и</w:t>
      </w:r>
      <w:proofErr w:type="gramEnd"/>
      <w:r>
        <w:rPr>
          <w:rFonts w:ascii="Arial" w:hAnsi="Arial" w:cs="Arial"/>
          <w:color w:val="343434"/>
          <w:sz w:val="23"/>
          <w:szCs w:val="23"/>
        </w:rPr>
        <w:t xml:space="preserve"> длительных (приблизительно 10 лет) сроков.</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Потери, возникающие при распространении сигнала по волоконному световоду, объясняются тем, что часть мощности, поступающей на вход световода, </w:t>
      </w:r>
      <w:r>
        <w:rPr>
          <w:rFonts w:ascii="Arial" w:hAnsi="Arial" w:cs="Arial"/>
          <w:color w:val="343434"/>
          <w:sz w:val="23"/>
          <w:szCs w:val="23"/>
        </w:rPr>
        <w:lastRenderedPageBreak/>
        <w:t>рассеивается вследствие изменения направления распространения лучей на нерегулярностях и их высвечивания в окружающее пространство (</w:t>
      </w:r>
      <w:proofErr w:type="gramStart"/>
      <w:r>
        <w:rPr>
          <w:rFonts w:ascii="Arial" w:hAnsi="Arial" w:cs="Arial"/>
          <w:b/>
          <w:bCs/>
          <w:i/>
          <w:iCs/>
          <w:color w:val="343434"/>
          <w:sz w:val="23"/>
          <w:szCs w:val="23"/>
        </w:rPr>
        <w:t>a</w:t>
      </w:r>
      <w:proofErr w:type="gramEnd"/>
      <w:r>
        <w:rPr>
          <w:rFonts w:ascii="Arial" w:hAnsi="Arial" w:cs="Arial"/>
          <w:b/>
          <w:bCs/>
          <w:i/>
          <w:iCs/>
          <w:color w:val="343434"/>
          <w:sz w:val="23"/>
          <w:szCs w:val="23"/>
          <w:vertAlign w:val="subscript"/>
        </w:rPr>
        <w:t>р</w:t>
      </w:r>
      <w:r>
        <w:rPr>
          <w:rFonts w:ascii="Arial" w:hAnsi="Arial" w:cs="Arial"/>
          <w:color w:val="343434"/>
          <w:sz w:val="23"/>
          <w:szCs w:val="23"/>
        </w:rPr>
        <w:t>), другая часть мощности поглощается как самими молекулами кварца (</w:t>
      </w:r>
      <w:r>
        <w:rPr>
          <w:rFonts w:ascii="Arial" w:hAnsi="Arial" w:cs="Arial"/>
          <w:b/>
          <w:bCs/>
          <w:i/>
          <w:iCs/>
          <w:color w:val="343434"/>
          <w:sz w:val="23"/>
          <w:szCs w:val="23"/>
        </w:rPr>
        <w:t>a</w:t>
      </w:r>
      <w:r>
        <w:rPr>
          <w:rFonts w:ascii="Arial" w:hAnsi="Arial" w:cs="Arial"/>
          <w:b/>
          <w:bCs/>
          <w:i/>
          <w:iCs/>
          <w:color w:val="343434"/>
          <w:sz w:val="23"/>
          <w:szCs w:val="23"/>
          <w:vertAlign w:val="subscript"/>
        </w:rPr>
        <w:t>пм</w:t>
      </w:r>
      <w:r>
        <w:rPr>
          <w:rFonts w:ascii="Arial" w:hAnsi="Arial" w:cs="Arial"/>
          <w:color w:val="343434"/>
          <w:sz w:val="23"/>
          <w:szCs w:val="23"/>
        </w:rPr>
        <w:t>), так и посторонними примесями (</w:t>
      </w:r>
      <w:r>
        <w:rPr>
          <w:rFonts w:ascii="Arial" w:hAnsi="Arial" w:cs="Arial"/>
          <w:b/>
          <w:bCs/>
          <w:i/>
          <w:iCs/>
          <w:color w:val="343434"/>
          <w:sz w:val="23"/>
          <w:szCs w:val="23"/>
        </w:rPr>
        <w:t>a</w:t>
      </w:r>
      <w:r>
        <w:rPr>
          <w:rFonts w:ascii="Arial" w:hAnsi="Arial" w:cs="Arial"/>
          <w:b/>
          <w:bCs/>
          <w:i/>
          <w:iCs/>
          <w:color w:val="343434"/>
          <w:sz w:val="23"/>
          <w:szCs w:val="23"/>
          <w:vertAlign w:val="subscript"/>
        </w:rPr>
        <w:t>пп</w:t>
      </w:r>
      <w:r>
        <w:rPr>
          <w:rFonts w:ascii="Arial" w:hAnsi="Arial" w:cs="Arial"/>
          <w:color w:val="343434"/>
          <w:sz w:val="23"/>
          <w:szCs w:val="23"/>
        </w:rPr>
        <w:t>), выделяясь в виде джоулева тепла. Примесями могут являться ионы металла (никель, железо, кобальт и др.) и гидроксильные группы (ОН), приводящие к появлению резонансных всплесков затухания. В результате суммарные потери определяются выражением:</w:t>
      </w:r>
    </w:p>
    <w:p w:rsidR="005610BD" w:rsidRDefault="005610BD" w:rsidP="005610BD">
      <w:pPr>
        <w:pStyle w:val="a10"/>
        <w:shd w:val="clear" w:color="auto" w:fill="FFFFFF"/>
        <w:spacing w:line="313" w:lineRule="atLeast"/>
        <w:rPr>
          <w:rFonts w:ascii="Arial" w:hAnsi="Arial" w:cs="Arial"/>
          <w:color w:val="343434"/>
          <w:sz w:val="23"/>
          <w:szCs w:val="23"/>
        </w:rPr>
      </w:pPr>
      <w:r>
        <w:rPr>
          <w:rFonts w:ascii="Arial" w:hAnsi="Arial" w:cs="Arial"/>
          <w:color w:val="343434"/>
          <w:sz w:val="23"/>
          <w:szCs w:val="23"/>
        </w:rPr>
        <w:t>                                         </w:t>
      </w:r>
      <w:r>
        <w:rPr>
          <w:rStyle w:val="apple-converted-space"/>
          <w:rFonts w:ascii="Arial" w:hAnsi="Arial" w:cs="Arial"/>
          <w:color w:val="343434"/>
          <w:sz w:val="23"/>
          <w:szCs w:val="23"/>
        </w:rPr>
        <w:t> </w:t>
      </w:r>
      <w:r>
        <w:rPr>
          <w:rFonts w:ascii="Arial" w:hAnsi="Arial" w:cs="Arial"/>
          <w:i/>
          <w:iCs/>
          <w:color w:val="343434"/>
          <w:sz w:val="23"/>
          <w:szCs w:val="23"/>
        </w:rPr>
        <w:t>a</w:t>
      </w:r>
      <w:r>
        <w:rPr>
          <w:rStyle w:val="apple-converted-space"/>
          <w:rFonts w:ascii="Arial" w:hAnsi="Arial" w:cs="Arial"/>
          <w:i/>
          <w:iCs/>
          <w:color w:val="343434"/>
          <w:sz w:val="23"/>
          <w:szCs w:val="23"/>
        </w:rPr>
        <w:t> </w:t>
      </w:r>
      <w:r>
        <w:rPr>
          <w:rFonts w:ascii="Arial" w:hAnsi="Arial" w:cs="Arial"/>
          <w:i/>
          <w:iCs/>
          <w:color w:val="343434"/>
          <w:sz w:val="23"/>
          <w:szCs w:val="23"/>
        </w:rPr>
        <w:t>=</w:t>
      </w:r>
      <w:r>
        <w:rPr>
          <w:rStyle w:val="apple-converted-space"/>
          <w:rFonts w:ascii="Arial" w:hAnsi="Arial" w:cs="Arial"/>
          <w:i/>
          <w:iCs/>
          <w:color w:val="343434"/>
          <w:sz w:val="23"/>
          <w:szCs w:val="23"/>
        </w:rPr>
        <w:t> </w:t>
      </w:r>
      <w:proofErr w:type="gramStart"/>
      <w:r>
        <w:rPr>
          <w:rFonts w:ascii="Arial" w:hAnsi="Arial" w:cs="Arial"/>
          <w:i/>
          <w:iCs/>
          <w:color w:val="343434"/>
          <w:sz w:val="23"/>
          <w:szCs w:val="23"/>
        </w:rPr>
        <w:t>a</w:t>
      </w:r>
      <w:proofErr w:type="gramEnd"/>
      <w:r>
        <w:rPr>
          <w:rFonts w:ascii="Arial" w:hAnsi="Arial" w:cs="Arial"/>
          <w:i/>
          <w:iCs/>
          <w:color w:val="343434"/>
          <w:sz w:val="23"/>
          <w:szCs w:val="23"/>
          <w:vertAlign w:val="subscript"/>
        </w:rPr>
        <w:t>пм</w:t>
      </w:r>
      <w:r>
        <w:rPr>
          <w:rFonts w:ascii="Arial" w:hAnsi="Arial" w:cs="Arial"/>
          <w:i/>
          <w:iCs/>
          <w:color w:val="343434"/>
          <w:sz w:val="23"/>
          <w:szCs w:val="23"/>
        </w:rPr>
        <w:t>+</w:t>
      </w:r>
      <w:r>
        <w:rPr>
          <w:rStyle w:val="apple-converted-space"/>
          <w:rFonts w:ascii="Arial" w:hAnsi="Arial" w:cs="Arial"/>
          <w:i/>
          <w:iCs/>
          <w:color w:val="343434"/>
          <w:sz w:val="23"/>
          <w:szCs w:val="23"/>
        </w:rPr>
        <w:t> </w:t>
      </w:r>
      <w:r>
        <w:rPr>
          <w:rFonts w:ascii="Arial" w:hAnsi="Arial" w:cs="Arial"/>
          <w:i/>
          <w:iCs/>
          <w:color w:val="343434"/>
          <w:sz w:val="23"/>
          <w:szCs w:val="23"/>
        </w:rPr>
        <w:t>a</w:t>
      </w:r>
      <w:r>
        <w:rPr>
          <w:rFonts w:ascii="Arial" w:hAnsi="Arial" w:cs="Arial"/>
          <w:i/>
          <w:iCs/>
          <w:color w:val="343434"/>
          <w:sz w:val="23"/>
          <w:szCs w:val="23"/>
          <w:vertAlign w:val="subscript"/>
        </w:rPr>
        <w:t>пп</w:t>
      </w:r>
      <w:r>
        <w:rPr>
          <w:rFonts w:ascii="Arial" w:hAnsi="Arial" w:cs="Arial"/>
          <w:i/>
          <w:iCs/>
          <w:color w:val="343434"/>
          <w:sz w:val="23"/>
          <w:szCs w:val="23"/>
        </w:rPr>
        <w:t>+</w:t>
      </w:r>
      <w:r>
        <w:rPr>
          <w:rStyle w:val="apple-converted-space"/>
          <w:rFonts w:ascii="Arial" w:hAnsi="Arial" w:cs="Arial"/>
          <w:i/>
          <w:iCs/>
          <w:color w:val="343434"/>
          <w:sz w:val="23"/>
          <w:szCs w:val="23"/>
        </w:rPr>
        <w:t> </w:t>
      </w:r>
      <w:r>
        <w:rPr>
          <w:rFonts w:ascii="Arial" w:hAnsi="Arial" w:cs="Arial"/>
          <w:i/>
          <w:iCs/>
          <w:color w:val="343434"/>
          <w:sz w:val="23"/>
          <w:szCs w:val="23"/>
        </w:rPr>
        <w:t>a</w:t>
      </w:r>
      <w:r>
        <w:rPr>
          <w:rFonts w:ascii="Arial" w:hAnsi="Arial" w:cs="Arial"/>
          <w:i/>
          <w:iCs/>
          <w:color w:val="343434"/>
          <w:sz w:val="23"/>
          <w:szCs w:val="23"/>
          <w:vertAlign w:val="subscript"/>
        </w:rPr>
        <w:t>р</w:t>
      </w:r>
      <w:r>
        <w:rPr>
          <w:rFonts w:ascii="Arial" w:hAnsi="Arial" w:cs="Arial"/>
          <w:i/>
          <w:iCs/>
          <w:color w:val="343434"/>
          <w:sz w:val="23"/>
          <w:szCs w:val="23"/>
        </w:rPr>
        <w:t>+</w:t>
      </w:r>
      <w:r>
        <w:rPr>
          <w:rStyle w:val="apple-converted-space"/>
          <w:rFonts w:ascii="Arial" w:hAnsi="Arial" w:cs="Arial"/>
          <w:i/>
          <w:iCs/>
          <w:color w:val="343434"/>
          <w:sz w:val="23"/>
          <w:szCs w:val="23"/>
        </w:rPr>
        <w:t> </w:t>
      </w:r>
      <w:r>
        <w:rPr>
          <w:rFonts w:ascii="Arial" w:hAnsi="Arial" w:cs="Arial"/>
          <w:i/>
          <w:iCs/>
          <w:color w:val="343434"/>
          <w:sz w:val="23"/>
          <w:szCs w:val="23"/>
        </w:rPr>
        <w:t>a</w:t>
      </w:r>
      <w:r>
        <w:rPr>
          <w:rFonts w:ascii="Arial" w:hAnsi="Arial" w:cs="Arial"/>
          <w:i/>
          <w:iCs/>
          <w:color w:val="343434"/>
          <w:sz w:val="23"/>
          <w:szCs w:val="23"/>
          <w:vertAlign w:val="subscript"/>
        </w:rPr>
        <w:t>к</w:t>
      </w:r>
      <w:r>
        <w:rPr>
          <w:rStyle w:val="apple-converted-space"/>
          <w:rFonts w:ascii="Arial" w:hAnsi="Arial" w:cs="Arial"/>
          <w:i/>
          <w:iCs/>
          <w:color w:val="343434"/>
          <w:sz w:val="23"/>
          <w:szCs w:val="23"/>
          <w:vertAlign w:val="subscript"/>
        </w:rPr>
        <w:t> </w:t>
      </w:r>
      <w:r>
        <w:rPr>
          <w:rFonts w:ascii="Arial" w:hAnsi="Arial" w:cs="Arial"/>
          <w:i/>
          <w:iCs/>
          <w:color w:val="343434"/>
          <w:sz w:val="23"/>
          <w:szCs w:val="23"/>
        </w:rPr>
        <w:t>.</w:t>
      </w:r>
      <w:r>
        <w:rPr>
          <w:rFonts w:ascii="Arial" w:hAnsi="Arial" w:cs="Arial"/>
          <w:color w:val="343434"/>
          <w:sz w:val="23"/>
          <w:szCs w:val="23"/>
          <w:vertAlign w:val="subscript"/>
        </w:rPr>
        <w:t>                                                  </w:t>
      </w:r>
      <w:r>
        <w:rPr>
          <w:rStyle w:val="apple-converted-space"/>
          <w:rFonts w:ascii="Arial" w:hAnsi="Arial" w:cs="Arial"/>
          <w:color w:val="343434"/>
          <w:sz w:val="23"/>
          <w:szCs w:val="23"/>
          <w:vertAlign w:val="subscript"/>
        </w:rPr>
        <w:t> </w:t>
      </w:r>
      <w:r>
        <w:rPr>
          <w:rFonts w:ascii="Arial" w:hAnsi="Arial" w:cs="Arial"/>
          <w:color w:val="343434"/>
          <w:sz w:val="23"/>
          <w:szCs w:val="23"/>
        </w:rPr>
        <w:t>(4.1.6)</w:t>
      </w:r>
    </w:p>
    <w:p w:rsidR="005610BD" w:rsidRDefault="005610BD" w:rsidP="005610BD">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Описанная выше классификация затуханий в оптическом кабеле представлена на рисунке 4.1.</w:t>
      </w:r>
    </w:p>
    <w:p w:rsidR="005610BD" w:rsidRDefault="005610BD" w:rsidP="005610BD">
      <w:pPr>
        <w:pStyle w:val="a3"/>
        <w:shd w:val="clear" w:color="auto" w:fill="FFFFFF"/>
        <w:spacing w:line="313" w:lineRule="atLeast"/>
        <w:jc w:val="center"/>
        <w:rPr>
          <w:rFonts w:ascii="Arial" w:hAnsi="Arial" w:cs="Arial"/>
          <w:color w:val="343434"/>
          <w:sz w:val="23"/>
          <w:szCs w:val="23"/>
        </w:rPr>
      </w:pPr>
      <w:r>
        <w:rPr>
          <w:rFonts w:ascii="Arial" w:hAnsi="Arial" w:cs="Arial"/>
          <w:noProof/>
          <w:color w:val="343434"/>
          <w:sz w:val="23"/>
          <w:szCs w:val="23"/>
        </w:rPr>
        <w:drawing>
          <wp:inline distT="0" distB="0" distL="0" distR="0">
            <wp:extent cx="5382895" cy="4218305"/>
            <wp:effectExtent l="0" t="0" r="8255" b="0"/>
            <wp:docPr id="20" name="Рисунок 20" descr="http://siblec.ru/mod/html/content/8sem/083/083.files/image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blec.ru/mod/html/content/8sem/083/083.files/image095.pn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82895" cy="4218305"/>
                    </a:xfrm>
                    <a:prstGeom prst="rect">
                      <a:avLst/>
                    </a:prstGeom>
                    <a:noFill/>
                    <a:ln>
                      <a:noFill/>
                    </a:ln>
                  </pic:spPr>
                </pic:pic>
              </a:graphicData>
            </a:graphic>
          </wp:inline>
        </w:drawing>
      </w:r>
      <w:r>
        <w:rPr>
          <w:rFonts w:ascii="Arial" w:hAnsi="Arial" w:cs="Arial"/>
          <w:color w:val="343434"/>
          <w:sz w:val="23"/>
          <w:szCs w:val="23"/>
        </w:rPr>
        <w:t> </w:t>
      </w:r>
    </w:p>
    <w:p w:rsidR="005610BD" w:rsidRDefault="005610BD" w:rsidP="005610BD">
      <w:pPr>
        <w:pStyle w:val="a00"/>
        <w:shd w:val="clear" w:color="auto" w:fill="FFFFFF"/>
        <w:spacing w:line="313" w:lineRule="atLeast"/>
        <w:jc w:val="center"/>
        <w:rPr>
          <w:rFonts w:ascii="Arial" w:hAnsi="Arial" w:cs="Arial"/>
          <w:color w:val="343434"/>
          <w:sz w:val="23"/>
          <w:szCs w:val="23"/>
        </w:rPr>
      </w:pPr>
      <w:r>
        <w:rPr>
          <w:rFonts w:ascii="Arial" w:hAnsi="Arial" w:cs="Arial"/>
          <w:color w:val="343434"/>
          <w:sz w:val="23"/>
          <w:szCs w:val="23"/>
        </w:rPr>
        <w:t>Рисунок 4.1 – Классификация затуханий в оптическом кабеле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4.2 Собственные затухания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Механизм основных потерь, возникающих при распространении по ОВ электромагнитной энергии, иллюстрируется на рисунке 4.2 [10].</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737225" cy="2020570"/>
            <wp:effectExtent l="0" t="0" r="0" b="0"/>
            <wp:docPr id="19" name="Рисунок 19" descr="http://siblec.ru/mod/html/content/8sem/083/083.files/image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blec.ru/mod/html/content/8sem/083/083.files/image096.pn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37225" cy="2020570"/>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4.2 – Механизмы основных потерь в световодах:</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color w:val="343434"/>
          <w:sz w:val="23"/>
          <w:szCs w:val="23"/>
          <w:lang w:eastAsia="ru-RU"/>
        </w:rPr>
        <w:t>a</w:t>
      </w:r>
      <w:proofErr w:type="gramEnd"/>
      <w:r w:rsidRPr="005610BD">
        <w:rPr>
          <w:rFonts w:ascii="Arial" w:eastAsia="Times New Roman" w:hAnsi="Arial" w:cs="Arial"/>
          <w:color w:val="343434"/>
          <w:sz w:val="23"/>
          <w:szCs w:val="23"/>
          <w:vertAlign w:val="subscript"/>
          <w:lang w:eastAsia="ru-RU"/>
        </w:rPr>
        <w:t>р</w:t>
      </w:r>
      <w:r w:rsidRPr="005610BD">
        <w:rPr>
          <w:rFonts w:ascii="Arial" w:eastAsia="Times New Roman" w:hAnsi="Arial" w:cs="Arial"/>
          <w:color w:val="343434"/>
          <w:sz w:val="23"/>
          <w:szCs w:val="23"/>
          <w:lang w:eastAsia="ru-RU"/>
        </w:rPr>
        <w:t> – рассеяние на нерегулярностях;</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color w:val="343434"/>
          <w:sz w:val="23"/>
          <w:szCs w:val="23"/>
          <w:lang w:eastAsia="ru-RU"/>
        </w:rPr>
        <w:t>a</w:t>
      </w:r>
      <w:proofErr w:type="gramEnd"/>
      <w:r w:rsidRPr="005610BD">
        <w:rPr>
          <w:rFonts w:ascii="Arial" w:eastAsia="Times New Roman" w:hAnsi="Arial" w:cs="Arial"/>
          <w:color w:val="343434"/>
          <w:sz w:val="23"/>
          <w:szCs w:val="23"/>
          <w:vertAlign w:val="subscript"/>
          <w:lang w:eastAsia="ru-RU"/>
        </w:rPr>
        <w:t>пп</w:t>
      </w:r>
      <w:r w:rsidRPr="005610BD">
        <w:rPr>
          <w:rFonts w:ascii="Arial" w:eastAsia="Times New Roman" w:hAnsi="Arial" w:cs="Arial"/>
          <w:color w:val="343434"/>
          <w:sz w:val="23"/>
          <w:szCs w:val="23"/>
          <w:lang w:eastAsia="ru-RU"/>
        </w:rPr>
        <w:t> – поглощение из-за примесей;</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color w:val="343434"/>
          <w:sz w:val="23"/>
          <w:szCs w:val="23"/>
          <w:lang w:eastAsia="ru-RU"/>
        </w:rPr>
        <w:t>a</w:t>
      </w:r>
      <w:proofErr w:type="gramEnd"/>
      <w:r w:rsidRPr="005610BD">
        <w:rPr>
          <w:rFonts w:ascii="Arial" w:eastAsia="Times New Roman" w:hAnsi="Arial" w:cs="Arial"/>
          <w:color w:val="343434"/>
          <w:sz w:val="23"/>
          <w:szCs w:val="23"/>
          <w:vertAlign w:val="subscript"/>
          <w:lang w:eastAsia="ru-RU"/>
        </w:rPr>
        <w:t>пм</w:t>
      </w:r>
      <w:r w:rsidRPr="005610BD">
        <w:rPr>
          <w:rFonts w:ascii="Arial" w:eastAsia="Times New Roman" w:hAnsi="Arial" w:cs="Arial"/>
          <w:color w:val="343434"/>
          <w:sz w:val="23"/>
          <w:szCs w:val="23"/>
          <w:lang w:eastAsia="ru-RU"/>
        </w:rPr>
        <w:t> – поглощение в материале волокна.</w:t>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4.2.1 Затухания из-за поглощения энергии в материале оптического волокна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Потери на поглощение</w:t>
      </w:r>
      <w:r w:rsidRPr="005610BD">
        <w:rPr>
          <w:rFonts w:ascii="Arial" w:eastAsia="Times New Roman" w:hAnsi="Arial" w:cs="Arial"/>
          <w:color w:val="343434"/>
          <w:sz w:val="23"/>
          <w:szCs w:val="23"/>
          <w:lang w:eastAsia="ru-RU"/>
        </w:rPr>
        <w:t> состоят из собственного поглощения и поглощения из-за наличия в стекле ионов металлов переходной группы </w:t>
      </w:r>
      <w:r w:rsidRPr="005610BD">
        <w:rPr>
          <w:rFonts w:ascii="Arial" w:eastAsia="Times New Roman" w:hAnsi="Arial" w:cs="Arial"/>
          <w:b/>
          <w:bCs/>
          <w:i/>
          <w:iCs/>
          <w:color w:val="343434"/>
          <w:sz w:val="23"/>
          <w:szCs w:val="23"/>
          <w:lang w:eastAsia="ru-RU"/>
        </w:rPr>
        <w:t>Fe</w:t>
      </w:r>
      <w:r w:rsidRPr="005610BD">
        <w:rPr>
          <w:rFonts w:ascii="Arial" w:eastAsia="Times New Roman" w:hAnsi="Arial" w:cs="Arial"/>
          <w:b/>
          <w:bCs/>
          <w:i/>
          <w:iCs/>
          <w:color w:val="343434"/>
          <w:sz w:val="23"/>
          <w:szCs w:val="23"/>
          <w:vertAlign w:val="superscript"/>
          <w:lang w:eastAsia="ru-RU"/>
        </w:rPr>
        <w:t>2+</w:t>
      </w:r>
      <w:r w:rsidRPr="005610BD">
        <w:rPr>
          <w:rFonts w:ascii="Arial" w:eastAsia="Times New Roman" w:hAnsi="Arial" w:cs="Arial"/>
          <w:color w:val="343434"/>
          <w:sz w:val="23"/>
          <w:szCs w:val="23"/>
          <w:lang w:eastAsia="ru-RU"/>
        </w:rPr>
        <w:t>, </w:t>
      </w:r>
      <w:r w:rsidRPr="005610BD">
        <w:rPr>
          <w:rFonts w:ascii="Arial" w:eastAsia="Times New Roman" w:hAnsi="Arial" w:cs="Arial"/>
          <w:b/>
          <w:bCs/>
          <w:i/>
          <w:iCs/>
          <w:color w:val="343434"/>
          <w:sz w:val="23"/>
          <w:szCs w:val="23"/>
          <w:lang w:eastAsia="ru-RU"/>
        </w:rPr>
        <w:t>Cu</w:t>
      </w:r>
      <w:r w:rsidRPr="005610BD">
        <w:rPr>
          <w:rFonts w:ascii="Arial" w:eastAsia="Times New Roman" w:hAnsi="Arial" w:cs="Arial"/>
          <w:b/>
          <w:bCs/>
          <w:i/>
          <w:iCs/>
          <w:color w:val="343434"/>
          <w:sz w:val="23"/>
          <w:szCs w:val="23"/>
          <w:vertAlign w:val="superscript"/>
          <w:lang w:eastAsia="ru-RU"/>
        </w:rPr>
        <w:t>2+</w:t>
      </w:r>
      <w:r w:rsidRPr="005610BD">
        <w:rPr>
          <w:rFonts w:ascii="Arial" w:eastAsia="Times New Roman" w:hAnsi="Arial" w:cs="Arial"/>
          <w:color w:val="343434"/>
          <w:sz w:val="23"/>
          <w:szCs w:val="23"/>
          <w:lang w:eastAsia="ru-RU"/>
        </w:rPr>
        <w:t>, </w:t>
      </w:r>
      <w:r w:rsidRPr="005610BD">
        <w:rPr>
          <w:rFonts w:ascii="Arial" w:eastAsia="Times New Roman" w:hAnsi="Arial" w:cs="Arial"/>
          <w:b/>
          <w:bCs/>
          <w:i/>
          <w:iCs/>
          <w:color w:val="343434"/>
          <w:sz w:val="23"/>
          <w:szCs w:val="23"/>
          <w:lang w:eastAsia="ru-RU"/>
        </w:rPr>
        <w:t>Cr</w:t>
      </w:r>
      <w:r w:rsidRPr="005610BD">
        <w:rPr>
          <w:rFonts w:ascii="Arial" w:eastAsia="Times New Roman" w:hAnsi="Arial" w:cs="Arial"/>
          <w:b/>
          <w:bCs/>
          <w:i/>
          <w:iCs/>
          <w:color w:val="343434"/>
          <w:sz w:val="23"/>
          <w:szCs w:val="23"/>
          <w:vertAlign w:val="superscript"/>
          <w:lang w:eastAsia="ru-RU"/>
        </w:rPr>
        <w:t>3+</w:t>
      </w:r>
      <w:r w:rsidRPr="005610BD">
        <w:rPr>
          <w:rFonts w:ascii="Arial" w:eastAsia="Times New Roman" w:hAnsi="Arial" w:cs="Arial"/>
          <w:color w:val="343434"/>
          <w:sz w:val="23"/>
          <w:szCs w:val="23"/>
          <w:lang w:eastAsia="ru-RU"/>
        </w:rPr>
        <w:t> и ионов гидроксильной группы </w:t>
      </w:r>
      <w:r w:rsidRPr="005610BD">
        <w:rPr>
          <w:rFonts w:ascii="Arial" w:eastAsia="Times New Roman" w:hAnsi="Arial" w:cs="Arial"/>
          <w:b/>
          <w:bCs/>
          <w:i/>
          <w:iCs/>
          <w:color w:val="343434"/>
          <w:sz w:val="23"/>
          <w:szCs w:val="23"/>
          <w:lang w:eastAsia="ru-RU"/>
        </w:rPr>
        <w:t>ОН</w:t>
      </w:r>
      <w:r w:rsidRPr="005610BD">
        <w:rPr>
          <w:rFonts w:ascii="Arial" w:eastAsia="Times New Roman" w:hAnsi="Arial" w:cs="Arial"/>
          <w:color w:val="343434"/>
          <w:sz w:val="23"/>
          <w:szCs w:val="23"/>
          <w:lang w:eastAsia="ru-RU"/>
        </w:rPr>
        <w:t>. Собственное поглощение проявляется при идеальной структуре материала. Механизм этих потерь связан с поведением диэлектрика в электрическом поле (диэлектрической поляризацией). В диапазоне рабочих частот ВОСП количественно они могут быть оценены по формуле [11]</w:t>
      </w:r>
    </w:p>
    <w:p w:rsidR="005610BD" w:rsidRPr="005610BD" w:rsidRDefault="005610BD" w:rsidP="005610BD">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577975" cy="575310"/>
            <wp:effectExtent l="0" t="0" r="3175" b="0"/>
            <wp:docPr id="18" name="Рисунок 18" descr="http://siblec.ru/mod/html/content/8sem/083/083.files/image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blec.ru/mod/html/content/8sem/083/083.files/image097.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577975" cy="57531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дБ/км, (4.2.1)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 показатель преломления сердцевины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tgd</w:t>
      </w:r>
      <w:r w:rsidRPr="005610BD">
        <w:rPr>
          <w:rFonts w:ascii="Arial" w:eastAsia="Times New Roman" w:hAnsi="Arial" w:cs="Arial"/>
          <w:color w:val="343434"/>
          <w:sz w:val="23"/>
          <w:szCs w:val="23"/>
          <w:lang w:eastAsia="ru-RU"/>
        </w:rPr>
        <w:t> – тангенс угла диэлектрических потерь материала сердцевины ОВ, принимающий значения в диапазоне от 10</w:t>
      </w:r>
      <w:r w:rsidRPr="005610BD">
        <w:rPr>
          <w:rFonts w:ascii="Arial" w:eastAsia="Times New Roman" w:hAnsi="Arial" w:cs="Arial"/>
          <w:color w:val="343434"/>
          <w:sz w:val="23"/>
          <w:szCs w:val="23"/>
          <w:vertAlign w:val="superscript"/>
          <w:lang w:eastAsia="ru-RU"/>
        </w:rPr>
        <w:t>-12</w:t>
      </w:r>
      <w:r w:rsidRPr="005610BD">
        <w:rPr>
          <w:rFonts w:ascii="Arial" w:eastAsia="Times New Roman" w:hAnsi="Arial" w:cs="Arial"/>
          <w:color w:val="343434"/>
          <w:sz w:val="23"/>
          <w:szCs w:val="23"/>
          <w:lang w:eastAsia="ru-RU"/>
        </w:rPr>
        <w:t> до 2×10</w:t>
      </w:r>
      <w:r w:rsidRPr="005610BD">
        <w:rPr>
          <w:rFonts w:ascii="Arial" w:eastAsia="Times New Roman" w:hAnsi="Arial" w:cs="Arial"/>
          <w:color w:val="343434"/>
          <w:sz w:val="23"/>
          <w:szCs w:val="23"/>
          <w:vertAlign w:val="superscript"/>
          <w:lang w:eastAsia="ru-RU"/>
        </w:rPr>
        <w:t>-11</w:t>
      </w:r>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l</w:t>
      </w:r>
      <w:r w:rsidRPr="005610BD">
        <w:rPr>
          <w:rFonts w:ascii="Arial" w:eastAsia="Times New Roman" w:hAnsi="Arial" w:cs="Arial"/>
          <w:color w:val="343434"/>
          <w:sz w:val="23"/>
          <w:szCs w:val="23"/>
          <w:lang w:eastAsia="ru-RU"/>
        </w:rPr>
        <w:t xml:space="preserve"> – длина волны, </w:t>
      </w:r>
      <w:proofErr w:type="gramStart"/>
      <w:r w:rsidRPr="005610BD">
        <w:rPr>
          <w:rFonts w:ascii="Arial" w:eastAsia="Times New Roman" w:hAnsi="Arial" w:cs="Arial"/>
          <w:color w:val="343434"/>
          <w:sz w:val="23"/>
          <w:szCs w:val="23"/>
          <w:lang w:eastAsia="ru-RU"/>
        </w:rPr>
        <w:t>км</w:t>
      </w:r>
      <w:proofErr w:type="gramEnd"/>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Как видно из формулы эта составляющая поглощения линейно растет с частотой и существенно зависит от свойств материала оптического волокна (tgd). </w:t>
      </w:r>
      <w:proofErr w:type="gramStart"/>
      <w:r w:rsidRPr="005610BD">
        <w:rPr>
          <w:rFonts w:ascii="Arial" w:eastAsia="Times New Roman" w:hAnsi="Arial" w:cs="Arial"/>
          <w:color w:val="343434"/>
          <w:sz w:val="23"/>
          <w:szCs w:val="23"/>
          <w:lang w:eastAsia="ru-RU"/>
        </w:rPr>
        <w:t>Она характеризует нижний предел поглощения для данного диэлектрика и становится значимой в ультрафиолетовой и инфракрасной областях.</w:t>
      </w:r>
      <w:proofErr w:type="gramEnd"/>
      <w:r w:rsidRPr="005610BD">
        <w:rPr>
          <w:rFonts w:ascii="Arial" w:eastAsia="Times New Roman" w:hAnsi="Arial" w:cs="Arial"/>
          <w:color w:val="343434"/>
          <w:sz w:val="23"/>
          <w:szCs w:val="23"/>
          <w:lang w:eastAsia="ru-RU"/>
        </w:rPr>
        <w:t xml:space="preserve"> При длине волны излучения выше 1,6 мкм обычное кварцевое стекло становится непрозрачным из-за роста потерь, пропорциональных показательной функции и уменьшающихся с ростом частоты по закону [11]: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1047115" cy="530860"/>
            <wp:effectExtent l="0" t="0" r="635" b="2540"/>
            <wp:docPr id="17" name="Рисунок 17" descr="http://siblec.ru/mod/html/content/8sem/083/083.files/image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blec.ru/mod/html/content/8sem/083/083.files/image098.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047115" cy="53086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дБ/км, (4.2.2)</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 </w:t>
      </w:r>
      <w:r w:rsidRPr="005610BD">
        <w:rPr>
          <w:rFonts w:ascii="Arial" w:eastAsia="Times New Roman" w:hAnsi="Arial" w:cs="Arial"/>
          <w:b/>
          <w:bCs/>
          <w:i/>
          <w:iCs/>
          <w:color w:val="343434"/>
          <w:sz w:val="23"/>
          <w:szCs w:val="23"/>
          <w:lang w:eastAsia="ru-RU"/>
        </w:rPr>
        <w:t>с</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k</w:t>
      </w:r>
      <w:r w:rsidRPr="005610BD">
        <w:rPr>
          <w:rFonts w:ascii="Arial" w:eastAsia="Times New Roman" w:hAnsi="Arial" w:cs="Arial"/>
          <w:color w:val="343434"/>
          <w:sz w:val="23"/>
          <w:szCs w:val="23"/>
          <w:lang w:eastAsia="ru-RU"/>
        </w:rPr>
        <w:t> – постоянные коэффициенты (для кварца </w:t>
      </w:r>
      <w:r w:rsidRPr="005610BD">
        <w:rPr>
          <w:rFonts w:ascii="Arial" w:eastAsia="Times New Roman" w:hAnsi="Arial" w:cs="Arial"/>
          <w:b/>
          <w:bCs/>
          <w:i/>
          <w:iCs/>
          <w:color w:val="343434"/>
          <w:sz w:val="23"/>
          <w:szCs w:val="23"/>
          <w:lang w:eastAsia="ru-RU"/>
        </w:rPr>
        <w:t>k</w:t>
      </w:r>
      <w:r w:rsidRPr="005610BD">
        <w:rPr>
          <w:rFonts w:ascii="Arial" w:eastAsia="Times New Roman" w:hAnsi="Arial" w:cs="Arial"/>
          <w:color w:val="343434"/>
          <w:sz w:val="23"/>
          <w:szCs w:val="23"/>
          <w:lang w:eastAsia="ru-RU"/>
        </w:rPr>
        <w:t>=(0,7¸0,9)×10</w:t>
      </w:r>
      <w:r w:rsidRPr="005610BD">
        <w:rPr>
          <w:rFonts w:ascii="Arial" w:eastAsia="Times New Roman" w:hAnsi="Arial" w:cs="Arial"/>
          <w:color w:val="343434"/>
          <w:sz w:val="23"/>
          <w:szCs w:val="23"/>
          <w:vertAlign w:val="superscript"/>
          <w:lang w:eastAsia="ru-RU"/>
        </w:rPr>
        <w:t>-6 м, </w:t>
      </w:r>
      <w:r w:rsidRPr="005610BD">
        <w:rPr>
          <w:rFonts w:ascii="Arial" w:eastAsia="Times New Roman" w:hAnsi="Arial" w:cs="Arial"/>
          <w:b/>
          <w:bCs/>
          <w:i/>
          <w:iCs/>
          <w:color w:val="343434"/>
          <w:sz w:val="23"/>
          <w:szCs w:val="23"/>
          <w:vertAlign w:val="superscript"/>
          <w:lang w:eastAsia="ru-RU"/>
        </w:rPr>
        <w:t>с</w:t>
      </w:r>
      <w:r w:rsidRPr="005610BD">
        <w:rPr>
          <w:rFonts w:ascii="Arial" w:eastAsia="Times New Roman" w:hAnsi="Arial" w:cs="Arial"/>
          <w:color w:val="343434"/>
          <w:sz w:val="23"/>
          <w:szCs w:val="23"/>
          <w:vertAlign w:val="superscript"/>
          <w:lang w:eastAsia="ru-RU"/>
        </w:rPr>
        <w:t>=0,9).</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Примесное поглощение для разных стекол, в зависимости от валентного состояния, изменяется. Так ионы металлов переходной группы, присутствующие в стекле, имеют электронные переходы в области длин волн (0,5¸1,0) мкм и вызывают соответствующие полосы поглощения. Пики поглощения за счет ионов металлов очень широкие.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Другой существенной в отношении поглощения примесью является вода, присутствующая в виде ионов О</w:t>
      </w:r>
      <w:proofErr w:type="gramStart"/>
      <w:r w:rsidRPr="005610BD">
        <w:rPr>
          <w:rFonts w:ascii="Arial" w:eastAsia="Times New Roman" w:hAnsi="Arial" w:cs="Arial"/>
          <w:color w:val="343434"/>
          <w:sz w:val="23"/>
          <w:szCs w:val="23"/>
          <w:lang w:eastAsia="ru-RU"/>
        </w:rPr>
        <w:t>Н</w:t>
      </w:r>
      <w:r w:rsidRPr="005610BD">
        <w:rPr>
          <w:rFonts w:ascii="Arial" w:eastAsia="Times New Roman" w:hAnsi="Arial" w:cs="Arial"/>
          <w:color w:val="343434"/>
          <w:sz w:val="23"/>
          <w:szCs w:val="23"/>
          <w:vertAlign w:val="superscript"/>
          <w:lang w:eastAsia="ru-RU"/>
        </w:rPr>
        <w:t>-</w:t>
      </w:r>
      <w:proofErr w:type="gramEnd"/>
      <w:r w:rsidRPr="005610BD">
        <w:rPr>
          <w:rFonts w:ascii="Arial" w:eastAsia="Times New Roman" w:hAnsi="Arial" w:cs="Arial"/>
          <w:color w:val="343434"/>
          <w:sz w:val="23"/>
          <w:szCs w:val="23"/>
          <w:lang w:eastAsia="ru-RU"/>
        </w:rPr>
        <w:t>. На содержание ионов ОН</w:t>
      </w:r>
      <w:r w:rsidRPr="005610BD">
        <w:rPr>
          <w:rFonts w:ascii="Arial" w:eastAsia="Times New Roman" w:hAnsi="Arial" w:cs="Arial"/>
          <w:color w:val="343434"/>
          <w:sz w:val="23"/>
          <w:szCs w:val="23"/>
          <w:vertAlign w:val="superscript"/>
          <w:lang w:eastAsia="ru-RU"/>
        </w:rPr>
        <w:t>-</w:t>
      </w:r>
      <w:r w:rsidRPr="005610BD">
        <w:rPr>
          <w:rFonts w:ascii="Arial" w:eastAsia="Times New Roman" w:hAnsi="Arial" w:cs="Arial"/>
          <w:color w:val="343434"/>
          <w:sz w:val="23"/>
          <w:szCs w:val="23"/>
          <w:lang w:eastAsia="ru-RU"/>
        </w:rPr>
        <w:t> в стекле влияет процесс его изготовления. Ей соответствует ярко выраженный максимум поглощения в районе длины волны 1480 нм. Он присутствует всегда. Поэтому область спектра в районе этого пика ввиду больших потерь практически не используется. Тем не менее, следует отметить, что уже к 1970 году изготавливаемое оптическое волокно становится настолько чистым (99,9999%), что наличие примесей перестает быть главенствующим фактором затухания в волокне. Дальнейшему уменьшению затухания препятствует так называемое </w:t>
      </w:r>
      <w:r w:rsidRPr="005610BD">
        <w:rPr>
          <w:rFonts w:ascii="Arial" w:eastAsia="Times New Roman" w:hAnsi="Arial" w:cs="Arial"/>
          <w:i/>
          <w:iCs/>
          <w:color w:val="343434"/>
          <w:sz w:val="23"/>
          <w:szCs w:val="23"/>
          <w:lang w:eastAsia="ru-RU"/>
        </w:rPr>
        <w:t>Рэлеевское рассеяние света</w:t>
      </w:r>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4.2.2 Затухания из-за Рэлеевского рассеяния света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Затухания вследствие рассеяния вызываются несколькими механизмами. Во всех оптически прозрачных веществах свет рассеивается в результате флуктуаций показателя </w:t>
      </w:r>
      <w:proofErr w:type="gramStart"/>
      <w:r w:rsidRPr="005610BD">
        <w:rPr>
          <w:rFonts w:ascii="Arial" w:eastAsia="Times New Roman" w:hAnsi="Arial" w:cs="Arial"/>
          <w:color w:val="343434"/>
          <w:sz w:val="23"/>
          <w:szCs w:val="23"/>
          <w:lang w:eastAsia="ru-RU"/>
        </w:rPr>
        <w:t>преломления</w:t>
      </w:r>
      <w:proofErr w:type="gramEnd"/>
      <w:r w:rsidRPr="005610BD">
        <w:rPr>
          <w:rFonts w:ascii="Arial" w:eastAsia="Times New Roman" w:hAnsi="Arial" w:cs="Arial"/>
          <w:color w:val="343434"/>
          <w:sz w:val="23"/>
          <w:szCs w:val="23"/>
          <w:lang w:eastAsia="ru-RU"/>
        </w:rPr>
        <w:t xml:space="preserve"> в свою очередь возникших вследствие тепловых флуктуаций в жидкой фазе и «замороженных» при затвердевании. Показатель затухания, обусловленного рассеянием, может быть найден из выражения [10]</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477770" cy="560705"/>
            <wp:effectExtent l="0" t="0" r="0" b="0"/>
            <wp:docPr id="16" name="Рисунок 16" descr="http://siblec.ru/mod/html/content/8sem/083/083.files/image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blec.ru/mod/html/content/8sem/083/083.files/image099.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477770" cy="56070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(4.2.3)</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 </w:t>
      </w:r>
      <w:r w:rsidRPr="005610BD">
        <w:rPr>
          <w:rFonts w:ascii="Arial" w:eastAsia="Times New Roman" w:hAnsi="Arial" w:cs="Arial"/>
          <w:b/>
          <w:bCs/>
          <w:i/>
          <w:iCs/>
          <w:color w:val="343434"/>
          <w:sz w:val="23"/>
          <w:szCs w:val="23"/>
          <w:lang w:eastAsia="ru-RU"/>
        </w:rPr>
        <w:t>k=1,38×10</w:t>
      </w:r>
      <w:r w:rsidRPr="005610BD">
        <w:rPr>
          <w:rFonts w:ascii="Arial" w:eastAsia="Times New Roman" w:hAnsi="Arial" w:cs="Arial"/>
          <w:b/>
          <w:bCs/>
          <w:i/>
          <w:iCs/>
          <w:color w:val="343434"/>
          <w:sz w:val="23"/>
          <w:szCs w:val="23"/>
          <w:vertAlign w:val="superscript"/>
          <w:lang w:eastAsia="ru-RU"/>
        </w:rPr>
        <w:t>-23</w:t>
      </w:r>
      <w:r w:rsidRPr="005610BD">
        <w:rPr>
          <w:rFonts w:ascii="Arial" w:eastAsia="Times New Roman" w:hAnsi="Arial" w:cs="Arial"/>
          <w:color w:val="343434"/>
          <w:sz w:val="23"/>
          <w:szCs w:val="23"/>
          <w:lang w:eastAsia="ru-RU"/>
        </w:rPr>
        <w:t> Дж</w:t>
      </w:r>
      <w:proofErr w:type="gramStart"/>
      <w:r w:rsidRPr="005610BD">
        <w:rPr>
          <w:rFonts w:ascii="Arial" w:eastAsia="Times New Roman" w:hAnsi="Arial" w:cs="Arial"/>
          <w:color w:val="343434"/>
          <w:sz w:val="23"/>
          <w:szCs w:val="23"/>
          <w:lang w:eastAsia="ru-RU"/>
        </w:rPr>
        <w:t>/К</w:t>
      </w:r>
      <w:proofErr w:type="gramEnd"/>
      <w:r w:rsidRPr="005610BD">
        <w:rPr>
          <w:rFonts w:ascii="Arial" w:eastAsia="Times New Roman" w:hAnsi="Arial" w:cs="Arial"/>
          <w:color w:val="343434"/>
          <w:sz w:val="23"/>
          <w:szCs w:val="23"/>
          <w:lang w:eastAsia="ru-RU"/>
        </w:rPr>
        <w:t xml:space="preserve"> – постоянная Больцмана;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Т=1500</w:t>
      </w:r>
      <w:proofErr w:type="gramStart"/>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К</w:t>
      </w:r>
      <w:proofErr w:type="gramEnd"/>
      <w:r w:rsidRPr="005610BD">
        <w:rPr>
          <w:rFonts w:ascii="Arial" w:eastAsia="Times New Roman" w:hAnsi="Arial" w:cs="Arial"/>
          <w:color w:val="343434"/>
          <w:sz w:val="23"/>
          <w:szCs w:val="23"/>
          <w:lang w:eastAsia="ru-RU"/>
        </w:rPr>
        <w:t xml:space="preserve"> – температура затвердевания стекла при вытяжке;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b =8,1×10</w:t>
      </w:r>
      <w:r w:rsidRPr="005610BD">
        <w:rPr>
          <w:rFonts w:ascii="Arial" w:eastAsia="Times New Roman" w:hAnsi="Arial" w:cs="Arial"/>
          <w:b/>
          <w:bCs/>
          <w:i/>
          <w:iCs/>
          <w:color w:val="343434"/>
          <w:sz w:val="23"/>
          <w:szCs w:val="23"/>
          <w:vertAlign w:val="superscript"/>
          <w:lang w:eastAsia="ru-RU"/>
        </w:rPr>
        <w:t>-11</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м</w:t>
      </w:r>
      <w:proofErr w:type="gramStart"/>
      <w:r w:rsidRPr="005610BD">
        <w:rPr>
          <w:rFonts w:ascii="Arial" w:eastAsia="Times New Roman" w:hAnsi="Arial" w:cs="Arial"/>
          <w:color w:val="343434"/>
          <w:sz w:val="23"/>
          <w:szCs w:val="23"/>
          <w:vertAlign w:val="superscript"/>
          <w:lang w:eastAsia="ru-RU"/>
        </w:rPr>
        <w:t>2</w:t>
      </w:r>
      <w:proofErr w:type="gramEnd"/>
      <w:r w:rsidRPr="005610BD">
        <w:rPr>
          <w:rFonts w:ascii="Arial" w:eastAsia="Times New Roman" w:hAnsi="Arial" w:cs="Arial"/>
          <w:color w:val="343434"/>
          <w:sz w:val="23"/>
          <w:szCs w:val="23"/>
          <w:lang w:eastAsia="ru-RU"/>
        </w:rPr>
        <w:t>/Н</w:t>
      </w:r>
      <w:r w:rsidRPr="005610BD">
        <w:rPr>
          <w:rFonts w:ascii="Arial" w:eastAsia="Times New Roman" w:hAnsi="Arial" w:cs="Arial"/>
          <w:b/>
          <w:bCs/>
          <w:i/>
          <w:iCs/>
          <w:color w:val="343434"/>
          <w:sz w:val="23"/>
          <w:szCs w:val="23"/>
          <w:lang w:eastAsia="ru-RU"/>
        </w:rPr>
        <w:t> </w:t>
      </w:r>
      <w:r w:rsidRPr="005610BD">
        <w:rPr>
          <w:rFonts w:ascii="Arial" w:eastAsia="Times New Roman" w:hAnsi="Arial" w:cs="Arial"/>
          <w:color w:val="343434"/>
          <w:sz w:val="23"/>
          <w:szCs w:val="23"/>
          <w:lang w:eastAsia="ru-RU"/>
        </w:rPr>
        <w:t>– коэффициент сжижаемости (для кварца);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 показатель преломления сердцевины.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Такое рассеяние является Рэлеевским. Оно обратно четвертой степени длины волны и характерно для неоднородностей, размеры которых менее длины волны, а </w:t>
      </w:r>
      <w:proofErr w:type="gramStart"/>
      <w:r w:rsidRPr="005610BD">
        <w:rPr>
          <w:rFonts w:ascii="Arial" w:eastAsia="Times New Roman" w:hAnsi="Arial" w:cs="Arial"/>
          <w:color w:val="343434"/>
          <w:sz w:val="23"/>
          <w:szCs w:val="23"/>
          <w:lang w:eastAsia="ru-RU"/>
        </w:rPr>
        <w:t>расстояние</w:t>
      </w:r>
      <w:proofErr w:type="gramEnd"/>
      <w:r w:rsidRPr="005610BD">
        <w:rPr>
          <w:rFonts w:ascii="Arial" w:eastAsia="Times New Roman" w:hAnsi="Arial" w:cs="Arial"/>
          <w:color w:val="343434"/>
          <w:sz w:val="23"/>
          <w:szCs w:val="23"/>
          <w:lang w:eastAsia="ru-RU"/>
        </w:rPr>
        <w:t xml:space="preserve"> между которыми достаточно велико, чтобы явления взаимодействия были исключены. Из выражения (4.2.3) также следует, что затухание вследствие рассеяния на флуктуациях растет с увеличением показателя преломления.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 xml:space="preserve">Кроме флуктуаций плотности, существенными являются также флуктуации концентраций окислов. Добавляемые в </w:t>
      </w:r>
      <w:proofErr w:type="gramStart"/>
      <w:r w:rsidRPr="005610BD">
        <w:rPr>
          <w:rFonts w:ascii="Arial" w:eastAsia="Times New Roman" w:hAnsi="Arial" w:cs="Arial"/>
          <w:color w:val="343434"/>
          <w:sz w:val="23"/>
          <w:szCs w:val="23"/>
          <w:lang w:eastAsia="ru-RU"/>
        </w:rPr>
        <w:t>стекло</w:t>
      </w:r>
      <w:proofErr w:type="gramEnd"/>
      <w:r w:rsidRPr="005610BD">
        <w:rPr>
          <w:rFonts w:ascii="Arial" w:eastAsia="Times New Roman" w:hAnsi="Arial" w:cs="Arial"/>
          <w:color w:val="343434"/>
          <w:sz w:val="23"/>
          <w:szCs w:val="23"/>
          <w:lang w:eastAsia="ru-RU"/>
        </w:rPr>
        <w:t xml:space="preserve"> окислы обычно повышают показатель преломления, поэтому неоднородность концентрации создает большие флуктуации.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Причиной рассеяния может быть также ликвационная неоднородность материала. В результате недостаточного перемешивания и выдержки при необходимой температуре в процессе варки стекла могут возникнуть области фазовых разделений компонентов. Эта причина принципиально может быть устранена качественным процессом варки, в то время как эффект тепловых флуктуаций неустраним.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Суммарные потери на Рэлеевское рассеяние зависят от длины волны </w:t>
      </w:r>
      <w:proofErr w:type="gramStart"/>
      <w:r w:rsidRPr="005610BD">
        <w:rPr>
          <w:rFonts w:ascii="Arial" w:eastAsia="Times New Roman" w:hAnsi="Arial" w:cs="Arial"/>
          <w:color w:val="343434"/>
          <w:sz w:val="23"/>
          <w:szCs w:val="23"/>
          <w:lang w:eastAsia="ru-RU"/>
        </w:rPr>
        <w:t>волны</w:t>
      </w:r>
      <w:proofErr w:type="gramEnd"/>
      <w:r w:rsidRPr="005610BD">
        <w:rPr>
          <w:rFonts w:ascii="Arial" w:eastAsia="Times New Roman" w:hAnsi="Arial" w:cs="Arial"/>
          <w:color w:val="343434"/>
          <w:sz w:val="23"/>
          <w:szCs w:val="23"/>
          <w:lang w:eastAsia="ru-RU"/>
        </w:rPr>
        <w:t xml:space="preserve"> по закону λ</w:t>
      </w:r>
      <w:r w:rsidRPr="005610BD">
        <w:rPr>
          <w:rFonts w:ascii="Arial" w:eastAsia="Times New Roman" w:hAnsi="Arial" w:cs="Arial"/>
          <w:color w:val="343434"/>
          <w:sz w:val="23"/>
          <w:szCs w:val="23"/>
          <w:vertAlign w:val="superscript"/>
          <w:lang w:eastAsia="ru-RU"/>
        </w:rPr>
        <w:t>-4</w:t>
      </w:r>
      <w:r w:rsidRPr="005610BD">
        <w:rPr>
          <w:rFonts w:ascii="Arial" w:eastAsia="Times New Roman" w:hAnsi="Arial" w:cs="Arial"/>
          <w:color w:val="343434"/>
          <w:sz w:val="23"/>
          <w:szCs w:val="23"/>
          <w:lang w:eastAsia="ru-RU"/>
        </w:rPr>
        <w:t> и количественно могут быть оценены по формуле [11]</w:t>
      </w:r>
    </w:p>
    <w:p w:rsidR="005610BD" w:rsidRPr="005610BD" w:rsidRDefault="005610BD" w:rsidP="005610BD">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796290" cy="545465"/>
            <wp:effectExtent l="0" t="0" r="3810" b="6985"/>
            <wp:docPr id="15" name="Рисунок 15" descr="http://siblec.ru/mod/html/content/8sem/083/083.files/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blec.ru/mod/html/content/8sem/083/083.files/image100.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796290" cy="54546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дБ/км,</w:t>
      </w:r>
      <w:r w:rsidRPr="005610BD">
        <w:rPr>
          <w:rFonts w:ascii="Arial" w:eastAsia="Times New Roman" w:hAnsi="Arial" w:cs="Arial"/>
          <w:i/>
          <w:iCs/>
          <w:color w:val="343434"/>
          <w:sz w:val="23"/>
          <w:szCs w:val="23"/>
          <w:lang w:eastAsia="ru-RU"/>
        </w:rPr>
        <w:t> </w:t>
      </w:r>
      <w:r w:rsidRPr="005610BD">
        <w:rPr>
          <w:rFonts w:ascii="Arial" w:eastAsia="Times New Roman" w:hAnsi="Arial" w:cs="Arial"/>
          <w:color w:val="343434"/>
          <w:sz w:val="23"/>
          <w:szCs w:val="23"/>
          <w:lang w:eastAsia="ru-RU"/>
        </w:rPr>
        <w:t>(4.2.4).</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 </w:t>
      </w:r>
      <w:proofErr w:type="gramStart"/>
      <w:r w:rsidRPr="005610BD">
        <w:rPr>
          <w:rFonts w:ascii="Arial" w:eastAsia="Times New Roman" w:hAnsi="Arial" w:cs="Arial"/>
          <w:b/>
          <w:bCs/>
          <w:i/>
          <w:iCs/>
          <w:color w:val="343434"/>
          <w:sz w:val="23"/>
          <w:szCs w:val="23"/>
          <w:lang w:eastAsia="ru-RU"/>
        </w:rPr>
        <w:t>К</w:t>
      </w:r>
      <w:r w:rsidRPr="005610BD">
        <w:rPr>
          <w:rFonts w:ascii="Arial" w:eastAsia="Times New Roman" w:hAnsi="Arial" w:cs="Arial"/>
          <w:b/>
          <w:bCs/>
          <w:i/>
          <w:iCs/>
          <w:color w:val="343434"/>
          <w:sz w:val="23"/>
          <w:szCs w:val="23"/>
          <w:vertAlign w:val="subscript"/>
          <w:lang w:eastAsia="ru-RU"/>
        </w:rPr>
        <w:t>р</w:t>
      </w:r>
      <w:proofErr w:type="gramEnd"/>
      <w:r w:rsidRPr="005610BD">
        <w:rPr>
          <w:rFonts w:ascii="Arial" w:eastAsia="Times New Roman" w:hAnsi="Arial" w:cs="Arial"/>
          <w:color w:val="343434"/>
          <w:sz w:val="23"/>
          <w:szCs w:val="23"/>
          <w:lang w:eastAsia="ru-RU"/>
        </w:rPr>
        <w:t> – коэффициент рассеяния, для кварца равный 0,8 [(мкм</w:t>
      </w:r>
      <w:r w:rsidRPr="005610BD">
        <w:rPr>
          <w:rFonts w:ascii="Arial" w:eastAsia="Times New Roman" w:hAnsi="Arial" w:cs="Arial"/>
          <w:color w:val="343434"/>
          <w:sz w:val="23"/>
          <w:szCs w:val="23"/>
          <w:vertAlign w:val="superscript"/>
          <w:lang w:eastAsia="ru-RU"/>
        </w:rPr>
        <w:t>4</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дБ)/км];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λ</w:t>
      </w:r>
      <w:r w:rsidRPr="005610BD">
        <w:rPr>
          <w:rFonts w:ascii="Arial" w:eastAsia="Times New Roman" w:hAnsi="Arial" w:cs="Arial"/>
          <w:color w:val="343434"/>
          <w:sz w:val="23"/>
          <w:szCs w:val="23"/>
          <w:lang w:eastAsia="ru-RU"/>
        </w:rPr>
        <w:t xml:space="preserve"> – длина волны, </w:t>
      </w:r>
      <w:proofErr w:type="gramStart"/>
      <w:r w:rsidRPr="005610BD">
        <w:rPr>
          <w:rFonts w:ascii="Arial" w:eastAsia="Times New Roman" w:hAnsi="Arial" w:cs="Arial"/>
          <w:color w:val="343434"/>
          <w:sz w:val="23"/>
          <w:szCs w:val="23"/>
          <w:lang w:eastAsia="ru-RU"/>
        </w:rPr>
        <w:t>мкм</w:t>
      </w:r>
      <w:proofErr w:type="gramEnd"/>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Рассеяния рассмотренных видов не связаны с нелинейными процессами. При достаточно больших мощностях могут возникнуть нелинейные процессы, при которых параметры материала изменяются в зависимости от величины мощности, распространяющейся в данном материале. В результате может появиться вынужденное комбинационное рассеяние, направленное в сторону распространения электромагнитной энергии. Другой причиной нелинейного рассеяния может являться вынужденное рассеяние Мандельштама-Бриллюэна. Это явление вызвано тем, что когда мощность выше некоторого порога нелинейные процессы приводят к переходу мощности первичных волн в излучение других длин волн. Этот вид излучения в основном направлен назад.</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3863975" cy="3967480"/>
            <wp:effectExtent l="0" t="0" r="0" b="0"/>
            <wp:docPr id="14" name="Рисунок 14" descr="http://siblec.ru/mod/html/content/8sem/083/083.files/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blec.ru/mod/html/content/8sem/083/083.files/image101.p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63975" cy="3967480"/>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color w:val="343434"/>
          <w:sz w:val="23"/>
          <w:szCs w:val="23"/>
          <w:lang w:eastAsia="ru-RU"/>
        </w:rPr>
        <w:t>На рисунке 4.3 представлены типовые зависимости основных составляющих потерь от длины волны, за исключением дополнительных кабельных потерь α</w:t>
      </w:r>
      <w:r w:rsidRPr="005610BD">
        <w:rPr>
          <w:rFonts w:ascii="Arial" w:eastAsia="Times New Roman" w:hAnsi="Arial" w:cs="Arial"/>
          <w:color w:val="343434"/>
          <w:sz w:val="23"/>
          <w:szCs w:val="23"/>
          <w:vertAlign w:val="subscript"/>
          <w:lang w:eastAsia="ru-RU"/>
        </w:rPr>
        <w:t>к</w:t>
      </w:r>
      <w:r w:rsidRPr="005610BD">
        <w:rPr>
          <w:rFonts w:ascii="Arial" w:eastAsia="Times New Roman" w:hAnsi="Arial" w:cs="Arial"/>
          <w:color w:val="343434"/>
          <w:sz w:val="23"/>
          <w:szCs w:val="23"/>
          <w:lang w:eastAsia="ru-RU"/>
        </w:rPr>
        <w:t>, которые всегда приводят к увеличению затухания ОВ и зависят от многих факторов.</w:t>
      </w:r>
      <w:proofErr w:type="gramEnd"/>
      <w:r w:rsidRPr="005610BD">
        <w:rPr>
          <w:rFonts w:ascii="Arial" w:eastAsia="Times New Roman" w:hAnsi="Arial" w:cs="Arial"/>
          <w:color w:val="343434"/>
          <w:sz w:val="23"/>
          <w:szCs w:val="23"/>
          <w:lang w:eastAsia="ru-RU"/>
        </w:rPr>
        <w:t xml:space="preserve"> Как видно из графика, Рэлеевское рассеяние </w:t>
      </w:r>
      <w:r w:rsidRPr="005610BD">
        <w:rPr>
          <w:rFonts w:ascii="Arial" w:eastAsia="Times New Roman" w:hAnsi="Arial" w:cs="Arial"/>
          <w:b/>
          <w:bCs/>
          <w:i/>
          <w:iCs/>
          <w:color w:val="343434"/>
          <w:sz w:val="23"/>
          <w:szCs w:val="23"/>
          <w:lang w:eastAsia="ru-RU"/>
        </w:rPr>
        <w:t>α</w:t>
      </w:r>
      <w:proofErr w:type="gramStart"/>
      <w:r w:rsidRPr="005610BD">
        <w:rPr>
          <w:rFonts w:ascii="Arial" w:eastAsia="Times New Roman" w:hAnsi="Arial" w:cs="Arial"/>
          <w:b/>
          <w:bCs/>
          <w:i/>
          <w:iCs/>
          <w:color w:val="343434"/>
          <w:sz w:val="23"/>
          <w:szCs w:val="23"/>
          <w:vertAlign w:val="subscript"/>
          <w:lang w:eastAsia="ru-RU"/>
        </w:rPr>
        <w:t>р</w:t>
      </w:r>
      <w:proofErr w:type="gramEnd"/>
      <w:r w:rsidRPr="005610BD">
        <w:rPr>
          <w:rFonts w:ascii="Arial" w:eastAsia="Times New Roman" w:hAnsi="Arial" w:cs="Arial"/>
          <w:color w:val="343434"/>
          <w:sz w:val="23"/>
          <w:szCs w:val="23"/>
          <w:lang w:eastAsia="ru-RU"/>
        </w:rPr>
        <w:t> ограничивает нижний предел потерь в левой части, а инфракрасное поглощение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ик</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 правой.</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Длина волны, на которой достигается нижний предел собственного затухания чистого кварцевого волокна, составляет 1550 нм и определяется разумным компромиссом между потерями вследствие Рэлеевского рассеяния и инфракрасного поглощения.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Внутренние потери хорошо интерполируются формулой [24]</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477770" cy="324485"/>
            <wp:effectExtent l="0" t="0" r="0" b="0"/>
            <wp:docPr id="13" name="Рисунок 13" descr="http://siblec.ru/mod/html/content/8sem/083/083.files/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blec.ru/mod/html/content/8sem/083/083.files/image102.p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477770" cy="32448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(4.2.5)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 </w:t>
      </w:r>
      <w:r>
        <w:rPr>
          <w:rFonts w:ascii="Arial" w:eastAsia="Times New Roman" w:hAnsi="Arial" w:cs="Arial"/>
          <w:noProof/>
          <w:color w:val="343434"/>
          <w:sz w:val="23"/>
          <w:szCs w:val="23"/>
          <w:lang w:eastAsia="ru-RU"/>
        </w:rPr>
        <w:drawing>
          <wp:inline distT="0" distB="0" distL="0" distR="0">
            <wp:extent cx="634365" cy="280035"/>
            <wp:effectExtent l="0" t="0" r="0" b="5715"/>
            <wp:docPr id="12" name="Рисунок 12" descr="http://siblec.ru/mod/html/content/8sem/083/083.files/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blec.ru/mod/html/content/8sem/083/083.files/image103.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34365" cy="28003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отражает пик поглощения на примесях ОН с максимумом при 1480 нм, а первое и последнее слагаемые соответствуют Рэлеевскому рассеянию и инфракрасному поглощению соответственно (</w:t>
      </w:r>
      <w:r w:rsidRPr="005610BD">
        <w:rPr>
          <w:rFonts w:ascii="Arial" w:eastAsia="Times New Roman" w:hAnsi="Arial" w:cs="Arial"/>
          <w:b/>
          <w:bCs/>
          <w:i/>
          <w:iCs/>
          <w:color w:val="343434"/>
          <w:sz w:val="23"/>
          <w:szCs w:val="23"/>
          <w:lang w:eastAsia="ru-RU"/>
        </w:rPr>
        <w:t>K</w:t>
      </w:r>
      <w:r w:rsidRPr="005610BD">
        <w:rPr>
          <w:rFonts w:ascii="Arial" w:eastAsia="Times New Roman" w:hAnsi="Arial" w:cs="Arial"/>
          <w:b/>
          <w:bCs/>
          <w:i/>
          <w:iCs/>
          <w:color w:val="343434"/>
          <w:sz w:val="23"/>
          <w:szCs w:val="23"/>
          <w:vertAlign w:val="subscript"/>
          <w:lang w:eastAsia="ru-RU"/>
        </w:rPr>
        <w:t>рел</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0,8 мкм</w:t>
      </w:r>
      <w:proofErr w:type="gramStart"/>
      <w:r w:rsidRPr="005610BD">
        <w:rPr>
          <w:rFonts w:ascii="Arial" w:eastAsia="Times New Roman" w:hAnsi="Arial" w:cs="Arial"/>
          <w:color w:val="343434"/>
          <w:sz w:val="23"/>
          <w:szCs w:val="23"/>
          <w:vertAlign w:val="superscript"/>
          <w:lang w:eastAsia="ru-RU"/>
        </w:rPr>
        <w:t>4</w:t>
      </w:r>
      <w:proofErr w:type="gramEnd"/>
      <w:r w:rsidRPr="005610BD">
        <w:rPr>
          <w:rFonts w:ascii="Arial" w:eastAsia="Times New Roman" w:hAnsi="Arial" w:cs="Arial"/>
          <w:color w:val="343434"/>
          <w:sz w:val="23"/>
          <w:szCs w:val="23"/>
          <w:vertAlign w:val="subscript"/>
          <w:lang w:eastAsia="ru-RU"/>
        </w:rPr>
        <w:t>·</w:t>
      </w:r>
      <w:r w:rsidRPr="005610BD">
        <w:rPr>
          <w:rFonts w:ascii="Arial" w:eastAsia="Times New Roman" w:hAnsi="Arial" w:cs="Arial"/>
          <w:color w:val="343434"/>
          <w:sz w:val="23"/>
          <w:szCs w:val="23"/>
          <w:lang w:eastAsia="ru-RU"/>
        </w:rPr>
        <w:t>дБ/км; </w:t>
      </w:r>
      <w:r w:rsidRPr="005610BD">
        <w:rPr>
          <w:rFonts w:ascii="Arial" w:eastAsia="Times New Roman" w:hAnsi="Arial" w:cs="Arial"/>
          <w:b/>
          <w:bCs/>
          <w:i/>
          <w:iCs/>
          <w:color w:val="343434"/>
          <w:sz w:val="23"/>
          <w:szCs w:val="23"/>
          <w:lang w:eastAsia="ru-RU"/>
        </w:rPr>
        <w:t>С</w:t>
      </w:r>
      <w:r w:rsidRPr="005610BD">
        <w:rPr>
          <w:rFonts w:ascii="Arial" w:eastAsia="Times New Roman" w:hAnsi="Arial" w:cs="Arial"/>
          <w:color w:val="343434"/>
          <w:sz w:val="23"/>
          <w:szCs w:val="23"/>
          <w:lang w:eastAsia="ru-RU"/>
        </w:rPr>
        <w:t> = 0,9 дБ/км; </w:t>
      </w:r>
      <w:r w:rsidRPr="005610BD">
        <w:rPr>
          <w:rFonts w:ascii="Arial" w:eastAsia="Times New Roman" w:hAnsi="Arial" w:cs="Arial"/>
          <w:b/>
          <w:bCs/>
          <w:i/>
          <w:iCs/>
          <w:color w:val="343434"/>
          <w:sz w:val="23"/>
          <w:szCs w:val="23"/>
          <w:lang w:eastAsia="ru-RU"/>
        </w:rPr>
        <w:t>k</w:t>
      </w:r>
      <w:r w:rsidRPr="005610BD">
        <w:rPr>
          <w:rFonts w:ascii="Arial" w:eastAsia="Times New Roman" w:hAnsi="Arial" w:cs="Arial"/>
          <w:color w:val="343434"/>
          <w:sz w:val="23"/>
          <w:szCs w:val="23"/>
          <w:lang w:eastAsia="ru-RU"/>
        </w:rPr>
        <w:t> = 0,7-0,9 мкм; данные приведены для кварца).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На рисунке 4.4 приводится общий вид спектральной зависимости собственных потерь с указанием характерных значений четырех основных параметров (минимумов затухания в трех окнах прозрачности 850, 1300 и 1550 нм, и пика поглощения на длине волны 1480 нм) для современных одномодовых и многомодовых волокон [24].</w:t>
      </w:r>
    </w:p>
    <w:p w:rsidR="005610BD" w:rsidRPr="005610BD" w:rsidRDefault="005610BD" w:rsidP="005610BD">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869940" cy="4011295"/>
            <wp:effectExtent l="0" t="0" r="0" b="0"/>
            <wp:docPr id="11" name="Рисунок 11" descr="http://siblec.ru/mod/html/content/8sem/083/083.files/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blec.ru/mod/html/content/8sem/083/083.files/image104.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869940" cy="4011295"/>
                    </a:xfrm>
                    <a:prstGeom prst="rect">
                      <a:avLst/>
                    </a:prstGeom>
                    <a:noFill/>
                    <a:ln>
                      <a:noFill/>
                    </a:ln>
                  </pic:spPr>
                </pic:pic>
              </a:graphicData>
            </a:graphic>
          </wp:inline>
        </w:drawing>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4.3 Дополнительные кабельные затухания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Дополнительное затухание, обусловленное кабельными потерями (α</w:t>
      </w:r>
      <w:r w:rsidRPr="005610BD">
        <w:rPr>
          <w:rFonts w:ascii="Arial" w:eastAsia="Times New Roman" w:hAnsi="Arial" w:cs="Arial"/>
          <w:color w:val="343434"/>
          <w:sz w:val="23"/>
          <w:szCs w:val="23"/>
          <w:vertAlign w:val="subscript"/>
          <w:lang w:eastAsia="ru-RU"/>
        </w:rPr>
        <w:t>к</w:t>
      </w:r>
      <w:r w:rsidRPr="005610BD">
        <w:rPr>
          <w:rFonts w:ascii="Arial" w:eastAsia="Times New Roman" w:hAnsi="Arial" w:cs="Arial"/>
          <w:color w:val="343434"/>
          <w:sz w:val="23"/>
          <w:szCs w:val="23"/>
          <w:lang w:eastAsia="ru-RU"/>
        </w:rPr>
        <w:t xml:space="preserve">), состоит из </w:t>
      </w:r>
      <w:proofErr w:type="gramStart"/>
      <w:r w:rsidRPr="005610BD">
        <w:rPr>
          <w:rFonts w:ascii="Arial" w:eastAsia="Times New Roman" w:hAnsi="Arial" w:cs="Arial"/>
          <w:color w:val="343434"/>
          <w:sz w:val="23"/>
          <w:szCs w:val="23"/>
          <w:lang w:eastAsia="ru-RU"/>
        </w:rPr>
        <w:t>суммы</w:t>
      </w:r>
      <w:proofErr w:type="gramEnd"/>
      <w:r w:rsidRPr="005610BD">
        <w:rPr>
          <w:rFonts w:ascii="Arial" w:eastAsia="Times New Roman" w:hAnsi="Arial" w:cs="Arial"/>
          <w:color w:val="343434"/>
          <w:sz w:val="23"/>
          <w:szCs w:val="23"/>
          <w:lang w:eastAsia="ru-RU"/>
        </w:rPr>
        <w:t xml:space="preserve"> по крайней мере семи видов парциальных коэффициентов затухания [11]</w:t>
      </w:r>
    </w:p>
    <w:p w:rsidR="005610BD" w:rsidRPr="005610BD" w:rsidRDefault="005610BD" w:rsidP="005610BD">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914400" cy="575310"/>
            <wp:effectExtent l="0" t="0" r="0" b="0"/>
            <wp:docPr id="10" name="Рисунок 10" descr="http://siblec.ru/mod/html/content/8sem/083/083.files/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blec.ru/mod/html/content/8sem/083/083.files/image105.p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914400" cy="57531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(4.3.1)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w:t>
      </w:r>
    </w:p>
    <w:p w:rsidR="005610BD" w:rsidRPr="005610BD" w:rsidRDefault="005610BD" w:rsidP="005610BD">
      <w:pPr>
        <w:shd w:val="clear" w:color="auto" w:fill="FFFFFF"/>
        <w:spacing w:before="100" w:beforeAutospacing="1" w:after="100" w:afterAutospacing="1" w:line="313" w:lineRule="atLeast"/>
        <w:rPr>
          <w:rFonts w:ascii="Times New Roman" w:eastAsia="Times New Roman" w:hAnsi="Times New Roman" w:cs="Times New Roman"/>
          <w:color w:val="343434"/>
          <w:sz w:val="24"/>
          <w:szCs w:val="24"/>
          <w:lang w:eastAsia="ru-RU"/>
        </w:rPr>
      </w:pPr>
      <w:r w:rsidRPr="005610BD">
        <w:rPr>
          <w:rFonts w:ascii="Times New Roman" w:eastAsia="Times New Roman" w:hAnsi="Times New Roman" w:cs="Times New Roman"/>
          <w:b/>
          <w:bCs/>
          <w:i/>
          <w:iCs/>
          <w:color w:val="343434"/>
          <w:sz w:val="24"/>
          <w:szCs w:val="24"/>
          <w:lang w:eastAsia="ru-RU"/>
        </w:rPr>
        <w:t>α’</w:t>
      </w:r>
      <w:r w:rsidRPr="005610BD">
        <w:rPr>
          <w:rFonts w:ascii="Times New Roman" w:eastAsia="Times New Roman" w:hAnsi="Times New Roman" w:cs="Times New Roman"/>
          <w:b/>
          <w:bCs/>
          <w:i/>
          <w:iCs/>
          <w:color w:val="343434"/>
          <w:sz w:val="24"/>
          <w:szCs w:val="24"/>
          <w:vertAlign w:val="subscript"/>
          <w:lang w:eastAsia="ru-RU"/>
        </w:rPr>
        <w:t>1</w:t>
      </w:r>
      <w:r w:rsidRPr="005610BD">
        <w:rPr>
          <w:rFonts w:ascii="Times New Roman" w:eastAsia="Times New Roman" w:hAnsi="Times New Roman" w:cs="Times New Roman"/>
          <w:color w:val="343434"/>
          <w:sz w:val="24"/>
          <w:szCs w:val="24"/>
          <w:vertAlign w:val="subscript"/>
          <w:lang w:eastAsia="ru-RU"/>
        </w:rPr>
        <w:t> </w:t>
      </w:r>
      <w:r w:rsidRPr="005610BD">
        <w:rPr>
          <w:rFonts w:ascii="Times New Roman" w:eastAsia="Times New Roman" w:hAnsi="Times New Roman" w:cs="Times New Roman"/>
          <w:color w:val="343434"/>
          <w:sz w:val="24"/>
          <w:szCs w:val="24"/>
          <w:lang w:eastAsia="ru-RU"/>
        </w:rPr>
        <w:t>–    возникает вследствие приложения к ОВ термомеханических воздействий в процессе изготовления кабеля;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вследствие температурной зависимости коэффициента преломления материала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3</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вызывается микроизгибами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4</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возникает вследствие нарушения прямолинейности ОВ (скрутка);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5</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возникает вследствие кручения ОВ относительно его оси (осевые напряжения скручивания);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6</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возникает вследствие неравномерности покрытия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7</w:t>
      </w:r>
      <w:r w:rsidRPr="005610BD">
        <w:rPr>
          <w:rFonts w:ascii="Arial" w:eastAsia="Times New Roman" w:hAnsi="Arial" w:cs="Arial"/>
          <w:color w:val="343434"/>
          <w:sz w:val="23"/>
          <w:szCs w:val="23"/>
          <w:vertAlign w:val="subscript"/>
          <w:lang w:eastAsia="ru-RU"/>
        </w:rPr>
        <w:t> </w:t>
      </w:r>
      <w:r w:rsidRPr="005610BD">
        <w:rPr>
          <w:rFonts w:ascii="Arial" w:eastAsia="Times New Roman" w:hAnsi="Arial" w:cs="Arial"/>
          <w:color w:val="343434"/>
          <w:sz w:val="23"/>
          <w:szCs w:val="23"/>
          <w:lang w:eastAsia="ru-RU"/>
        </w:rPr>
        <w:t>–    возникает вследствие потерь в защитной оболочке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Таким образом, дополнительные потери определяются в основном процессами рассеяния энергии на неоднородностях, возникающих вследствие перечисленных влияний, и частично увеличением потерь на поглощение энергии. Причинами увеличения потерь на поглощение являются остаточные осевые и поперечные напряжения в ОВ, могущие возникнуть при изготовлении кабеля.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 ряде случаев микроизгибы могут существенно влиять на прирост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к</w:t>
      </w:r>
      <w:r w:rsidRPr="005610BD">
        <w:rPr>
          <w:rFonts w:ascii="Arial" w:eastAsia="Times New Roman" w:hAnsi="Arial" w:cs="Arial"/>
          <w:color w:val="343434"/>
          <w:sz w:val="23"/>
          <w:szCs w:val="23"/>
          <w:lang w:eastAsia="ru-RU"/>
        </w:rPr>
        <w:t>. Значение потерь на одном микроизгибе может изменяться в пределах (0,01÷0,1) дБ. Приращение затухания от микроизгибов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3</w:t>
      </w:r>
      <w:r w:rsidRPr="005610BD">
        <w:rPr>
          <w:rFonts w:ascii="Arial" w:eastAsia="Times New Roman" w:hAnsi="Arial" w:cs="Arial"/>
          <w:color w:val="343434"/>
          <w:sz w:val="23"/>
          <w:szCs w:val="23"/>
          <w:lang w:eastAsia="ru-RU"/>
        </w:rPr>
        <w:t xml:space="preserve">зависит от мелких локальных нарушений прямолинейности ОВ, характеризуемых смещением оси ОВ в поперечных направлениях на участке микроизгиба. Основными причинами появления микроизгибов являются локальные неосесимметричные механические усилия различного происхождения, приложенные  к очень малым участкам ОВ. К микроизгибам следует отнести такие поперечные деформации ОВ, для которых максимальное смещение оси ОВ соизмеримо с диаметром сердцевины волокна. </w:t>
      </w:r>
      <w:proofErr w:type="gramStart"/>
      <w:r w:rsidRPr="005610BD">
        <w:rPr>
          <w:rFonts w:ascii="Arial" w:eastAsia="Times New Roman" w:hAnsi="Arial" w:cs="Arial"/>
          <w:color w:val="343434"/>
          <w:sz w:val="23"/>
          <w:szCs w:val="23"/>
          <w:lang w:eastAsia="ru-RU"/>
        </w:rPr>
        <w:t>Особенностями микроизгибов является то, что они, как правило, многочисленны, расстояние между соседними микроизгибами существенно больше их размера.</w:t>
      </w:r>
      <w:proofErr w:type="gramEnd"/>
      <w:r w:rsidRPr="005610BD">
        <w:rPr>
          <w:rFonts w:ascii="Arial" w:eastAsia="Times New Roman" w:hAnsi="Arial" w:cs="Arial"/>
          <w:color w:val="343434"/>
          <w:sz w:val="23"/>
          <w:szCs w:val="23"/>
          <w:lang w:eastAsia="ru-RU"/>
        </w:rPr>
        <w:t xml:space="preserve"> Общий вклад потерь, создаваемых микроизгибами, может быть значителен. Вследствие микроизгиба происходит ограничение апертурного угла излучения, распространяющегося по ОВ, и часть энергии излучается из ОВ. Зависимость приращения затухания от микроизгиба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b/>
          <w:bCs/>
          <w:i/>
          <w:iCs/>
          <w:color w:val="343434"/>
          <w:sz w:val="23"/>
          <w:szCs w:val="23"/>
          <w:vertAlign w:val="subscript"/>
          <w:lang w:eastAsia="ru-RU"/>
        </w:rPr>
        <w:t>3</w:t>
      </w:r>
      <w:r w:rsidRPr="005610BD">
        <w:rPr>
          <w:rFonts w:ascii="Arial" w:eastAsia="Times New Roman" w:hAnsi="Arial" w:cs="Arial"/>
          <w:color w:val="343434"/>
          <w:sz w:val="23"/>
          <w:szCs w:val="23"/>
          <w:lang w:eastAsia="ru-RU"/>
        </w:rPr>
        <w:t> можно определить из выражения [11]: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226945" cy="648970"/>
            <wp:effectExtent l="0" t="0" r="1905" b="0"/>
            <wp:docPr id="9" name="Рисунок 9" descr="http://siblec.ru/mod/html/content/8sem/083/083.files/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blec.ru/mod/html/content/8sem/083/083.files/image106.p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226945" cy="64897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(4.3.2)</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w:t>
      </w:r>
    </w:p>
    <w:p w:rsidR="005610BD" w:rsidRPr="005610BD" w:rsidRDefault="005610BD" w:rsidP="005610BD">
      <w:pPr>
        <w:shd w:val="clear" w:color="auto" w:fill="FFFFFF"/>
        <w:spacing w:before="100" w:beforeAutospacing="1" w:after="100" w:afterAutospacing="1" w:line="313" w:lineRule="atLeast"/>
        <w:rPr>
          <w:rFonts w:ascii="Times New Roman" w:eastAsia="Times New Roman" w:hAnsi="Times New Roman" w:cs="Times New Roman"/>
          <w:color w:val="343434"/>
          <w:sz w:val="24"/>
          <w:szCs w:val="24"/>
          <w:lang w:eastAsia="ru-RU"/>
        </w:rPr>
      </w:pPr>
      <w:r w:rsidRPr="005610BD">
        <w:rPr>
          <w:rFonts w:ascii="Times New Roman" w:eastAsia="Times New Roman" w:hAnsi="Times New Roman" w:cs="Times New Roman"/>
          <w:b/>
          <w:bCs/>
          <w:i/>
          <w:iCs/>
          <w:color w:val="343434"/>
          <w:sz w:val="24"/>
          <w:szCs w:val="24"/>
          <w:lang w:eastAsia="ru-RU"/>
        </w:rPr>
        <w:t>k</w:t>
      </w:r>
      <w:r w:rsidRPr="005610BD">
        <w:rPr>
          <w:rFonts w:ascii="Times New Roman" w:eastAsia="Times New Roman" w:hAnsi="Times New Roman" w:cs="Times New Roman"/>
          <w:b/>
          <w:bCs/>
          <w:i/>
          <w:iCs/>
          <w:color w:val="343434"/>
          <w:sz w:val="24"/>
          <w:szCs w:val="24"/>
          <w:vertAlign w:val="subscript"/>
          <w:lang w:eastAsia="ru-RU"/>
        </w:rPr>
        <w:t>3</w:t>
      </w:r>
      <w:r w:rsidRPr="005610BD">
        <w:rPr>
          <w:rFonts w:ascii="Times New Roman" w:eastAsia="Times New Roman" w:hAnsi="Times New Roman" w:cs="Times New Roman"/>
          <w:color w:val="343434"/>
          <w:sz w:val="24"/>
          <w:szCs w:val="24"/>
          <w:lang w:eastAsia="ru-RU"/>
        </w:rPr>
        <w:t> = 0,9 ÷ 1,0;</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610BD">
        <w:rPr>
          <w:rFonts w:ascii="Arial" w:eastAsia="Times New Roman" w:hAnsi="Arial" w:cs="Arial"/>
          <w:b/>
          <w:bCs/>
          <w:i/>
          <w:iCs/>
          <w:color w:val="343434"/>
          <w:sz w:val="23"/>
          <w:szCs w:val="23"/>
          <w:lang w:eastAsia="ru-RU"/>
        </w:rPr>
        <w:t>N</w:t>
      </w:r>
      <w:proofErr w:type="gramEnd"/>
      <w:r w:rsidRPr="005610BD">
        <w:rPr>
          <w:rFonts w:ascii="Arial" w:eastAsia="Times New Roman" w:hAnsi="Arial" w:cs="Arial"/>
          <w:b/>
          <w:bCs/>
          <w:i/>
          <w:iCs/>
          <w:color w:val="343434"/>
          <w:sz w:val="23"/>
          <w:szCs w:val="23"/>
          <w:vertAlign w:val="subscript"/>
          <w:lang w:eastAsia="ru-RU"/>
        </w:rPr>
        <w:t>и</w:t>
      </w:r>
      <w:r w:rsidRPr="005610BD">
        <w:rPr>
          <w:rFonts w:ascii="Arial" w:eastAsia="Times New Roman" w:hAnsi="Arial" w:cs="Arial"/>
          <w:color w:val="343434"/>
          <w:sz w:val="23"/>
          <w:szCs w:val="23"/>
          <w:lang w:eastAsia="ru-RU"/>
        </w:rPr>
        <w:t> –    число неоднородностей в виде выпуклостей со средней высотой </w:t>
      </w:r>
      <w:r w:rsidRPr="005610BD">
        <w:rPr>
          <w:rFonts w:ascii="Arial" w:eastAsia="Times New Roman" w:hAnsi="Arial" w:cs="Arial"/>
          <w:b/>
          <w:bCs/>
          <w:i/>
          <w:iCs/>
          <w:color w:val="343434"/>
          <w:sz w:val="23"/>
          <w:szCs w:val="23"/>
          <w:lang w:eastAsia="ru-RU"/>
        </w:rPr>
        <w:t>у</w:t>
      </w:r>
      <w:r w:rsidRPr="005610BD">
        <w:rPr>
          <w:rFonts w:ascii="Arial" w:eastAsia="Times New Roman" w:hAnsi="Arial" w:cs="Arial"/>
          <w:b/>
          <w:bCs/>
          <w:i/>
          <w:iCs/>
          <w:color w:val="343434"/>
          <w:sz w:val="23"/>
          <w:szCs w:val="23"/>
          <w:vertAlign w:val="subscript"/>
          <w:lang w:eastAsia="ru-RU"/>
        </w:rPr>
        <w:t>и</w:t>
      </w:r>
      <w:r w:rsidRPr="005610BD">
        <w:rPr>
          <w:rFonts w:ascii="Arial" w:eastAsia="Times New Roman" w:hAnsi="Arial" w:cs="Arial"/>
          <w:color w:val="343434"/>
          <w:sz w:val="23"/>
          <w:szCs w:val="23"/>
          <w:lang w:eastAsia="ru-RU"/>
        </w:rPr>
        <w:t> на единицу длины;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а</w:t>
      </w:r>
      <w:r w:rsidRPr="005610BD">
        <w:rPr>
          <w:rFonts w:ascii="Arial" w:eastAsia="Times New Roman" w:hAnsi="Arial" w:cs="Arial"/>
          <w:color w:val="343434"/>
          <w:sz w:val="23"/>
          <w:szCs w:val="23"/>
          <w:lang w:eastAsia="ru-RU"/>
        </w:rPr>
        <w:t> –      радиус сердцевины;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b</w:t>
      </w:r>
      <w:r w:rsidRPr="005610BD">
        <w:rPr>
          <w:rFonts w:ascii="Arial" w:eastAsia="Times New Roman" w:hAnsi="Arial" w:cs="Arial"/>
          <w:color w:val="343434"/>
          <w:sz w:val="23"/>
          <w:szCs w:val="23"/>
          <w:lang w:eastAsia="ru-RU"/>
        </w:rPr>
        <w:t> –      диаметр оптической оболочки;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Δ</w:t>
      </w:r>
      <w:r w:rsidRPr="005610BD">
        <w:rPr>
          <w:rFonts w:ascii="Arial" w:eastAsia="Times New Roman" w:hAnsi="Arial" w:cs="Arial"/>
          <w:color w:val="343434"/>
          <w:sz w:val="23"/>
          <w:szCs w:val="23"/>
          <w:lang w:eastAsia="ru-RU"/>
        </w:rPr>
        <w:t> –      относительное значение показателя преломления;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       показатели преломления сердцевины и оболочки;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E</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E</w:t>
      </w:r>
      <w:r w:rsidRPr="005610BD">
        <w:rPr>
          <w:rFonts w:ascii="Arial" w:eastAsia="Times New Roman" w:hAnsi="Arial" w:cs="Arial"/>
          <w:b/>
          <w:bCs/>
          <w:i/>
          <w:iCs/>
          <w:color w:val="343434"/>
          <w:sz w:val="23"/>
          <w:szCs w:val="23"/>
          <w:vertAlign w:val="subscript"/>
          <w:lang w:eastAsia="ru-RU"/>
        </w:rPr>
        <w:t>c</w:t>
      </w:r>
      <w:r w:rsidRPr="005610BD">
        <w:rPr>
          <w:rFonts w:ascii="Arial" w:eastAsia="Times New Roman" w:hAnsi="Arial" w:cs="Arial"/>
          <w:color w:val="343434"/>
          <w:sz w:val="23"/>
          <w:szCs w:val="23"/>
          <w:lang w:eastAsia="ru-RU"/>
        </w:rPr>
        <w:t> –      модули Юнга оболочки и сердцевины ОВ.</w:t>
      </w:r>
    </w:p>
    <w:p w:rsidR="005610BD" w:rsidRDefault="005610BD"/>
    <w:p w:rsidR="005610BD" w:rsidRDefault="005610BD"/>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5610BD" w:rsidRPr="005610BD" w:rsidTr="005610BD">
        <w:trPr>
          <w:tblCellSpacing w:w="0" w:type="dxa"/>
        </w:trPr>
        <w:tc>
          <w:tcPr>
            <w:tcW w:w="5000" w:type="pct"/>
            <w:tcBorders>
              <w:top w:val="nil"/>
              <w:left w:val="nil"/>
              <w:bottom w:val="nil"/>
              <w:right w:val="nil"/>
            </w:tcBorders>
            <w:shd w:val="clear" w:color="auto" w:fill="808080"/>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FFFFFF"/>
                <w:sz w:val="24"/>
                <w:szCs w:val="24"/>
                <w:lang w:eastAsia="ru-RU"/>
              </w:rPr>
              <w:t>Лекции по Оптическим линиям связи и пассивным компонентам ВОСП   </w:t>
            </w:r>
          </w:p>
        </w:tc>
      </w:tr>
    </w:tbl>
    <w:p w:rsidR="005610BD" w:rsidRPr="005610BD" w:rsidRDefault="005610BD" w:rsidP="005610BD">
      <w:pPr>
        <w:spacing w:after="0" w:line="240" w:lineRule="auto"/>
        <w:rPr>
          <w:rFonts w:ascii="Times New Roman" w:eastAsia="Times New Roman" w:hAnsi="Times New Roman" w:cs="Times New Roman"/>
          <w:vanish/>
          <w:sz w:val="24"/>
          <w:szCs w:val="24"/>
          <w:lang w:eastAsia="ru-RU"/>
        </w:rPr>
      </w:pP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610BD" w:rsidRPr="005610BD" w:rsidTr="005610BD">
        <w:trPr>
          <w:trHeight w:val="390"/>
          <w:tblCellSpacing w:w="0" w:type="dxa"/>
        </w:trPr>
        <w:tc>
          <w:tcPr>
            <w:tcW w:w="0" w:type="auto"/>
            <w:tcBorders>
              <w:top w:val="nil"/>
              <w:left w:val="nil"/>
              <w:bottom w:val="nil"/>
              <w:right w:val="nil"/>
            </w:tcBorders>
            <w:shd w:val="clear" w:color="auto" w:fill="FFFFFF"/>
            <w:vAlign w:val="center"/>
            <w:hideMark/>
          </w:tcPr>
          <w:p w:rsidR="005610BD" w:rsidRPr="005610BD" w:rsidRDefault="005610BD" w:rsidP="005610BD">
            <w:pPr>
              <w:spacing w:before="100" w:beforeAutospacing="1" w:after="100" w:afterAutospacing="1" w:line="261" w:lineRule="atLeast"/>
              <w:jc w:val="right"/>
              <w:rPr>
                <w:rFonts w:ascii="Arial" w:eastAsia="Times New Roman" w:hAnsi="Arial" w:cs="Arial"/>
                <w:color w:val="343434"/>
                <w:sz w:val="20"/>
                <w:szCs w:val="20"/>
                <w:lang w:eastAsia="ru-RU"/>
              </w:rPr>
            </w:pPr>
            <w:r w:rsidRPr="005610BD">
              <w:rPr>
                <w:rFonts w:ascii="Arial" w:eastAsia="Times New Roman" w:hAnsi="Arial" w:cs="Arial"/>
                <w:b/>
                <w:bCs/>
                <w:color w:val="343434"/>
                <w:sz w:val="24"/>
                <w:szCs w:val="24"/>
                <w:lang w:eastAsia="ru-RU"/>
              </w:rPr>
              <w:lastRenderedPageBreak/>
              <w:t>4. Затухания в оптических кабелях и методы их измерения</w:t>
            </w:r>
          </w:p>
        </w:tc>
        <w:tc>
          <w:tcPr>
            <w:tcW w:w="7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610BD" w:rsidRPr="005610BD" w:rsidRDefault="005610BD" w:rsidP="005610BD">
            <w:pPr>
              <w:spacing w:after="0" w:line="365" w:lineRule="atLeast"/>
              <w:jc w:val="center"/>
              <w:rPr>
                <w:rFonts w:ascii="Arial" w:eastAsia="Times New Roman" w:hAnsi="Arial" w:cs="Arial"/>
                <w:color w:val="000000"/>
                <w:sz w:val="28"/>
                <w:szCs w:val="28"/>
                <w:lang w:eastAsia="ru-RU"/>
              </w:rPr>
            </w:pPr>
            <w:hyperlink r:id="rId230" w:history="1">
              <w:r w:rsidRPr="005610BD">
                <w:rPr>
                  <w:rFonts w:ascii="Arial" w:eastAsia="Times New Roman" w:hAnsi="Arial" w:cs="Arial"/>
                  <w:color w:val="1A3DC1"/>
                  <w:sz w:val="28"/>
                  <w:szCs w:val="28"/>
                  <w:u w:val="single"/>
                  <w:lang w:eastAsia="ru-RU"/>
                </w:rPr>
                <w:t>назад</w:t>
              </w:r>
            </w:hyperlink>
            <w:r w:rsidRPr="005610BD">
              <w:rPr>
                <w:rFonts w:ascii="Arial" w:eastAsia="Times New Roman" w:hAnsi="Arial" w:cs="Arial"/>
                <w:color w:val="000000"/>
                <w:sz w:val="28"/>
                <w:szCs w:val="28"/>
                <w:lang w:eastAsia="ru-RU"/>
              </w:rPr>
              <w:t> | </w:t>
            </w:r>
            <w:hyperlink r:id="rId231" w:history="1">
              <w:r w:rsidRPr="005610BD">
                <w:rPr>
                  <w:rFonts w:ascii="Arial" w:eastAsia="Times New Roman" w:hAnsi="Arial" w:cs="Arial"/>
                  <w:color w:val="1A3DC1"/>
                  <w:sz w:val="28"/>
                  <w:szCs w:val="28"/>
                  <w:u w:val="single"/>
                  <w:lang w:eastAsia="ru-RU"/>
                </w:rPr>
                <w:t>содержание</w:t>
              </w:r>
            </w:hyperlink>
            <w:r w:rsidRPr="005610BD">
              <w:rPr>
                <w:rFonts w:ascii="Arial" w:eastAsia="Times New Roman" w:hAnsi="Arial" w:cs="Arial"/>
                <w:color w:val="000000"/>
                <w:sz w:val="28"/>
                <w:szCs w:val="28"/>
                <w:lang w:eastAsia="ru-RU"/>
              </w:rPr>
              <w:t> | </w:t>
            </w:r>
            <w:hyperlink r:id="rId232" w:history="1">
              <w:r w:rsidRPr="005610B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610BD" w:rsidRPr="005610BD" w:rsidRDefault="005610BD" w:rsidP="005610BD">
            <w:pPr>
              <w:spacing w:after="0" w:line="261" w:lineRule="atLeast"/>
              <w:rPr>
                <w:rFonts w:ascii="Arial" w:eastAsia="Times New Roman" w:hAnsi="Arial" w:cs="Arial"/>
                <w:color w:val="343434"/>
                <w:sz w:val="20"/>
                <w:szCs w:val="20"/>
                <w:lang w:eastAsia="ru-RU"/>
              </w:rPr>
            </w:pPr>
          </w:p>
        </w:tc>
      </w:tr>
    </w:tbl>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4.4 Методы измерения затухания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Все методы измерения затухания в оптических волокнах делятся на две группы: методы светопропускания и методы обратного рассеяния.</w:t>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4.4.1 Методы светопропускания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Имеются два способа выполнения измерений по методике с использованием светопропускания (рисунок  4.5): метод обрыва  и метод вносимых потерь [12].</w:t>
      </w:r>
    </w:p>
    <w:p w:rsidR="005610BD" w:rsidRPr="005610BD" w:rsidRDefault="005610BD" w:rsidP="005610BD">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031865" cy="1120775"/>
            <wp:effectExtent l="0" t="0" r="0" b="0"/>
            <wp:docPr id="8" name="Рисунок 8" descr="http://siblec.ru/mod/html/content/8sem/083/083.files/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blec.ru/mod/html/content/8sem/083/083.files/image107.pn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031865" cy="1120775"/>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4.5 – Метод светопропускания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При методе обрыва определяется световая мощность в двух точках световода: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Обычно точка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находится на дальнем конце световода, а точка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xml:space="preserve"> – очень близко к его началу. При проведении измерений световая мощность </w:t>
      </w:r>
      <w:proofErr w:type="gramStart"/>
      <w:r w:rsidRPr="005610BD">
        <w:rPr>
          <w:rFonts w:ascii="Arial" w:eastAsia="Times New Roman" w:hAnsi="Arial" w:cs="Arial"/>
          <w:color w:val="343434"/>
          <w:sz w:val="23"/>
          <w:szCs w:val="23"/>
          <w:lang w:eastAsia="ru-RU"/>
        </w:rPr>
        <w:t>Р</w:t>
      </w:r>
      <w:proofErr w:type="gramEnd"/>
      <w:r w:rsidRPr="005610BD">
        <w:rPr>
          <w:rFonts w:ascii="Arial" w:eastAsia="Times New Roman" w:hAnsi="Arial" w:cs="Arial"/>
          <w:color w:val="343434"/>
          <w:sz w:val="23"/>
          <w:szCs w:val="23"/>
          <w:lang w:eastAsia="ru-RU"/>
        </w:rPr>
        <w:t xml:space="preserve"> сначала измеряется на конце в точке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(км), а затем в точке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(км), причем световод должен быть обрезан в точке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но при этом не должны изменяться условия ввода между источником света (передатчиком) и световодом. Затем коэффициент затухания </w:t>
      </w:r>
      <w:r w:rsidRPr="005610BD">
        <w:rPr>
          <w:rFonts w:ascii="Arial" w:eastAsia="Times New Roman" w:hAnsi="Arial" w:cs="Arial"/>
          <w:b/>
          <w:bCs/>
          <w:i/>
          <w:iCs/>
          <w:color w:val="343434"/>
          <w:sz w:val="23"/>
          <w:szCs w:val="23"/>
          <w:lang w:eastAsia="ru-RU"/>
        </w:rPr>
        <w:t>α</w:t>
      </w:r>
      <w:r w:rsidRPr="005610BD">
        <w:rPr>
          <w:rFonts w:ascii="Arial" w:eastAsia="Times New Roman" w:hAnsi="Arial" w:cs="Arial"/>
          <w:color w:val="343434"/>
          <w:sz w:val="23"/>
          <w:szCs w:val="23"/>
          <w:lang w:eastAsia="ru-RU"/>
        </w:rPr>
        <w:t> (дБ/км) световода рассчитывается по формуле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518920" cy="501650"/>
            <wp:effectExtent l="0" t="0" r="5080" b="0"/>
            <wp:docPr id="7" name="Рисунок 7" descr="http://siblec.ru/mod/html/content/8sem/083/083.files/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blec.ru/mod/html/content/8sem/083/083.files/image108.p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518920" cy="501650"/>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(4.4.1)</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Этот метод не лишен недостатков, так как необходимо отрезать короткий кусок </w:t>
      </w:r>
      <w:proofErr w:type="gramStart"/>
      <w:r w:rsidRPr="005610BD">
        <w:rPr>
          <w:rFonts w:ascii="Arial" w:eastAsia="Times New Roman" w:hAnsi="Arial" w:cs="Arial"/>
          <w:color w:val="343434"/>
          <w:sz w:val="23"/>
          <w:szCs w:val="23"/>
          <w:lang w:eastAsia="ru-RU"/>
        </w:rPr>
        <w:t>волоконного</w:t>
      </w:r>
      <w:proofErr w:type="gramEnd"/>
      <w:r w:rsidRPr="005610BD">
        <w:rPr>
          <w:rFonts w:ascii="Arial" w:eastAsia="Times New Roman" w:hAnsi="Arial" w:cs="Arial"/>
          <w:color w:val="343434"/>
          <w:sz w:val="23"/>
          <w:szCs w:val="23"/>
          <w:lang w:eastAsia="ru-RU"/>
        </w:rPr>
        <w:t xml:space="preserve"> световода, что, например, при использовании волоконно-оптических кабелей с соединителями нецелесообразно. В данном случае полезным является метод вносимых потерь, при котором измеряется световая мощность на дальнем конце испытуемого световода, а затем она сравнивается со световой мощностью на конце  короткого отрезка световода. Такой отрезок световода служит эталоном и должен быть сопоставим </w:t>
      </w:r>
      <w:proofErr w:type="gramStart"/>
      <w:r w:rsidRPr="005610BD">
        <w:rPr>
          <w:rFonts w:ascii="Arial" w:eastAsia="Times New Roman" w:hAnsi="Arial" w:cs="Arial"/>
          <w:color w:val="343434"/>
          <w:sz w:val="23"/>
          <w:szCs w:val="23"/>
          <w:lang w:eastAsia="ru-RU"/>
        </w:rPr>
        <w:t>с</w:t>
      </w:r>
      <w:proofErr w:type="gramEnd"/>
      <w:r w:rsidRPr="005610BD">
        <w:rPr>
          <w:rFonts w:ascii="Arial" w:eastAsia="Times New Roman" w:hAnsi="Arial" w:cs="Arial"/>
          <w:color w:val="343434"/>
          <w:sz w:val="23"/>
          <w:szCs w:val="23"/>
          <w:lang w:eastAsia="ru-RU"/>
        </w:rPr>
        <w:t xml:space="preserve"> испытываемым световодом по структуре и характеристикам. Во время проведения измерения следует позаботиться о том, чтобы условия возбуждения эталонного отрезка были одинаковыми, насколько возможно с условиями ввода для испытуемого отрезка световода. Из-за этих ограничений точность и воспроизводимость метода вносимых потерь менее </w:t>
      </w:r>
      <w:proofErr w:type="gramStart"/>
      <w:r w:rsidRPr="005610BD">
        <w:rPr>
          <w:rFonts w:ascii="Arial" w:eastAsia="Times New Roman" w:hAnsi="Arial" w:cs="Arial"/>
          <w:color w:val="343434"/>
          <w:sz w:val="23"/>
          <w:szCs w:val="23"/>
          <w:lang w:eastAsia="ru-RU"/>
        </w:rPr>
        <w:t>предпочтительны</w:t>
      </w:r>
      <w:proofErr w:type="gramEnd"/>
      <w:r w:rsidRPr="005610BD">
        <w:rPr>
          <w:rFonts w:ascii="Arial" w:eastAsia="Times New Roman" w:hAnsi="Arial" w:cs="Arial"/>
          <w:color w:val="343434"/>
          <w:sz w:val="23"/>
          <w:szCs w:val="23"/>
          <w:lang w:eastAsia="ru-RU"/>
        </w:rPr>
        <w:t>, чем у метода обрыва.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Можно считать недостатком то, что речь идет о суммарном измерении по всему отрезку световода, которое не дает информации о локальных измерениях затухания </w:t>
      </w:r>
      <w:r w:rsidRPr="005610BD">
        <w:rPr>
          <w:rFonts w:ascii="Arial" w:eastAsia="Times New Roman" w:hAnsi="Arial" w:cs="Arial"/>
          <w:color w:val="343434"/>
          <w:sz w:val="23"/>
          <w:szCs w:val="23"/>
          <w:lang w:eastAsia="ru-RU"/>
        </w:rPr>
        <w:lastRenderedPageBreak/>
        <w:t>по длине световода. Кроме того должен иметься доступ к обоим концам волоконного световода.</w:t>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3"/>
          <w:szCs w:val="23"/>
          <w:lang w:eastAsia="ru-RU"/>
        </w:rPr>
        <w:t>4.4.2 Метод обратного рассеяния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При методе обратного рассеяния свет вводится и выводится на одном конце волоконного световода (рисунок 4.6). Дополнительно можно получить информацию о процессе затухания вдоль световода.</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869940" cy="2875915"/>
            <wp:effectExtent l="0" t="0" r="0" b="635"/>
            <wp:docPr id="6" name="Рисунок 6" descr="http://siblec.ru/mod/html/content/8sem/083/083.files/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blec.ru/mod/html/content/8sem/083/083.files/image109.pn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869940" cy="287591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w:t>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Рисунок 4.6 – Метод обратного рассеяния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В основу метода положено Рэлеевское рассеяние. В то время как основная часть рассеиваемой мощности распространяется в направлении «вперед», небольшая ее часть рассеивается назад к передатчику. Эта мощность обратного рассеяния по мере прохождения назад по </w:t>
      </w:r>
      <w:proofErr w:type="gramStart"/>
      <w:r w:rsidRPr="005610BD">
        <w:rPr>
          <w:rFonts w:ascii="Arial" w:eastAsia="Times New Roman" w:hAnsi="Arial" w:cs="Arial"/>
          <w:color w:val="343434"/>
          <w:sz w:val="23"/>
          <w:szCs w:val="23"/>
          <w:lang w:eastAsia="ru-RU"/>
        </w:rPr>
        <w:t>волоконному</w:t>
      </w:r>
      <w:proofErr w:type="gramEnd"/>
      <w:r w:rsidRPr="005610BD">
        <w:rPr>
          <w:rFonts w:ascii="Arial" w:eastAsia="Times New Roman" w:hAnsi="Arial" w:cs="Arial"/>
          <w:color w:val="343434"/>
          <w:sz w:val="23"/>
          <w:szCs w:val="23"/>
          <w:lang w:eastAsia="ru-RU"/>
        </w:rPr>
        <w:t xml:space="preserve"> световоду также претерпевает затухание. Оставшаяся часть мощности при помощи направленного ответвителя, расположенного перед световодом, выводится и измеряется. По этой световой мощности обратного рассеяния и времени прохождения по световоду можно построить кривую, на которой наглядно видно затухание по всей длине световода (рисунок 4.7).</w:t>
      </w:r>
    </w:p>
    <w:p w:rsidR="005610BD" w:rsidRPr="005610BD" w:rsidRDefault="005610BD" w:rsidP="005610BD">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176520" cy="3702050"/>
            <wp:effectExtent l="0" t="0" r="0" b="0"/>
            <wp:docPr id="5" name="Рисунок 5" descr="http://siblec.ru/mod/html/content/8sem/083/083.files/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blec.ru/mod/html/content/8sem/083/083.files/image110.p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176520" cy="3702050"/>
                    </a:xfrm>
                    <a:prstGeom prst="rect">
                      <a:avLst/>
                    </a:prstGeom>
                    <a:noFill/>
                    <a:ln>
                      <a:noFill/>
                    </a:ln>
                  </pic:spPr>
                </pic:pic>
              </a:graphicData>
            </a:graphic>
          </wp:inline>
        </w:drawing>
      </w:r>
    </w:p>
    <w:p w:rsidR="005610BD" w:rsidRPr="005610BD" w:rsidRDefault="005610BD" w:rsidP="005610B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Рисунок 4.7 – </w:t>
      </w:r>
      <w:proofErr w:type="gramStart"/>
      <w:r w:rsidRPr="005610BD">
        <w:rPr>
          <w:rFonts w:ascii="Arial" w:eastAsia="Times New Roman" w:hAnsi="Arial" w:cs="Arial"/>
          <w:color w:val="343434"/>
          <w:sz w:val="23"/>
          <w:szCs w:val="23"/>
          <w:lang w:eastAsia="ru-RU"/>
        </w:rPr>
        <w:t>Типовая</w:t>
      </w:r>
      <w:proofErr w:type="gramEnd"/>
      <w:r w:rsidRPr="005610BD">
        <w:rPr>
          <w:rFonts w:ascii="Arial" w:eastAsia="Times New Roman" w:hAnsi="Arial" w:cs="Arial"/>
          <w:color w:val="343434"/>
          <w:sz w:val="23"/>
          <w:szCs w:val="23"/>
          <w:lang w:eastAsia="ru-RU"/>
        </w:rPr>
        <w:t xml:space="preserve"> рефлектограмма ВОЛС</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Если коэффициент затухания и коэффициент обратного рассеяния остаются постоянными по всей длине световода, то кривая убывает от начала световода экспоненциально. Из-за скачка показателя преломления в начале и конце световода относительно большая часть световой мощности рассеивается обратно в этих местах, что обуславливает наличие пиков в начале и конце кривой. По разности времени </w:t>
      </w:r>
      <w:r w:rsidRPr="005610BD">
        <w:rPr>
          <w:rFonts w:ascii="Arial" w:eastAsia="Times New Roman" w:hAnsi="Arial" w:cs="Arial"/>
          <w:b/>
          <w:bCs/>
          <w:i/>
          <w:iCs/>
          <w:color w:val="343434"/>
          <w:sz w:val="23"/>
          <w:szCs w:val="23"/>
          <w:lang w:eastAsia="ru-RU"/>
        </w:rPr>
        <w:t>Δt</w:t>
      </w:r>
      <w:r w:rsidRPr="005610BD">
        <w:rPr>
          <w:rFonts w:ascii="Arial" w:eastAsia="Times New Roman" w:hAnsi="Arial" w:cs="Arial"/>
          <w:color w:val="343434"/>
          <w:sz w:val="23"/>
          <w:szCs w:val="23"/>
          <w:lang w:eastAsia="ru-RU"/>
        </w:rPr>
        <w:t> между этими двумя пиками, скорости света в вакууме </w:t>
      </w:r>
      <w:r w:rsidRPr="005610BD">
        <w:rPr>
          <w:rFonts w:ascii="Arial" w:eastAsia="Times New Roman" w:hAnsi="Arial" w:cs="Arial"/>
          <w:b/>
          <w:bCs/>
          <w:i/>
          <w:iCs/>
          <w:color w:val="343434"/>
          <w:sz w:val="23"/>
          <w:szCs w:val="23"/>
          <w:lang w:eastAsia="ru-RU"/>
        </w:rPr>
        <w:t>c</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lang w:eastAsia="ru-RU"/>
        </w:rPr>
        <w:t> и групповому показателю преломления </w:t>
      </w: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g</w:t>
      </w:r>
      <w:r w:rsidRPr="005610BD">
        <w:rPr>
          <w:rFonts w:ascii="Arial" w:eastAsia="Times New Roman" w:hAnsi="Arial" w:cs="Arial"/>
          <w:b/>
          <w:bCs/>
          <w:i/>
          <w:iCs/>
          <w:color w:val="343434"/>
          <w:sz w:val="23"/>
          <w:szCs w:val="23"/>
          <w:lang w:eastAsia="ru-RU"/>
        </w:rPr>
        <w:t> ≈ 1,5</w:t>
      </w:r>
      <w:r w:rsidRPr="005610BD">
        <w:rPr>
          <w:rFonts w:ascii="Arial" w:eastAsia="Times New Roman" w:hAnsi="Arial" w:cs="Arial"/>
          <w:color w:val="343434"/>
          <w:sz w:val="23"/>
          <w:szCs w:val="23"/>
          <w:lang w:eastAsia="ru-RU"/>
        </w:rPr>
        <w:t> в стекле сердцевины можно рассчитать длину волоконного световода:</w:t>
      </w:r>
    </w:p>
    <w:p w:rsidR="005610BD" w:rsidRPr="005610BD" w:rsidRDefault="005610BD" w:rsidP="005610BD">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855345" cy="560705"/>
            <wp:effectExtent l="0" t="0" r="0" b="0"/>
            <wp:docPr id="4" name="Рисунок 4" descr="http://siblec.ru/mod/html/content/8sem/083/083.files/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blec.ru/mod/html/content/8sem/083/083.files/image111.p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55345" cy="56070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(4.4.2)</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где</w:t>
      </w:r>
    </w:p>
    <w:p w:rsidR="005610BD" w:rsidRPr="005610BD" w:rsidRDefault="005610BD" w:rsidP="005610BD">
      <w:pPr>
        <w:shd w:val="clear" w:color="auto" w:fill="FFFFFF"/>
        <w:spacing w:before="100" w:beforeAutospacing="1" w:after="100" w:afterAutospacing="1" w:line="313" w:lineRule="atLeast"/>
        <w:rPr>
          <w:rFonts w:ascii="Times New Roman" w:eastAsia="Times New Roman" w:hAnsi="Times New Roman" w:cs="Times New Roman"/>
          <w:color w:val="343434"/>
          <w:sz w:val="24"/>
          <w:szCs w:val="24"/>
          <w:lang w:eastAsia="ru-RU"/>
        </w:rPr>
      </w:pPr>
      <w:r w:rsidRPr="005610BD">
        <w:rPr>
          <w:rFonts w:ascii="Times New Roman" w:eastAsia="Times New Roman" w:hAnsi="Times New Roman" w:cs="Times New Roman"/>
          <w:b/>
          <w:bCs/>
          <w:i/>
          <w:iCs/>
          <w:color w:val="343434"/>
          <w:sz w:val="24"/>
          <w:szCs w:val="24"/>
          <w:lang w:eastAsia="ru-RU"/>
        </w:rPr>
        <w:t>L</w:t>
      </w:r>
      <w:r w:rsidRPr="005610BD">
        <w:rPr>
          <w:rFonts w:ascii="Times New Roman" w:eastAsia="Times New Roman" w:hAnsi="Times New Roman" w:cs="Times New Roman"/>
          <w:color w:val="343434"/>
          <w:sz w:val="24"/>
          <w:szCs w:val="24"/>
          <w:lang w:eastAsia="ru-RU"/>
        </w:rPr>
        <w:t> – длина волоконного световода, км;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Δt</w:t>
      </w:r>
      <w:r w:rsidRPr="005610BD">
        <w:rPr>
          <w:rFonts w:ascii="Arial" w:eastAsia="Times New Roman" w:hAnsi="Arial" w:cs="Arial"/>
          <w:color w:val="343434"/>
          <w:sz w:val="23"/>
          <w:szCs w:val="23"/>
          <w:lang w:eastAsia="ru-RU"/>
        </w:rPr>
        <w:t xml:space="preserve"> – разность времени между пиками начального и конечного импульсов, </w:t>
      </w:r>
      <w:proofErr w:type="gramStart"/>
      <w:r w:rsidRPr="005610BD">
        <w:rPr>
          <w:rFonts w:ascii="Arial" w:eastAsia="Times New Roman" w:hAnsi="Arial" w:cs="Arial"/>
          <w:color w:val="343434"/>
          <w:sz w:val="23"/>
          <w:szCs w:val="23"/>
          <w:lang w:eastAsia="ru-RU"/>
        </w:rPr>
        <w:t>с</w:t>
      </w:r>
      <w:proofErr w:type="gramEnd"/>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n</w:t>
      </w:r>
      <w:r w:rsidRPr="005610BD">
        <w:rPr>
          <w:rFonts w:ascii="Arial" w:eastAsia="Times New Roman" w:hAnsi="Arial" w:cs="Arial"/>
          <w:b/>
          <w:bCs/>
          <w:i/>
          <w:iCs/>
          <w:color w:val="343434"/>
          <w:sz w:val="23"/>
          <w:szCs w:val="23"/>
          <w:vertAlign w:val="subscript"/>
          <w:lang w:eastAsia="ru-RU"/>
        </w:rPr>
        <w:t>g</w:t>
      </w:r>
      <w:r w:rsidRPr="005610BD">
        <w:rPr>
          <w:rFonts w:ascii="Arial" w:eastAsia="Times New Roman" w:hAnsi="Arial" w:cs="Arial"/>
          <w:color w:val="343434"/>
          <w:sz w:val="23"/>
          <w:szCs w:val="23"/>
          <w:lang w:eastAsia="ru-RU"/>
        </w:rPr>
        <w:t> – действительный групповой показатель преломления стекла сердцевины;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b/>
          <w:bCs/>
          <w:i/>
          <w:iCs/>
          <w:color w:val="343434"/>
          <w:sz w:val="23"/>
          <w:szCs w:val="23"/>
          <w:lang w:eastAsia="ru-RU"/>
        </w:rPr>
        <w:t>c</w:t>
      </w:r>
      <w:r w:rsidRPr="005610BD">
        <w:rPr>
          <w:rFonts w:ascii="Arial" w:eastAsia="Times New Roman" w:hAnsi="Arial" w:cs="Arial"/>
          <w:b/>
          <w:bCs/>
          <w:i/>
          <w:iCs/>
          <w:color w:val="343434"/>
          <w:sz w:val="23"/>
          <w:szCs w:val="23"/>
          <w:vertAlign w:val="subscript"/>
          <w:lang w:eastAsia="ru-RU"/>
        </w:rPr>
        <w:t>0</w:t>
      </w:r>
      <w:r w:rsidRPr="005610BD">
        <w:rPr>
          <w:rFonts w:ascii="Arial" w:eastAsia="Times New Roman" w:hAnsi="Arial" w:cs="Arial"/>
          <w:color w:val="343434"/>
          <w:sz w:val="23"/>
          <w:szCs w:val="23"/>
          <w:lang w:eastAsia="ru-RU"/>
        </w:rPr>
        <w:t> – скорость света в вакууме 300 000 км/</w:t>
      </w:r>
      <w:proofErr w:type="gramStart"/>
      <w:r w:rsidRPr="005610BD">
        <w:rPr>
          <w:rFonts w:ascii="Arial" w:eastAsia="Times New Roman" w:hAnsi="Arial" w:cs="Arial"/>
          <w:color w:val="343434"/>
          <w:sz w:val="23"/>
          <w:szCs w:val="23"/>
          <w:lang w:eastAsia="ru-RU"/>
        </w:rPr>
        <w:t>с</w:t>
      </w:r>
      <w:proofErr w:type="gramEnd"/>
      <w:r w:rsidRPr="005610BD">
        <w:rPr>
          <w:rFonts w:ascii="Arial" w:eastAsia="Times New Roman" w:hAnsi="Arial" w:cs="Arial"/>
          <w:color w:val="343434"/>
          <w:sz w:val="23"/>
          <w:szCs w:val="23"/>
          <w:lang w:eastAsia="ru-RU"/>
        </w:rPr>
        <w:t>.</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Коэффициент затухания </w:t>
      </w:r>
      <w:r w:rsidRPr="005610BD">
        <w:rPr>
          <w:rFonts w:ascii="Arial" w:eastAsia="Times New Roman" w:hAnsi="Arial" w:cs="Arial"/>
          <w:b/>
          <w:bCs/>
          <w:i/>
          <w:iCs/>
          <w:color w:val="343434"/>
          <w:sz w:val="23"/>
          <w:szCs w:val="23"/>
          <w:lang w:eastAsia="ru-RU"/>
        </w:rPr>
        <w:t>a</w:t>
      </w:r>
      <w:r w:rsidRPr="005610BD">
        <w:rPr>
          <w:rFonts w:ascii="Arial" w:eastAsia="Times New Roman" w:hAnsi="Arial" w:cs="Arial"/>
          <w:color w:val="343434"/>
          <w:sz w:val="23"/>
          <w:szCs w:val="23"/>
          <w:lang w:eastAsia="ru-RU"/>
        </w:rPr>
        <w:t> для любого участка световода между точками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подсчитывается по формуле</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                                      </w:t>
      </w:r>
      <w:r>
        <w:rPr>
          <w:rFonts w:ascii="Arial" w:eastAsia="Times New Roman" w:hAnsi="Arial" w:cs="Arial"/>
          <w:noProof/>
          <w:color w:val="343434"/>
          <w:sz w:val="23"/>
          <w:szCs w:val="23"/>
          <w:lang w:eastAsia="ru-RU"/>
        </w:rPr>
        <w:drawing>
          <wp:inline distT="0" distB="0" distL="0" distR="0">
            <wp:extent cx="1637030" cy="545465"/>
            <wp:effectExtent l="0" t="0" r="1270" b="6985"/>
            <wp:docPr id="3" name="Рисунок 3" descr="http://siblec.ru/mod/html/content/8sem/083/083.files/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blec.ru/mod/html/content/8sem/083/083.files/image112.p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637030" cy="54546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,[дБ/км].                          (4.4.3)</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Вследствие того что свет проходит вперед и назад, здесь используется коэффициент 5 вместо коэффициента 10, используемого в аналогичном уравнении для метода светопропускания.  Эта формула справедлива для случая, когда мощности </w:t>
      </w:r>
      <w:proofErr w:type="gramStart"/>
      <w:r w:rsidRPr="005610BD">
        <w:rPr>
          <w:rFonts w:ascii="Arial" w:eastAsia="Times New Roman" w:hAnsi="Arial" w:cs="Arial"/>
          <w:b/>
          <w:bCs/>
          <w:i/>
          <w:iCs/>
          <w:color w:val="343434"/>
          <w:sz w:val="23"/>
          <w:szCs w:val="23"/>
          <w:lang w:eastAsia="ru-RU"/>
        </w:rPr>
        <w:t>Р</w:t>
      </w:r>
      <w:proofErr w:type="gramEnd"/>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b/>
          <w:bCs/>
          <w:i/>
          <w:iCs/>
          <w:color w:val="343434"/>
          <w:sz w:val="23"/>
          <w:szCs w:val="23"/>
          <w:lang w:eastAsia="ru-RU"/>
        </w:rPr>
        <w:t>)</w:t>
      </w:r>
      <w:r w:rsidRPr="005610BD">
        <w:rPr>
          <w:rFonts w:ascii="Arial" w:eastAsia="Times New Roman" w:hAnsi="Arial" w:cs="Arial"/>
          <w:color w:val="343434"/>
          <w:sz w:val="23"/>
          <w:szCs w:val="23"/>
          <w:lang w:eastAsia="ru-RU"/>
        </w:rPr>
        <w:t> и </w:t>
      </w:r>
      <w:r w:rsidRPr="005610BD">
        <w:rPr>
          <w:rFonts w:ascii="Arial" w:eastAsia="Times New Roman" w:hAnsi="Arial" w:cs="Arial"/>
          <w:b/>
          <w:bCs/>
          <w:i/>
          <w:iCs/>
          <w:color w:val="343434"/>
          <w:sz w:val="23"/>
          <w:szCs w:val="23"/>
          <w:lang w:eastAsia="ru-RU"/>
        </w:rPr>
        <w:t>Р(L</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b/>
          <w:bCs/>
          <w:i/>
          <w:iCs/>
          <w:color w:val="343434"/>
          <w:sz w:val="23"/>
          <w:szCs w:val="23"/>
          <w:lang w:eastAsia="ru-RU"/>
        </w:rPr>
        <w:t>)</w:t>
      </w:r>
      <w:r w:rsidRPr="005610BD">
        <w:rPr>
          <w:rFonts w:ascii="Arial" w:eastAsia="Times New Roman" w:hAnsi="Arial" w:cs="Arial"/>
          <w:color w:val="343434"/>
          <w:sz w:val="23"/>
          <w:szCs w:val="23"/>
          <w:lang w:eastAsia="ru-RU"/>
        </w:rPr>
        <w:t> выражены в абсолютных единицах, то есть в мВт или мкВт.</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Дальнейшим усовершенствованием методики измерения является калибровка вертикальной шкалы непосредственно в единицах вносимых потерь. При этом затухание </w:t>
      </w:r>
      <w:r w:rsidRPr="005610BD">
        <w:rPr>
          <w:rFonts w:ascii="Arial" w:eastAsia="Times New Roman" w:hAnsi="Arial" w:cs="Arial"/>
          <w:b/>
          <w:bCs/>
          <w:i/>
          <w:iCs/>
          <w:color w:val="343434"/>
          <w:sz w:val="23"/>
          <w:szCs w:val="23"/>
          <w:lang w:eastAsia="ru-RU"/>
        </w:rPr>
        <w:t>a</w:t>
      </w:r>
      <w:r w:rsidRPr="005610BD">
        <w:rPr>
          <w:rFonts w:ascii="Arial" w:eastAsia="Times New Roman" w:hAnsi="Arial" w:cs="Arial"/>
          <w:color w:val="343434"/>
          <w:sz w:val="23"/>
          <w:szCs w:val="23"/>
          <w:lang w:eastAsia="ru-RU"/>
        </w:rPr>
        <w:t> для любого участка между точками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1</w:t>
      </w:r>
      <w:r w:rsidRPr="005610BD">
        <w:rPr>
          <w:rFonts w:ascii="Arial" w:eastAsia="Times New Roman" w:hAnsi="Arial" w:cs="Arial"/>
          <w:color w:val="343434"/>
          <w:sz w:val="23"/>
          <w:szCs w:val="23"/>
          <w:lang w:eastAsia="ru-RU"/>
        </w:rPr>
        <w:t>и </w:t>
      </w:r>
      <w:r w:rsidRPr="005610BD">
        <w:rPr>
          <w:rFonts w:ascii="Arial" w:eastAsia="Times New Roman" w:hAnsi="Arial" w:cs="Arial"/>
          <w:b/>
          <w:bCs/>
          <w:i/>
          <w:iCs/>
          <w:color w:val="343434"/>
          <w:sz w:val="23"/>
          <w:szCs w:val="23"/>
          <w:lang w:eastAsia="ru-RU"/>
        </w:rPr>
        <w:t>L</w:t>
      </w:r>
      <w:r w:rsidRPr="005610BD">
        <w:rPr>
          <w:rFonts w:ascii="Arial" w:eastAsia="Times New Roman" w:hAnsi="Arial" w:cs="Arial"/>
          <w:b/>
          <w:bCs/>
          <w:i/>
          <w:iCs/>
          <w:color w:val="343434"/>
          <w:sz w:val="23"/>
          <w:szCs w:val="23"/>
          <w:vertAlign w:val="subscript"/>
          <w:lang w:eastAsia="ru-RU"/>
        </w:rPr>
        <w:t>2</w:t>
      </w:r>
      <w:r w:rsidRPr="005610BD">
        <w:rPr>
          <w:rFonts w:ascii="Arial" w:eastAsia="Times New Roman" w:hAnsi="Arial" w:cs="Arial"/>
          <w:color w:val="343434"/>
          <w:sz w:val="23"/>
          <w:szCs w:val="23"/>
          <w:lang w:eastAsia="ru-RU"/>
        </w:rPr>
        <w:t> подсчитывается по формуле</w:t>
      </w:r>
    </w:p>
    <w:p w:rsidR="005610BD" w:rsidRPr="005610BD" w:rsidRDefault="005610BD" w:rsidP="005610BD">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990725" cy="368935"/>
            <wp:effectExtent l="0" t="0" r="9525" b="0"/>
            <wp:docPr id="2" name="Рисунок 2" descr="http://siblec.ru/mod/html/content/8sem/083/083.files/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blec.ru/mod/html/content/8sem/083/083.files/image113.p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990725" cy="36893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,[дБ].                                    (4.4.4)</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Соответственно километрические (погонные) затухания рассчитываются по формуле</w:t>
      </w:r>
    </w:p>
    <w:p w:rsidR="005610BD" w:rsidRPr="005610BD" w:rsidRDefault="005610BD" w:rsidP="005610BD">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873250" cy="708025"/>
            <wp:effectExtent l="0" t="0" r="0" b="0"/>
            <wp:docPr id="1" name="Рисунок 1" descr="http://siblec.ru/mod/html/content/8sem/083/083.files/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blec.ru/mod/html/content/8sem/083/083.files/image114.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873250" cy="708025"/>
                    </a:xfrm>
                    <a:prstGeom prst="rect">
                      <a:avLst/>
                    </a:prstGeom>
                    <a:noFill/>
                    <a:ln>
                      <a:noFill/>
                    </a:ln>
                  </pic:spPr>
                </pic:pic>
              </a:graphicData>
            </a:graphic>
          </wp:inline>
        </w:drawing>
      </w:r>
      <w:r w:rsidRPr="005610BD">
        <w:rPr>
          <w:rFonts w:ascii="Arial" w:eastAsia="Times New Roman" w:hAnsi="Arial" w:cs="Arial"/>
          <w:color w:val="343434"/>
          <w:sz w:val="23"/>
          <w:szCs w:val="23"/>
          <w:lang w:eastAsia="ru-RU"/>
        </w:rPr>
        <w:t>, [дБ/км].                       (4.4.5)</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Это уравнение имеет силу исходя из предположения, что коэффициент обратного рассеяния, числовая апертура и диаметр сердцевины остаются неизменными по длине световода. Если это не обеспечивается, то рекомендуется сделать два измерения на обоих концах световода, а результаты усреднить. Поскольку мощность обратного рассеяния относительно мала, выдвигается повышение требования к чувствительности приемника. Для улучшения принимаемого сигнала проводится многократное усреднение отдельных измеренных величин. Измерительные приборы, работающие по принципу обратного рассеяния, называются оптическими рефлектометрами, использующими метод наблюдения за отраженным сигналом. Наряду с измерением коэффициента затухания можно определить местоположение дефектов (изломов) в </w:t>
      </w:r>
      <w:proofErr w:type="gramStart"/>
      <w:r w:rsidRPr="005610BD">
        <w:rPr>
          <w:rFonts w:ascii="Arial" w:eastAsia="Times New Roman" w:hAnsi="Arial" w:cs="Arial"/>
          <w:color w:val="343434"/>
          <w:sz w:val="23"/>
          <w:szCs w:val="23"/>
          <w:lang w:eastAsia="ru-RU"/>
        </w:rPr>
        <w:t>волоконном</w:t>
      </w:r>
      <w:proofErr w:type="gramEnd"/>
      <w:r w:rsidRPr="005610BD">
        <w:rPr>
          <w:rFonts w:ascii="Arial" w:eastAsia="Times New Roman" w:hAnsi="Arial" w:cs="Arial"/>
          <w:color w:val="343434"/>
          <w:sz w:val="23"/>
          <w:szCs w:val="23"/>
          <w:lang w:eastAsia="ru-RU"/>
        </w:rPr>
        <w:t xml:space="preserve"> световоде, а также проверить оптические потери в соединительных световодах (скачки затухания из-за разъемных и неразъемных соединений).</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Методы измерения затухания с использованием светопропускания на европейском уровне описаны в европейском стандарте EN 188000, методы 301/302 (национальный немецкий стандарт VDE 0888, часть 101, методы 301/302), а на международном уровне – в стандарте МЭК «IEC 793-1-C1A и </w:t>
      </w:r>
      <w:proofErr w:type="gramStart"/>
      <w:r w:rsidRPr="005610BD">
        <w:rPr>
          <w:rFonts w:ascii="Arial" w:eastAsia="Times New Roman" w:hAnsi="Arial" w:cs="Arial"/>
          <w:color w:val="343434"/>
          <w:sz w:val="23"/>
          <w:szCs w:val="23"/>
          <w:lang w:eastAsia="ru-RU"/>
        </w:rPr>
        <w:t>-С</w:t>
      </w:r>
      <w:proofErr w:type="gramEnd"/>
      <w:r w:rsidRPr="005610BD">
        <w:rPr>
          <w:rFonts w:ascii="Arial" w:eastAsia="Times New Roman" w:hAnsi="Arial" w:cs="Arial"/>
          <w:color w:val="343434"/>
          <w:sz w:val="23"/>
          <w:szCs w:val="23"/>
          <w:lang w:eastAsia="ru-RU"/>
        </w:rPr>
        <w:t>1В».</w:t>
      </w:r>
    </w:p>
    <w:p w:rsidR="005610BD" w:rsidRPr="005610BD" w:rsidRDefault="005610BD" w:rsidP="005610BD">
      <w:pPr>
        <w:shd w:val="clear" w:color="auto" w:fill="FFFFFF"/>
        <w:spacing w:after="0" w:line="313" w:lineRule="atLeast"/>
        <w:rPr>
          <w:rFonts w:ascii="Arial" w:eastAsia="Times New Roman" w:hAnsi="Arial" w:cs="Arial"/>
          <w:color w:val="343434"/>
          <w:sz w:val="23"/>
          <w:szCs w:val="23"/>
          <w:lang w:eastAsia="ru-RU"/>
        </w:rPr>
      </w:pPr>
      <w:r w:rsidRPr="005610BD">
        <w:rPr>
          <w:rFonts w:ascii="Arial" w:eastAsia="Times New Roman" w:hAnsi="Arial" w:cs="Arial"/>
          <w:b/>
          <w:bCs/>
          <w:color w:val="343434"/>
          <w:sz w:val="24"/>
          <w:szCs w:val="24"/>
          <w:lang w:eastAsia="ru-RU"/>
        </w:rPr>
        <w:t xml:space="preserve">4. </w:t>
      </w:r>
      <w:r w:rsidRPr="005610BD">
        <w:rPr>
          <w:rFonts w:ascii="Arial" w:eastAsia="Times New Roman" w:hAnsi="Arial" w:cs="Arial"/>
          <w:b/>
          <w:bCs/>
          <w:color w:val="343434"/>
          <w:sz w:val="23"/>
          <w:szCs w:val="23"/>
          <w:lang w:eastAsia="ru-RU"/>
        </w:rPr>
        <w:t>Контрольные вопросы</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 xml:space="preserve">1. Чем обусловлено затухание сигналов </w:t>
      </w:r>
      <w:proofErr w:type="gramStart"/>
      <w:r w:rsidRPr="005610BD">
        <w:rPr>
          <w:rFonts w:ascii="Arial" w:eastAsia="Times New Roman" w:hAnsi="Arial" w:cs="Arial"/>
          <w:color w:val="343434"/>
          <w:sz w:val="23"/>
          <w:szCs w:val="23"/>
          <w:lang w:eastAsia="ru-RU"/>
        </w:rPr>
        <w:t>в</w:t>
      </w:r>
      <w:proofErr w:type="gramEnd"/>
      <w:r w:rsidRPr="005610BD">
        <w:rPr>
          <w:rFonts w:ascii="Arial" w:eastAsia="Times New Roman" w:hAnsi="Arial" w:cs="Arial"/>
          <w:color w:val="343434"/>
          <w:sz w:val="23"/>
          <w:szCs w:val="23"/>
          <w:lang w:eastAsia="ru-RU"/>
        </w:rPr>
        <w:t xml:space="preserve"> волоконных световодах?</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lastRenderedPageBreak/>
        <w:t>2. Почему длины волн излучения l=1,3 мкм, и особенно l=1,55 мкм считаются наиболее перспективными в волоконно-оптических системах передачи?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3. Дайте сравнительную оценку различных методов измерения потерь в 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4. Какими основными факторами ограничен динамический диапазон оптических рефлектометров?</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5. Сколько милливатт имеет сигнал, мощность которого в относительных единицах составляет 0 дБм?</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6. Увеличиваются, уменьшаются или остаются без изменений потери в оптическом волокне по мере увеличения частоты сигнала?</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7. На какой длине волны затухание минимально:850, 1300 или 1550 нм? Почему?</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8. Опишите метод измерения потерь в волокне с помощью измерителя мощности.</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9. На чем основан принцип измерения затухания методом обратного рассеяния?</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10. Дайте определение коэффициента затухания ОВ. В каких единицах его измеряют?</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11. Почему рекомендуется при входном контроле измерять коэффициент затухания с двух сторон?</w:t>
      </w:r>
    </w:p>
    <w:p w:rsidR="005610BD" w:rsidRP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12. Достоинства и недостатки метода светопропускания.</w:t>
      </w:r>
    </w:p>
    <w:p w:rsid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610BD">
        <w:rPr>
          <w:rFonts w:ascii="Arial" w:eastAsia="Times New Roman" w:hAnsi="Arial" w:cs="Arial"/>
          <w:color w:val="343434"/>
          <w:sz w:val="23"/>
          <w:szCs w:val="23"/>
          <w:lang w:eastAsia="ru-RU"/>
        </w:rPr>
        <w:t>13. Как можно классифицировать виды потерь в оптических кабелях?</w:t>
      </w:r>
    </w:p>
    <w:p w:rsidR="005610BD" w:rsidRDefault="005610BD"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424C3A" w:rsidRPr="00424C3A" w:rsidTr="00424C3A">
        <w:trPr>
          <w:trHeight w:val="390"/>
          <w:tblCellSpacing w:w="0" w:type="dxa"/>
        </w:trPr>
        <w:tc>
          <w:tcPr>
            <w:tcW w:w="0" w:type="auto"/>
            <w:tcBorders>
              <w:top w:val="nil"/>
              <w:left w:val="nil"/>
              <w:bottom w:val="nil"/>
              <w:right w:val="nil"/>
            </w:tcBorders>
            <w:shd w:val="clear" w:color="auto" w:fill="FFFFFF"/>
            <w:vAlign w:val="center"/>
            <w:hideMark/>
          </w:tcPr>
          <w:p w:rsidR="00424C3A" w:rsidRPr="00424C3A" w:rsidRDefault="00424C3A" w:rsidP="00424C3A">
            <w:pPr>
              <w:spacing w:before="100" w:beforeAutospacing="1" w:after="100" w:afterAutospacing="1" w:line="261" w:lineRule="atLeast"/>
              <w:jc w:val="right"/>
              <w:rPr>
                <w:rFonts w:ascii="Arial" w:eastAsia="Times New Roman" w:hAnsi="Arial" w:cs="Arial"/>
                <w:color w:val="343434"/>
                <w:sz w:val="20"/>
                <w:szCs w:val="20"/>
                <w:lang w:eastAsia="ru-RU"/>
              </w:rPr>
            </w:pPr>
            <w:r w:rsidRPr="00424C3A">
              <w:rPr>
                <w:rFonts w:ascii="Arial" w:eastAsia="Times New Roman" w:hAnsi="Arial" w:cs="Arial"/>
                <w:b/>
                <w:bCs/>
                <w:color w:val="343434"/>
                <w:sz w:val="24"/>
                <w:szCs w:val="24"/>
                <w:lang w:eastAsia="ru-RU"/>
              </w:rPr>
              <w:t>5. Дисперсия и методы ее измерения</w:t>
            </w:r>
          </w:p>
        </w:tc>
        <w:tc>
          <w:tcPr>
            <w:tcW w:w="75" w:type="dxa"/>
            <w:tcBorders>
              <w:top w:val="nil"/>
              <w:left w:val="nil"/>
              <w:bottom w:val="nil"/>
              <w:right w:val="nil"/>
            </w:tcBorders>
            <w:shd w:val="clear" w:color="auto" w:fill="FFFFFF"/>
            <w:vAlign w:val="center"/>
            <w:hideMark/>
          </w:tcPr>
          <w:p w:rsidR="00424C3A" w:rsidRPr="00424C3A" w:rsidRDefault="00424C3A" w:rsidP="00424C3A">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424C3A" w:rsidRPr="00424C3A" w:rsidRDefault="00424C3A" w:rsidP="00424C3A">
            <w:pPr>
              <w:spacing w:after="0" w:line="365" w:lineRule="atLeast"/>
              <w:jc w:val="center"/>
              <w:rPr>
                <w:rFonts w:ascii="Arial" w:eastAsia="Times New Roman" w:hAnsi="Arial" w:cs="Arial"/>
                <w:color w:val="000000"/>
                <w:sz w:val="28"/>
                <w:szCs w:val="28"/>
                <w:lang w:eastAsia="ru-RU"/>
              </w:rPr>
            </w:pPr>
            <w:hyperlink r:id="rId241" w:history="1">
              <w:r w:rsidRPr="00424C3A">
                <w:rPr>
                  <w:rFonts w:ascii="Arial" w:eastAsia="Times New Roman" w:hAnsi="Arial" w:cs="Arial"/>
                  <w:color w:val="1A3DC1"/>
                  <w:sz w:val="28"/>
                  <w:szCs w:val="28"/>
                  <w:u w:val="single"/>
                  <w:lang w:eastAsia="ru-RU"/>
                </w:rPr>
                <w:t>назад</w:t>
              </w:r>
            </w:hyperlink>
            <w:r w:rsidRPr="00424C3A">
              <w:rPr>
                <w:rFonts w:ascii="Arial" w:eastAsia="Times New Roman" w:hAnsi="Arial" w:cs="Arial"/>
                <w:color w:val="000000"/>
                <w:sz w:val="28"/>
                <w:szCs w:val="28"/>
                <w:lang w:eastAsia="ru-RU"/>
              </w:rPr>
              <w:t> | </w:t>
            </w:r>
            <w:hyperlink r:id="rId242" w:history="1">
              <w:r w:rsidRPr="00424C3A">
                <w:rPr>
                  <w:rFonts w:ascii="Arial" w:eastAsia="Times New Roman" w:hAnsi="Arial" w:cs="Arial"/>
                  <w:color w:val="1A3DC1"/>
                  <w:sz w:val="28"/>
                  <w:szCs w:val="28"/>
                  <w:u w:val="single"/>
                  <w:lang w:eastAsia="ru-RU"/>
                </w:rPr>
                <w:t>содержание</w:t>
              </w:r>
            </w:hyperlink>
            <w:r w:rsidRPr="00424C3A">
              <w:rPr>
                <w:rFonts w:ascii="Arial" w:eastAsia="Times New Roman" w:hAnsi="Arial" w:cs="Arial"/>
                <w:color w:val="000000"/>
                <w:sz w:val="28"/>
                <w:szCs w:val="28"/>
                <w:lang w:eastAsia="ru-RU"/>
              </w:rPr>
              <w:t> | </w:t>
            </w:r>
            <w:hyperlink r:id="rId243" w:history="1">
              <w:r w:rsidRPr="00424C3A">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424C3A" w:rsidRPr="00424C3A" w:rsidRDefault="00424C3A" w:rsidP="00424C3A">
            <w:pPr>
              <w:spacing w:after="0" w:line="261" w:lineRule="atLeast"/>
              <w:rPr>
                <w:rFonts w:ascii="Arial" w:eastAsia="Times New Roman" w:hAnsi="Arial" w:cs="Arial"/>
                <w:color w:val="343434"/>
                <w:sz w:val="20"/>
                <w:szCs w:val="20"/>
                <w:lang w:eastAsia="ru-RU"/>
              </w:rPr>
            </w:pPr>
          </w:p>
        </w:tc>
      </w:tr>
    </w:tbl>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b/>
          <w:bCs/>
          <w:color w:val="343434"/>
          <w:sz w:val="23"/>
          <w:szCs w:val="23"/>
          <w:lang w:eastAsia="ru-RU"/>
        </w:rPr>
        <w:t>5.1 Определение и виды дисперсии</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Наряду с коэффициентом затухания ОВ важнейшим параметром является дисперсия, которая определяет его пропускную способность для передачи информации.</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b/>
          <w:bCs/>
          <w:i/>
          <w:iCs/>
          <w:color w:val="343434"/>
          <w:sz w:val="23"/>
          <w:szCs w:val="23"/>
          <w:lang w:eastAsia="ru-RU"/>
        </w:rPr>
        <w:t>Дисперсия</w:t>
      </w:r>
      <w:r w:rsidRPr="00424C3A">
        <w:rPr>
          <w:rFonts w:ascii="Arial" w:eastAsia="Times New Roman" w:hAnsi="Arial" w:cs="Arial"/>
          <w:color w:val="343434"/>
          <w:sz w:val="23"/>
          <w:szCs w:val="23"/>
          <w:lang w:eastAsia="ru-RU"/>
        </w:rPr>
        <w:t> – это рассеяние во времени спектральных или модовых составляющих оптического  сигнала, которое приводит к увеличению длительности импульса оптического излучения при распространении его по ОВ, рисунок 5.1.</w:t>
      </w:r>
    </w:p>
    <w:p w:rsidR="00424C3A" w:rsidRPr="00424C3A" w:rsidRDefault="00424C3A" w:rsidP="00424C3A">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6164580" cy="1990725"/>
            <wp:effectExtent l="0" t="0" r="0" b="0"/>
            <wp:docPr id="134" name="Рисунок 134" descr="http://siblec.ru/mod/html/content/8sem/083/083.files/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iblec.ru/mod/html/content/8sem/083/083.files/image115.p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164580" cy="1990725"/>
                    </a:xfrm>
                    <a:prstGeom prst="rect">
                      <a:avLst/>
                    </a:prstGeom>
                    <a:noFill/>
                    <a:ln>
                      <a:noFill/>
                    </a:ln>
                  </pic:spPr>
                </pic:pic>
              </a:graphicData>
            </a:graphic>
          </wp:inline>
        </w:drawing>
      </w:r>
      <w:r w:rsidRPr="00424C3A">
        <w:rPr>
          <w:rFonts w:ascii="Arial" w:eastAsia="Times New Roman" w:hAnsi="Arial" w:cs="Arial"/>
          <w:color w:val="343434"/>
          <w:sz w:val="23"/>
          <w:szCs w:val="23"/>
          <w:lang w:eastAsia="ru-RU"/>
        </w:rPr>
        <w:t> </w:t>
      </w:r>
    </w:p>
    <w:p w:rsidR="00424C3A" w:rsidRPr="00424C3A" w:rsidRDefault="00424C3A" w:rsidP="00424C3A">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Рисунок 5.1 – Искажение формы импульсов вследствие дисперсии</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Дисперсия определяется разностью квадратов длительностей импульсов на выходе и входе ОВ</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725295" cy="486410"/>
            <wp:effectExtent l="0" t="0" r="8255" b="8890"/>
            <wp:docPr id="133" name="Рисунок 133" descr="http://siblec.ru/mod/html/content/8sem/083/083.files/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iblec.ru/mod/html/content/8sem/083/083.files/image116.p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25295" cy="486410"/>
                    </a:xfrm>
                    <a:prstGeom prst="rect">
                      <a:avLst/>
                    </a:prstGeom>
                    <a:noFill/>
                    <a:ln>
                      <a:noFill/>
                    </a:ln>
                  </pic:spPr>
                </pic:pic>
              </a:graphicData>
            </a:graphic>
          </wp:inline>
        </w:drawing>
      </w:r>
      <w:r w:rsidRPr="00424C3A">
        <w:rPr>
          <w:rFonts w:ascii="Arial" w:eastAsia="Times New Roman" w:hAnsi="Arial" w:cs="Arial"/>
          <w:color w:val="343434"/>
          <w:sz w:val="23"/>
          <w:szCs w:val="23"/>
          <w:lang w:eastAsia="ru-RU"/>
        </w:rPr>
        <w:t>,                                               (5.1.1)</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где значения </w:t>
      </w:r>
      <w:proofErr w:type="gramStart"/>
      <w:r w:rsidRPr="00424C3A">
        <w:rPr>
          <w:rFonts w:ascii="Arial" w:eastAsia="Times New Roman" w:hAnsi="Arial" w:cs="Arial"/>
          <w:b/>
          <w:bCs/>
          <w:i/>
          <w:iCs/>
          <w:color w:val="343434"/>
          <w:sz w:val="23"/>
          <w:szCs w:val="23"/>
          <w:lang w:eastAsia="ru-RU"/>
        </w:rPr>
        <w:t>t</w:t>
      </w:r>
      <w:proofErr w:type="gramEnd"/>
      <w:r w:rsidRPr="00424C3A">
        <w:rPr>
          <w:rFonts w:ascii="Arial" w:eastAsia="Times New Roman" w:hAnsi="Arial" w:cs="Arial"/>
          <w:b/>
          <w:bCs/>
          <w:i/>
          <w:iCs/>
          <w:color w:val="343434"/>
          <w:sz w:val="23"/>
          <w:szCs w:val="23"/>
          <w:vertAlign w:val="subscript"/>
          <w:lang w:eastAsia="ru-RU"/>
        </w:rPr>
        <w:t>ивых</w:t>
      </w:r>
      <w:r w:rsidRPr="00424C3A">
        <w:rPr>
          <w:rFonts w:ascii="Arial" w:eastAsia="Times New Roman" w:hAnsi="Arial" w:cs="Arial"/>
          <w:color w:val="343434"/>
          <w:sz w:val="23"/>
          <w:szCs w:val="23"/>
          <w:lang w:eastAsia="ru-RU"/>
        </w:rPr>
        <w:t> и </w:t>
      </w:r>
      <w:r w:rsidRPr="00424C3A">
        <w:rPr>
          <w:rFonts w:ascii="Arial" w:eastAsia="Times New Roman" w:hAnsi="Arial" w:cs="Arial"/>
          <w:b/>
          <w:bCs/>
          <w:i/>
          <w:iCs/>
          <w:color w:val="343434"/>
          <w:sz w:val="23"/>
          <w:szCs w:val="23"/>
          <w:lang w:eastAsia="ru-RU"/>
        </w:rPr>
        <w:t>t</w:t>
      </w:r>
      <w:r w:rsidRPr="00424C3A">
        <w:rPr>
          <w:rFonts w:ascii="Arial" w:eastAsia="Times New Roman" w:hAnsi="Arial" w:cs="Arial"/>
          <w:b/>
          <w:bCs/>
          <w:i/>
          <w:iCs/>
          <w:color w:val="343434"/>
          <w:sz w:val="23"/>
          <w:szCs w:val="23"/>
          <w:vertAlign w:val="subscript"/>
          <w:lang w:eastAsia="ru-RU"/>
        </w:rPr>
        <w:t>ивх</w:t>
      </w:r>
      <w:r w:rsidRPr="00424C3A">
        <w:rPr>
          <w:rFonts w:ascii="Arial" w:eastAsia="Times New Roman" w:hAnsi="Arial" w:cs="Arial"/>
          <w:color w:val="343434"/>
          <w:sz w:val="23"/>
          <w:szCs w:val="23"/>
          <w:lang w:eastAsia="ru-RU"/>
        </w:rPr>
        <w:t>  определяются на уровне половины амплитуды импульсов.</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Дисперсия не только ограничивает частотный диапазон ОВ, но существенно снижает дальность передачи сигналов, так как чем длиннее линия, тем больше увеличение длительности импульсов.  Она в общем случае определяется тремя основными факторами: различием скоростей распространения направляемых мод, направляющими свойствами оптического волокна и параметрами материала, из которого оно изготовлено. В связи с этим основными причинами возникновения дисперсии являются, с одной стороны, большое число мод в ОВ (модовая или межмодовая дисперсия), а с другой стороны – некогерентность источников излучения, реально работающих в спектре длин волн</w:t>
      </w:r>
      <w:proofErr w:type="gramStart"/>
      <w:r w:rsidRPr="00424C3A">
        <w:rPr>
          <w:rFonts w:ascii="Arial" w:eastAsia="Times New Roman" w:hAnsi="Arial" w:cs="Arial"/>
          <w:color w:val="343434"/>
          <w:sz w:val="23"/>
          <w:szCs w:val="23"/>
          <w:lang w:eastAsia="ru-RU"/>
        </w:rPr>
        <w:t xml:space="preserve"> (</w:t>
      </w:r>
      <w:r w:rsidRPr="00424C3A">
        <w:rPr>
          <w:rFonts w:ascii="Arial" w:eastAsia="Times New Roman" w:hAnsi="Arial" w:cs="Arial"/>
          <w:b/>
          <w:bCs/>
          <w:i/>
          <w:iCs/>
          <w:color w:val="343434"/>
          <w:sz w:val="23"/>
          <w:szCs w:val="23"/>
          <w:lang w:eastAsia="ru-RU"/>
        </w:rPr>
        <w:t>Δλ</w:t>
      </w:r>
      <w:r w:rsidRPr="00424C3A">
        <w:rPr>
          <w:rFonts w:ascii="Arial" w:eastAsia="Times New Roman" w:hAnsi="Arial" w:cs="Arial"/>
          <w:color w:val="343434"/>
          <w:sz w:val="23"/>
          <w:szCs w:val="23"/>
          <w:lang w:eastAsia="ru-RU"/>
        </w:rPr>
        <w:t>) (</w:t>
      </w:r>
      <w:proofErr w:type="gramEnd"/>
      <w:r w:rsidRPr="00424C3A">
        <w:rPr>
          <w:rFonts w:ascii="Arial" w:eastAsia="Times New Roman" w:hAnsi="Arial" w:cs="Arial"/>
          <w:color w:val="343434"/>
          <w:sz w:val="23"/>
          <w:szCs w:val="23"/>
          <w:lang w:eastAsia="ru-RU"/>
        </w:rPr>
        <w:t>хроматическая дисперсия). Модовая дисперсия преобладает в многомодовых ОВ и обусловлена отличием времени прохождения мод по ОВ от его входа до выхода. Механизм появления хроматической дисперсии удобно описать с помощью преобразований Фурье.</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 xml:space="preserve">Отсутствие искажений при распространении импульсов в одномодовом световоде имеет место, если </w:t>
      </w:r>
      <w:proofErr w:type="gramStart"/>
      <w:r w:rsidRPr="00424C3A">
        <w:rPr>
          <w:rFonts w:ascii="Arial" w:eastAsia="Times New Roman" w:hAnsi="Arial" w:cs="Arial"/>
          <w:color w:val="343434"/>
          <w:sz w:val="23"/>
          <w:szCs w:val="23"/>
          <w:lang w:eastAsia="ru-RU"/>
        </w:rPr>
        <w:t>постоянная</w:t>
      </w:r>
      <w:proofErr w:type="gramEnd"/>
      <w:r w:rsidRPr="00424C3A">
        <w:rPr>
          <w:rFonts w:ascii="Arial" w:eastAsia="Times New Roman" w:hAnsi="Arial" w:cs="Arial"/>
          <w:color w:val="343434"/>
          <w:sz w:val="23"/>
          <w:szCs w:val="23"/>
          <w:lang w:eastAsia="ru-RU"/>
        </w:rPr>
        <w:t xml:space="preserve"> распространения </w:t>
      </w:r>
      <w:r w:rsidRPr="00424C3A">
        <w:rPr>
          <w:rFonts w:ascii="Arial" w:eastAsia="Times New Roman" w:hAnsi="Arial" w:cs="Arial"/>
          <w:b/>
          <w:bCs/>
          <w:i/>
          <w:iCs/>
          <w:color w:val="343434"/>
          <w:sz w:val="23"/>
          <w:szCs w:val="23"/>
          <w:lang w:eastAsia="ru-RU"/>
        </w:rPr>
        <w:t>b</w:t>
      </w:r>
      <w:r w:rsidRPr="00424C3A">
        <w:rPr>
          <w:rFonts w:ascii="Arial" w:eastAsia="Times New Roman" w:hAnsi="Arial" w:cs="Arial"/>
          <w:color w:val="343434"/>
          <w:sz w:val="23"/>
          <w:szCs w:val="23"/>
          <w:lang w:eastAsia="ru-RU"/>
        </w:rPr>
        <w:t> основной моды типа </w:t>
      </w:r>
      <w:r w:rsidRPr="00424C3A">
        <w:rPr>
          <w:rFonts w:ascii="Arial" w:eastAsia="Times New Roman" w:hAnsi="Arial" w:cs="Arial"/>
          <w:b/>
          <w:bCs/>
          <w:i/>
          <w:iCs/>
          <w:color w:val="343434"/>
          <w:sz w:val="23"/>
          <w:szCs w:val="23"/>
          <w:lang w:eastAsia="ru-RU"/>
        </w:rPr>
        <w:t>НЕ</w:t>
      </w:r>
      <w:r w:rsidRPr="00424C3A">
        <w:rPr>
          <w:rFonts w:ascii="Arial" w:eastAsia="Times New Roman" w:hAnsi="Arial" w:cs="Arial"/>
          <w:b/>
          <w:bCs/>
          <w:i/>
          <w:iCs/>
          <w:color w:val="343434"/>
          <w:sz w:val="23"/>
          <w:szCs w:val="23"/>
          <w:vertAlign w:val="subscript"/>
          <w:lang w:eastAsia="ru-RU"/>
        </w:rPr>
        <w:t>11</w:t>
      </w:r>
      <w:r w:rsidRPr="00424C3A">
        <w:rPr>
          <w:rFonts w:ascii="Arial" w:eastAsia="Times New Roman" w:hAnsi="Arial" w:cs="Arial"/>
          <w:color w:val="343434"/>
          <w:sz w:val="23"/>
          <w:szCs w:val="23"/>
          <w:lang w:eastAsia="ru-RU"/>
        </w:rPr>
        <w:t> является линейной функцией частоты. Это можно показать следующим образом. Обозначим импульсный сигнал на входе световода </w:t>
      </w:r>
      <w:r w:rsidRPr="00424C3A">
        <w:rPr>
          <w:rFonts w:ascii="Arial" w:eastAsia="Times New Roman" w:hAnsi="Arial" w:cs="Arial"/>
          <w:b/>
          <w:bCs/>
          <w:i/>
          <w:iCs/>
          <w:color w:val="343434"/>
          <w:sz w:val="23"/>
          <w:szCs w:val="23"/>
          <w:lang w:eastAsia="ru-RU"/>
        </w:rPr>
        <w:t>g</w:t>
      </w:r>
      <w:r w:rsidRPr="00424C3A">
        <w:rPr>
          <w:rFonts w:ascii="Arial" w:eastAsia="Times New Roman" w:hAnsi="Arial" w:cs="Arial"/>
          <w:b/>
          <w:bCs/>
          <w:i/>
          <w:iCs/>
          <w:color w:val="343434"/>
          <w:sz w:val="23"/>
          <w:szCs w:val="23"/>
          <w:vertAlign w:val="subscript"/>
          <w:lang w:eastAsia="ru-RU"/>
        </w:rPr>
        <w:t>i</w:t>
      </w:r>
      <w:r w:rsidRPr="00424C3A">
        <w:rPr>
          <w:rFonts w:ascii="Arial" w:eastAsia="Times New Roman" w:hAnsi="Arial" w:cs="Arial"/>
          <w:b/>
          <w:bCs/>
          <w:i/>
          <w:iCs/>
          <w:color w:val="343434"/>
          <w:sz w:val="23"/>
          <w:szCs w:val="23"/>
          <w:lang w:eastAsia="ru-RU"/>
        </w:rPr>
        <w:t>(t),</w:t>
      </w:r>
      <w:r w:rsidRPr="00424C3A">
        <w:rPr>
          <w:rFonts w:ascii="Arial" w:eastAsia="Times New Roman" w:hAnsi="Arial" w:cs="Arial"/>
          <w:color w:val="343434"/>
          <w:sz w:val="23"/>
          <w:szCs w:val="23"/>
          <w:lang w:eastAsia="ru-RU"/>
        </w:rPr>
        <w:t> его преобразование Фурье </w:t>
      </w:r>
      <w:r w:rsidRPr="00424C3A">
        <w:rPr>
          <w:rFonts w:ascii="Arial" w:eastAsia="Times New Roman" w:hAnsi="Arial" w:cs="Arial"/>
          <w:b/>
          <w:bCs/>
          <w:i/>
          <w:iCs/>
          <w:color w:val="343434"/>
          <w:sz w:val="23"/>
          <w:szCs w:val="23"/>
          <w:lang w:eastAsia="ru-RU"/>
        </w:rPr>
        <w:t>G</w:t>
      </w:r>
      <w:r w:rsidRPr="00424C3A">
        <w:rPr>
          <w:rFonts w:ascii="Arial" w:eastAsia="Times New Roman" w:hAnsi="Arial" w:cs="Arial"/>
          <w:b/>
          <w:bCs/>
          <w:i/>
          <w:iCs/>
          <w:color w:val="343434"/>
          <w:sz w:val="23"/>
          <w:szCs w:val="23"/>
          <w:vertAlign w:val="subscript"/>
          <w:lang w:eastAsia="ru-RU"/>
        </w:rPr>
        <w:t>i</w:t>
      </w:r>
      <w:r w:rsidRPr="00424C3A">
        <w:rPr>
          <w:rFonts w:ascii="Arial" w:eastAsia="Times New Roman" w:hAnsi="Arial" w:cs="Arial"/>
          <w:b/>
          <w:bCs/>
          <w:i/>
          <w:iCs/>
          <w:color w:val="343434"/>
          <w:sz w:val="23"/>
          <w:szCs w:val="23"/>
          <w:lang w:eastAsia="ru-RU"/>
        </w:rPr>
        <w:t>(t)</w:t>
      </w:r>
      <w:r w:rsidRPr="00424C3A">
        <w:rPr>
          <w:rFonts w:ascii="Arial" w:eastAsia="Times New Roman" w:hAnsi="Arial" w:cs="Arial"/>
          <w:color w:val="343434"/>
          <w:sz w:val="23"/>
          <w:szCs w:val="23"/>
          <w:lang w:eastAsia="ru-RU"/>
        </w:rPr>
        <w:t>. Тогда импульс после распространения по световоду на расстояние </w:t>
      </w:r>
      <w:r w:rsidRPr="00424C3A">
        <w:rPr>
          <w:rFonts w:ascii="Arial" w:eastAsia="Times New Roman" w:hAnsi="Arial" w:cs="Arial"/>
          <w:b/>
          <w:bCs/>
          <w:i/>
          <w:iCs/>
          <w:color w:val="343434"/>
          <w:sz w:val="23"/>
          <w:szCs w:val="23"/>
          <w:lang w:eastAsia="ru-RU"/>
        </w:rPr>
        <w:t>z</w:t>
      </w:r>
      <w:r w:rsidRPr="00424C3A">
        <w:rPr>
          <w:rFonts w:ascii="Arial" w:eastAsia="Times New Roman" w:hAnsi="Arial" w:cs="Arial"/>
          <w:color w:val="343434"/>
          <w:sz w:val="23"/>
          <w:szCs w:val="23"/>
          <w:lang w:eastAsia="ru-RU"/>
        </w:rPr>
        <w:t> будет иметь вид:</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i/>
          <w:iCs/>
          <w:color w:val="343434"/>
          <w:sz w:val="23"/>
          <w:szCs w:val="23"/>
          <w:lang w:eastAsia="ru-RU"/>
        </w:rPr>
        <w:t>                   </w:t>
      </w:r>
      <w:r w:rsidRPr="00424C3A">
        <w:rPr>
          <w:rFonts w:ascii="Arial" w:eastAsia="Times New Roman" w:hAnsi="Arial" w:cs="Arial"/>
          <w:i/>
          <w:iCs/>
          <w:color w:val="343434"/>
          <w:sz w:val="23"/>
          <w:szCs w:val="23"/>
          <w:lang w:val="en-US" w:eastAsia="ru-RU"/>
        </w:rPr>
        <w:t>g</w:t>
      </w:r>
      <w:r w:rsidRPr="00424C3A">
        <w:rPr>
          <w:rFonts w:ascii="Arial" w:eastAsia="Times New Roman" w:hAnsi="Arial" w:cs="Arial"/>
          <w:i/>
          <w:iCs/>
          <w:color w:val="343434"/>
          <w:sz w:val="23"/>
          <w:szCs w:val="23"/>
          <w:vertAlign w:val="subscript"/>
          <w:lang w:val="en-US" w:eastAsia="ru-RU"/>
        </w:rPr>
        <w:t>0</w:t>
      </w:r>
      <w:r w:rsidRPr="00424C3A">
        <w:rPr>
          <w:rFonts w:ascii="Arial" w:eastAsia="Times New Roman" w:hAnsi="Arial" w:cs="Arial"/>
          <w:i/>
          <w:iCs/>
          <w:color w:val="343434"/>
          <w:sz w:val="23"/>
          <w:szCs w:val="23"/>
          <w:lang w:val="en-US" w:eastAsia="ru-RU"/>
        </w:rPr>
        <w:t>(t)= </w:t>
      </w:r>
      <w:r>
        <w:rPr>
          <w:rFonts w:ascii="Arial" w:eastAsia="Times New Roman" w:hAnsi="Arial" w:cs="Arial"/>
          <w:i/>
          <w:iCs/>
          <w:noProof/>
          <w:color w:val="343434"/>
          <w:sz w:val="23"/>
          <w:szCs w:val="23"/>
          <w:lang w:eastAsia="ru-RU"/>
        </w:rPr>
        <w:drawing>
          <wp:inline distT="0" distB="0" distL="0" distR="0">
            <wp:extent cx="280035" cy="693420"/>
            <wp:effectExtent l="0" t="0" r="0" b="0"/>
            <wp:docPr id="132" name="Рисунок 132" descr="http://siblec.ru/mod/html/content/8sem/083/083.files/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iblec.ru/mod/html/content/8sem/083/083.files/image117.p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80035" cy="693420"/>
                    </a:xfrm>
                    <a:prstGeom prst="rect">
                      <a:avLst/>
                    </a:prstGeom>
                    <a:noFill/>
                    <a:ln>
                      <a:noFill/>
                    </a:ln>
                  </pic:spPr>
                </pic:pic>
              </a:graphicData>
            </a:graphic>
          </wp:inline>
        </w:drawing>
      </w:r>
      <w:r w:rsidRPr="00424C3A">
        <w:rPr>
          <w:rFonts w:ascii="Arial" w:eastAsia="Times New Roman" w:hAnsi="Arial" w:cs="Arial"/>
          <w:i/>
          <w:iCs/>
          <w:color w:val="343434"/>
          <w:sz w:val="23"/>
          <w:szCs w:val="23"/>
          <w:lang w:val="en-US" w:eastAsia="ru-RU"/>
        </w:rPr>
        <w:t> G</w:t>
      </w:r>
      <w:r w:rsidRPr="00424C3A">
        <w:rPr>
          <w:rFonts w:ascii="Arial" w:eastAsia="Times New Roman" w:hAnsi="Arial" w:cs="Arial"/>
          <w:i/>
          <w:iCs/>
          <w:color w:val="343434"/>
          <w:sz w:val="23"/>
          <w:szCs w:val="23"/>
          <w:vertAlign w:val="subscript"/>
          <w:lang w:val="en-US" w:eastAsia="ru-RU"/>
        </w:rPr>
        <w:t>i</w:t>
      </w:r>
      <w:r w:rsidRPr="00424C3A">
        <w:rPr>
          <w:rFonts w:ascii="Arial" w:eastAsia="Times New Roman" w:hAnsi="Arial" w:cs="Arial"/>
          <w:i/>
          <w:iCs/>
          <w:color w:val="343434"/>
          <w:sz w:val="23"/>
          <w:szCs w:val="23"/>
          <w:lang w:val="en-US" w:eastAsia="ru-RU"/>
        </w:rPr>
        <w:t>(w) exp [j(wt - b(w)z)]dw .          </w:t>
      </w:r>
      <w:r w:rsidRPr="00424C3A">
        <w:rPr>
          <w:rFonts w:ascii="Arial" w:eastAsia="Times New Roman" w:hAnsi="Arial" w:cs="Arial"/>
          <w:color w:val="343434"/>
          <w:sz w:val="23"/>
          <w:szCs w:val="23"/>
          <w:lang w:eastAsia="ru-RU"/>
        </w:rPr>
        <w:t>(5.1.2)</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lastRenderedPageBreak/>
        <w:t>После распространения в световоде длины </w:t>
      </w:r>
      <w:r w:rsidRPr="00424C3A">
        <w:rPr>
          <w:rFonts w:ascii="Arial" w:eastAsia="Times New Roman" w:hAnsi="Arial" w:cs="Arial"/>
          <w:b/>
          <w:bCs/>
          <w:color w:val="343434"/>
          <w:sz w:val="23"/>
          <w:szCs w:val="23"/>
          <w:lang w:eastAsia="ru-RU"/>
        </w:rPr>
        <w:t>z</w:t>
      </w:r>
      <w:r w:rsidRPr="00424C3A">
        <w:rPr>
          <w:rFonts w:ascii="Arial" w:eastAsia="Times New Roman" w:hAnsi="Arial" w:cs="Arial"/>
          <w:color w:val="343434"/>
          <w:sz w:val="23"/>
          <w:szCs w:val="23"/>
          <w:lang w:eastAsia="ru-RU"/>
        </w:rPr>
        <w:t> каждая спектральная компонента получит фазовое приращение </w:t>
      </w:r>
      <w:r w:rsidRPr="00424C3A">
        <w:rPr>
          <w:rFonts w:ascii="Arial" w:eastAsia="Times New Roman" w:hAnsi="Arial" w:cs="Arial"/>
          <w:b/>
          <w:bCs/>
          <w:color w:val="343434"/>
          <w:sz w:val="23"/>
          <w:szCs w:val="23"/>
          <w:lang w:eastAsia="ru-RU"/>
        </w:rPr>
        <w:t>b(</w:t>
      </w:r>
      <w:r w:rsidRPr="00424C3A">
        <w:rPr>
          <w:rFonts w:ascii="Arial" w:eastAsia="Times New Roman" w:hAnsi="Arial" w:cs="Arial"/>
          <w:b/>
          <w:bCs/>
          <w:i/>
          <w:iCs/>
          <w:color w:val="343434"/>
          <w:sz w:val="23"/>
          <w:szCs w:val="23"/>
          <w:lang w:eastAsia="ru-RU"/>
        </w:rPr>
        <w:t>w</w:t>
      </w:r>
      <w:r w:rsidRPr="00424C3A">
        <w:rPr>
          <w:rFonts w:ascii="Arial" w:eastAsia="Times New Roman" w:hAnsi="Arial" w:cs="Arial"/>
          <w:b/>
          <w:bCs/>
          <w:color w:val="343434"/>
          <w:sz w:val="23"/>
          <w:szCs w:val="23"/>
          <w:lang w:eastAsia="ru-RU"/>
        </w:rPr>
        <w:t>)z</w:t>
      </w:r>
      <w:r w:rsidRPr="00424C3A">
        <w:rPr>
          <w:rFonts w:ascii="Arial" w:eastAsia="Times New Roman" w:hAnsi="Arial" w:cs="Arial"/>
          <w:color w:val="343434"/>
          <w:sz w:val="23"/>
          <w:szCs w:val="23"/>
          <w:lang w:eastAsia="ru-RU"/>
        </w:rPr>
        <w:t>. Если допустить (как это имеет место на практике), что спектральная ширина сигнала мала по сравнению с частотой оптической несущей </w:t>
      </w:r>
      <w:r w:rsidRPr="00424C3A">
        <w:rPr>
          <w:rFonts w:ascii="Arial" w:eastAsia="Times New Roman" w:hAnsi="Arial" w:cs="Arial"/>
          <w:b/>
          <w:bCs/>
          <w:i/>
          <w:iCs/>
          <w:color w:val="343434"/>
          <w:sz w:val="23"/>
          <w:szCs w:val="23"/>
          <w:lang w:eastAsia="ru-RU"/>
        </w:rPr>
        <w:t>w</w:t>
      </w:r>
      <w:r w:rsidRPr="00424C3A">
        <w:rPr>
          <w:rFonts w:ascii="Arial" w:eastAsia="Times New Roman" w:hAnsi="Arial" w:cs="Arial"/>
          <w:b/>
          <w:bCs/>
          <w:color w:val="343434"/>
          <w:sz w:val="23"/>
          <w:szCs w:val="23"/>
          <w:lang w:eastAsia="ru-RU"/>
        </w:rPr>
        <w:t>/2π</w:t>
      </w:r>
      <w:r w:rsidRPr="00424C3A">
        <w:rPr>
          <w:rFonts w:ascii="Arial" w:eastAsia="Times New Roman" w:hAnsi="Arial" w:cs="Arial"/>
          <w:color w:val="343434"/>
          <w:sz w:val="23"/>
          <w:szCs w:val="23"/>
          <w:lang w:eastAsia="ru-RU"/>
        </w:rPr>
        <w:t>, то функцию </w:t>
      </w:r>
      <w:r w:rsidRPr="00424C3A">
        <w:rPr>
          <w:rFonts w:ascii="Arial" w:eastAsia="Times New Roman" w:hAnsi="Arial" w:cs="Arial"/>
          <w:b/>
          <w:bCs/>
          <w:color w:val="343434"/>
          <w:sz w:val="23"/>
          <w:szCs w:val="23"/>
          <w:lang w:eastAsia="ru-RU"/>
        </w:rPr>
        <w:t>b(</w:t>
      </w:r>
      <w:r w:rsidRPr="00424C3A">
        <w:rPr>
          <w:rFonts w:ascii="Arial" w:eastAsia="Times New Roman" w:hAnsi="Arial" w:cs="Arial"/>
          <w:b/>
          <w:bCs/>
          <w:i/>
          <w:iCs/>
          <w:color w:val="343434"/>
          <w:sz w:val="23"/>
          <w:szCs w:val="23"/>
          <w:lang w:eastAsia="ru-RU"/>
        </w:rPr>
        <w:t>w</w:t>
      </w:r>
      <w:r w:rsidRPr="00424C3A">
        <w:rPr>
          <w:rFonts w:ascii="Arial" w:eastAsia="Times New Roman" w:hAnsi="Arial" w:cs="Arial"/>
          <w:b/>
          <w:bCs/>
          <w:color w:val="343434"/>
          <w:sz w:val="23"/>
          <w:szCs w:val="23"/>
          <w:lang w:eastAsia="ru-RU"/>
        </w:rPr>
        <w:t>)</w:t>
      </w:r>
      <w:r w:rsidRPr="00424C3A">
        <w:rPr>
          <w:rFonts w:ascii="Arial" w:eastAsia="Times New Roman" w:hAnsi="Arial" w:cs="Arial"/>
          <w:color w:val="343434"/>
          <w:sz w:val="23"/>
          <w:szCs w:val="23"/>
          <w:lang w:eastAsia="ru-RU"/>
        </w:rPr>
        <w:t> можно разложить в ряд Тейлора в окрестности центральной частоты спектра импульса </w:t>
      </w:r>
      <w:r w:rsidRPr="00424C3A">
        <w:rPr>
          <w:rFonts w:ascii="Arial" w:eastAsia="Times New Roman" w:hAnsi="Arial" w:cs="Arial"/>
          <w:b/>
          <w:bCs/>
          <w:i/>
          <w:iCs/>
          <w:color w:val="343434"/>
          <w:sz w:val="23"/>
          <w:szCs w:val="23"/>
          <w:lang w:eastAsia="ru-RU"/>
        </w:rPr>
        <w:t>w</w:t>
      </w:r>
      <w:r w:rsidRPr="00424C3A">
        <w:rPr>
          <w:rFonts w:ascii="Arial" w:eastAsia="Times New Roman" w:hAnsi="Arial" w:cs="Arial"/>
          <w:b/>
          <w:bCs/>
          <w:color w:val="343434"/>
          <w:sz w:val="23"/>
          <w:szCs w:val="23"/>
          <w:vertAlign w:val="subscript"/>
          <w:lang w:eastAsia="ru-RU"/>
        </w:rPr>
        <w:t>c</w:t>
      </w:r>
      <w:r w:rsidRPr="00424C3A">
        <w:rPr>
          <w:rFonts w:ascii="Arial" w:eastAsia="Times New Roman" w:hAnsi="Arial" w:cs="Arial"/>
          <w:i/>
          <w:iCs/>
          <w:color w:val="343434"/>
          <w:sz w:val="23"/>
          <w:szCs w:val="23"/>
          <w:vertAlign w:val="subscript"/>
          <w:lang w:eastAsia="ru-RU"/>
        </w:rPr>
        <w:t>:</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  </w:t>
      </w:r>
      <w:r w:rsidRPr="00424C3A">
        <w:rPr>
          <w:rFonts w:ascii="Arial" w:eastAsia="Times New Roman" w:hAnsi="Arial" w:cs="Arial"/>
          <w:i/>
          <w:iCs/>
          <w:color w:val="343434"/>
          <w:sz w:val="23"/>
          <w:szCs w:val="23"/>
          <w:lang w:eastAsia="ru-RU"/>
        </w:rPr>
        <w:t>b(w)=b(w</w:t>
      </w:r>
      <w:r w:rsidRPr="00424C3A">
        <w:rPr>
          <w:rFonts w:ascii="Arial" w:eastAsia="Times New Roman" w:hAnsi="Arial" w:cs="Arial"/>
          <w:i/>
          <w:iCs/>
          <w:color w:val="343434"/>
          <w:sz w:val="23"/>
          <w:szCs w:val="23"/>
          <w:vertAlign w:val="subscript"/>
          <w:lang w:eastAsia="ru-RU"/>
        </w:rPr>
        <w:t>c</w:t>
      </w:r>
      <w:r w:rsidRPr="00424C3A">
        <w:rPr>
          <w:rFonts w:ascii="Arial" w:eastAsia="Times New Roman" w:hAnsi="Arial" w:cs="Arial"/>
          <w:i/>
          <w:iCs/>
          <w:color w:val="343434"/>
          <w:sz w:val="23"/>
          <w:szCs w:val="23"/>
          <w:lang w:eastAsia="ru-RU"/>
        </w:rPr>
        <w:t>)+½w=w</w:t>
      </w:r>
      <w:r w:rsidRPr="00424C3A">
        <w:rPr>
          <w:rFonts w:ascii="Arial" w:eastAsia="Times New Roman" w:hAnsi="Arial" w:cs="Arial"/>
          <w:i/>
          <w:iCs/>
          <w:color w:val="343434"/>
          <w:sz w:val="23"/>
          <w:szCs w:val="23"/>
          <w:vertAlign w:val="subscript"/>
          <w:lang w:eastAsia="ru-RU"/>
        </w:rPr>
        <w:t>c</w:t>
      </w:r>
      <w:r w:rsidRPr="00424C3A">
        <w:rPr>
          <w:rFonts w:ascii="Arial" w:eastAsia="Times New Roman" w:hAnsi="Arial" w:cs="Arial"/>
          <w:i/>
          <w:iCs/>
          <w:color w:val="343434"/>
          <w:sz w:val="23"/>
          <w:szCs w:val="23"/>
          <w:lang w:eastAsia="ru-RU"/>
        </w:rPr>
        <w:t> (w – w</w:t>
      </w:r>
      <w:r w:rsidRPr="00424C3A">
        <w:rPr>
          <w:rFonts w:ascii="Arial" w:eastAsia="Times New Roman" w:hAnsi="Arial" w:cs="Arial"/>
          <w:i/>
          <w:iCs/>
          <w:color w:val="343434"/>
          <w:sz w:val="23"/>
          <w:szCs w:val="23"/>
          <w:vertAlign w:val="subscript"/>
          <w:lang w:eastAsia="ru-RU"/>
        </w:rPr>
        <w:t>c</w:t>
      </w:r>
      <w:r w:rsidRPr="00424C3A">
        <w:rPr>
          <w:rFonts w:ascii="Arial" w:eastAsia="Times New Roman" w:hAnsi="Arial" w:cs="Arial"/>
          <w:i/>
          <w:iCs/>
          <w:color w:val="343434"/>
          <w:sz w:val="23"/>
          <w:szCs w:val="23"/>
          <w:lang w:eastAsia="ru-RU"/>
        </w:rPr>
        <w:t>) + ½w=w</w:t>
      </w:r>
      <w:r w:rsidRPr="00424C3A">
        <w:rPr>
          <w:rFonts w:ascii="Arial" w:eastAsia="Times New Roman" w:hAnsi="Arial" w:cs="Arial"/>
          <w:i/>
          <w:iCs/>
          <w:color w:val="343434"/>
          <w:sz w:val="23"/>
          <w:szCs w:val="23"/>
          <w:vertAlign w:val="subscript"/>
          <w:lang w:eastAsia="ru-RU"/>
        </w:rPr>
        <w:t>c</w:t>
      </w:r>
      <w:r w:rsidRPr="00424C3A">
        <w:rPr>
          <w:rFonts w:ascii="Arial" w:eastAsia="Times New Roman" w:hAnsi="Arial" w:cs="Arial"/>
          <w:i/>
          <w:iCs/>
          <w:color w:val="343434"/>
          <w:sz w:val="23"/>
          <w:szCs w:val="23"/>
          <w:lang w:eastAsia="ru-RU"/>
        </w:rPr>
        <w:t> (w - w</w:t>
      </w:r>
      <w:r w:rsidRPr="00424C3A">
        <w:rPr>
          <w:rFonts w:ascii="Arial" w:eastAsia="Times New Roman" w:hAnsi="Arial" w:cs="Arial"/>
          <w:i/>
          <w:iCs/>
          <w:color w:val="343434"/>
          <w:sz w:val="23"/>
          <w:szCs w:val="23"/>
          <w:vertAlign w:val="subscript"/>
          <w:lang w:eastAsia="ru-RU"/>
        </w:rPr>
        <w:t>c</w:t>
      </w:r>
      <w:r w:rsidRPr="00424C3A">
        <w:rPr>
          <w:rFonts w:ascii="Arial" w:eastAsia="Times New Roman" w:hAnsi="Arial" w:cs="Arial"/>
          <w:i/>
          <w:iCs/>
          <w:color w:val="343434"/>
          <w:sz w:val="23"/>
          <w:szCs w:val="23"/>
          <w:lang w:eastAsia="ru-RU"/>
        </w:rPr>
        <w:t>)</w:t>
      </w:r>
      <w:r w:rsidRPr="00424C3A">
        <w:rPr>
          <w:rFonts w:ascii="Arial" w:eastAsia="Times New Roman" w:hAnsi="Arial" w:cs="Arial"/>
          <w:i/>
          <w:iCs/>
          <w:color w:val="343434"/>
          <w:sz w:val="23"/>
          <w:szCs w:val="23"/>
          <w:vertAlign w:val="superscript"/>
          <w:lang w:eastAsia="ru-RU"/>
        </w:rPr>
        <w:t>2</w:t>
      </w:r>
      <w:r w:rsidRPr="00424C3A">
        <w:rPr>
          <w:rFonts w:ascii="Arial" w:eastAsia="Times New Roman" w:hAnsi="Arial" w:cs="Arial"/>
          <w:i/>
          <w:iCs/>
          <w:color w:val="343434"/>
          <w:sz w:val="23"/>
          <w:szCs w:val="23"/>
          <w:lang w:eastAsia="ru-RU"/>
        </w:rPr>
        <w:t>/ 2 + …</w:t>
      </w:r>
      <w:r w:rsidRPr="00424C3A">
        <w:rPr>
          <w:rFonts w:ascii="Arial" w:eastAsia="Times New Roman" w:hAnsi="Arial" w:cs="Arial"/>
          <w:color w:val="343434"/>
          <w:sz w:val="23"/>
          <w:szCs w:val="23"/>
          <w:lang w:eastAsia="ru-RU"/>
        </w:rPr>
        <w:t>   (5.1.3)</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Если предположить, что постоянная распространения </w:t>
      </w:r>
      <w:r w:rsidRPr="00424C3A">
        <w:rPr>
          <w:rFonts w:ascii="Arial" w:eastAsia="Times New Roman" w:hAnsi="Arial" w:cs="Arial"/>
          <w:b/>
          <w:bCs/>
          <w:i/>
          <w:iCs/>
          <w:color w:val="343434"/>
          <w:sz w:val="23"/>
          <w:szCs w:val="23"/>
          <w:lang w:eastAsia="ru-RU"/>
        </w:rPr>
        <w:t>b(w)</w:t>
      </w:r>
      <w:r w:rsidRPr="00424C3A">
        <w:rPr>
          <w:rFonts w:ascii="Arial" w:eastAsia="Times New Roman" w:hAnsi="Arial" w:cs="Arial"/>
          <w:i/>
          <w:iCs/>
          <w:color w:val="343434"/>
          <w:sz w:val="23"/>
          <w:szCs w:val="23"/>
          <w:lang w:eastAsia="ru-RU"/>
        </w:rPr>
        <w:t> </w:t>
      </w:r>
      <w:r w:rsidRPr="00424C3A">
        <w:rPr>
          <w:rFonts w:ascii="Arial" w:eastAsia="Times New Roman" w:hAnsi="Arial" w:cs="Arial"/>
          <w:color w:val="343434"/>
          <w:sz w:val="23"/>
          <w:szCs w:val="23"/>
          <w:lang w:eastAsia="ru-RU"/>
        </w:rPr>
        <w:t>есть линейная функция частоты, то ряд Тейлора содержит только два члена и</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         </w:t>
      </w:r>
      <w:proofErr w:type="gramStart"/>
      <w:r w:rsidRPr="00424C3A">
        <w:rPr>
          <w:rFonts w:ascii="Arial" w:eastAsia="Times New Roman" w:hAnsi="Arial" w:cs="Arial"/>
          <w:i/>
          <w:iCs/>
          <w:color w:val="343434"/>
          <w:sz w:val="23"/>
          <w:szCs w:val="23"/>
          <w:lang w:val="en-US" w:eastAsia="ru-RU"/>
        </w:rPr>
        <w:t>g</w:t>
      </w:r>
      <w:r w:rsidRPr="00424C3A">
        <w:rPr>
          <w:rFonts w:ascii="Arial" w:eastAsia="Times New Roman" w:hAnsi="Arial" w:cs="Arial"/>
          <w:i/>
          <w:iCs/>
          <w:color w:val="343434"/>
          <w:sz w:val="23"/>
          <w:szCs w:val="23"/>
          <w:vertAlign w:val="subscript"/>
          <w:lang w:val="en-US" w:eastAsia="ru-RU"/>
        </w:rPr>
        <w:t>0</w:t>
      </w:r>
      <w:r w:rsidRPr="00424C3A">
        <w:rPr>
          <w:rFonts w:ascii="Arial" w:eastAsia="Times New Roman" w:hAnsi="Arial" w:cs="Arial"/>
          <w:i/>
          <w:iCs/>
          <w:color w:val="343434"/>
          <w:sz w:val="23"/>
          <w:szCs w:val="23"/>
          <w:lang w:val="en-US" w:eastAsia="ru-RU"/>
        </w:rPr>
        <w:t>(</w:t>
      </w:r>
      <w:proofErr w:type="gramEnd"/>
      <w:r w:rsidRPr="00424C3A">
        <w:rPr>
          <w:rFonts w:ascii="Arial" w:eastAsia="Times New Roman" w:hAnsi="Arial" w:cs="Arial"/>
          <w:i/>
          <w:iCs/>
          <w:color w:val="343434"/>
          <w:sz w:val="23"/>
          <w:szCs w:val="23"/>
          <w:lang w:val="en-US" w:eastAsia="ru-RU"/>
        </w:rPr>
        <w:t>t)= </w:t>
      </w:r>
      <w:r>
        <w:rPr>
          <w:rFonts w:ascii="Arial" w:eastAsia="Times New Roman" w:hAnsi="Arial" w:cs="Arial"/>
          <w:i/>
          <w:iCs/>
          <w:noProof/>
          <w:color w:val="343434"/>
          <w:sz w:val="23"/>
          <w:szCs w:val="23"/>
          <w:lang w:eastAsia="ru-RU"/>
        </w:rPr>
        <w:drawing>
          <wp:inline distT="0" distB="0" distL="0" distR="0">
            <wp:extent cx="280035" cy="693420"/>
            <wp:effectExtent l="0" t="0" r="0" b="0"/>
            <wp:docPr id="131" name="Рисунок 131" descr="http://siblec.ru/mod/html/content/8sem/083/083.files/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iblec.ru/mod/html/content/8sem/083/083.files/image117.p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80035" cy="693420"/>
                    </a:xfrm>
                    <a:prstGeom prst="rect">
                      <a:avLst/>
                    </a:prstGeom>
                    <a:noFill/>
                    <a:ln>
                      <a:noFill/>
                    </a:ln>
                  </pic:spPr>
                </pic:pic>
              </a:graphicData>
            </a:graphic>
          </wp:inline>
        </w:drawing>
      </w:r>
      <w:r w:rsidRPr="00424C3A">
        <w:rPr>
          <w:rFonts w:ascii="Arial" w:eastAsia="Times New Roman" w:hAnsi="Arial" w:cs="Arial"/>
          <w:i/>
          <w:iCs/>
          <w:color w:val="343434"/>
          <w:sz w:val="23"/>
          <w:szCs w:val="23"/>
          <w:lang w:val="en-US" w:eastAsia="ru-RU"/>
        </w:rPr>
        <w:t> G</w:t>
      </w:r>
      <w:r w:rsidRPr="00424C3A">
        <w:rPr>
          <w:rFonts w:ascii="Arial" w:eastAsia="Times New Roman" w:hAnsi="Arial" w:cs="Arial"/>
          <w:i/>
          <w:iCs/>
          <w:color w:val="343434"/>
          <w:sz w:val="23"/>
          <w:szCs w:val="23"/>
          <w:vertAlign w:val="subscript"/>
          <w:lang w:val="en-US" w:eastAsia="ru-RU"/>
        </w:rPr>
        <w:t>i</w:t>
      </w:r>
      <w:r w:rsidRPr="00424C3A">
        <w:rPr>
          <w:rFonts w:ascii="Arial" w:eastAsia="Times New Roman" w:hAnsi="Arial" w:cs="Arial"/>
          <w:i/>
          <w:iCs/>
          <w:color w:val="343434"/>
          <w:sz w:val="23"/>
          <w:szCs w:val="23"/>
          <w:lang w:val="en-US" w:eastAsia="ru-RU"/>
        </w:rPr>
        <w:t>(w) exp[jw (t - z)]dw = g</w:t>
      </w:r>
      <w:r w:rsidRPr="00424C3A">
        <w:rPr>
          <w:rFonts w:ascii="Arial" w:eastAsia="Times New Roman" w:hAnsi="Arial" w:cs="Arial"/>
          <w:i/>
          <w:iCs/>
          <w:color w:val="343434"/>
          <w:sz w:val="23"/>
          <w:szCs w:val="23"/>
          <w:vertAlign w:val="subscript"/>
          <w:lang w:val="en-US" w:eastAsia="ru-RU"/>
        </w:rPr>
        <w:t>i</w:t>
      </w:r>
      <w:r w:rsidRPr="00424C3A">
        <w:rPr>
          <w:rFonts w:ascii="Arial" w:eastAsia="Times New Roman" w:hAnsi="Arial" w:cs="Arial"/>
          <w:i/>
          <w:iCs/>
          <w:color w:val="343434"/>
          <w:sz w:val="23"/>
          <w:szCs w:val="23"/>
          <w:lang w:val="en-US" w:eastAsia="ru-RU"/>
        </w:rPr>
        <w:t>(t - z)</w:t>
      </w:r>
      <w:r w:rsidRPr="00424C3A">
        <w:rPr>
          <w:rFonts w:ascii="Arial" w:eastAsia="Times New Roman" w:hAnsi="Arial" w:cs="Arial"/>
          <w:color w:val="343434"/>
          <w:sz w:val="23"/>
          <w:szCs w:val="23"/>
          <w:lang w:val="en-US" w:eastAsia="ru-RU"/>
        </w:rPr>
        <w:t xml:space="preserve"> .        </w:t>
      </w:r>
      <w:r w:rsidRPr="00424C3A">
        <w:rPr>
          <w:rFonts w:ascii="Arial" w:eastAsia="Times New Roman" w:hAnsi="Arial" w:cs="Arial"/>
          <w:color w:val="343434"/>
          <w:sz w:val="23"/>
          <w:szCs w:val="23"/>
          <w:lang w:eastAsia="ru-RU"/>
        </w:rPr>
        <w:t>(5.1.4)</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Из (5.1.4) следует, что при линейной зависимости </w:t>
      </w:r>
      <w:r w:rsidRPr="00424C3A">
        <w:rPr>
          <w:rFonts w:ascii="Arial" w:eastAsia="Times New Roman" w:hAnsi="Arial" w:cs="Arial"/>
          <w:b/>
          <w:bCs/>
          <w:i/>
          <w:iCs/>
          <w:color w:val="343434"/>
          <w:sz w:val="23"/>
          <w:szCs w:val="23"/>
          <w:lang w:eastAsia="ru-RU"/>
        </w:rPr>
        <w:t>b(w) </w:t>
      </w:r>
      <w:r w:rsidRPr="00424C3A">
        <w:rPr>
          <w:rFonts w:ascii="Arial" w:eastAsia="Times New Roman" w:hAnsi="Arial" w:cs="Arial"/>
          <w:color w:val="343434"/>
          <w:sz w:val="23"/>
          <w:szCs w:val="23"/>
          <w:lang w:eastAsia="ru-RU"/>
        </w:rPr>
        <w:t>от частоты сигнал на выходе световода является неискаженным откликом на входной сигнал (имеется лишь задержка сигнала). Постоянные члены опущены, так как они не влияют на форму импульса.</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24C3A">
        <w:rPr>
          <w:rFonts w:ascii="Arial" w:eastAsia="Times New Roman" w:hAnsi="Arial" w:cs="Arial"/>
          <w:color w:val="343434"/>
          <w:sz w:val="23"/>
          <w:szCs w:val="23"/>
          <w:lang w:eastAsia="ru-RU"/>
        </w:rPr>
        <w:t>Нелинейности в постоянной распространения, которые ответственны за этот тип искажений, определяются двумя факторами.</w:t>
      </w:r>
      <w:proofErr w:type="gramEnd"/>
      <w:r w:rsidRPr="00424C3A">
        <w:rPr>
          <w:rFonts w:ascii="Arial" w:eastAsia="Times New Roman" w:hAnsi="Arial" w:cs="Arial"/>
          <w:color w:val="343434"/>
          <w:sz w:val="23"/>
          <w:szCs w:val="23"/>
          <w:lang w:eastAsia="ru-RU"/>
        </w:rPr>
        <w:t xml:space="preserve"> Первый из них обусловлен тем, что коэффициенты преломления материала сердечника и оболочки являются функциями частоты </w:t>
      </w:r>
      <w:r w:rsidRPr="00424C3A">
        <w:rPr>
          <w:rFonts w:ascii="Arial" w:eastAsia="Times New Roman" w:hAnsi="Arial" w:cs="Arial"/>
          <w:b/>
          <w:bCs/>
          <w:i/>
          <w:iCs/>
          <w:color w:val="343434"/>
          <w:sz w:val="23"/>
          <w:szCs w:val="23"/>
          <w:lang w:eastAsia="ru-RU"/>
        </w:rPr>
        <w:t>(материальная дисперсия).</w:t>
      </w:r>
      <w:r w:rsidRPr="00424C3A">
        <w:rPr>
          <w:rFonts w:ascii="Arial" w:eastAsia="Times New Roman" w:hAnsi="Arial" w:cs="Arial"/>
          <w:color w:val="343434"/>
          <w:sz w:val="23"/>
          <w:szCs w:val="23"/>
          <w:lang w:eastAsia="ru-RU"/>
        </w:rPr>
        <w:t> Второй фактор проявляется даже тогда, когда материалы сердечника и оболочки имеют коэффициенты преломления, не зависящие от частоты. В данном случае </w:t>
      </w:r>
      <w:r w:rsidRPr="00424C3A">
        <w:rPr>
          <w:rFonts w:ascii="Arial" w:eastAsia="Times New Roman" w:hAnsi="Arial" w:cs="Arial"/>
          <w:b/>
          <w:bCs/>
          <w:i/>
          <w:iCs/>
          <w:color w:val="343434"/>
          <w:sz w:val="23"/>
          <w:szCs w:val="23"/>
          <w:lang w:eastAsia="ru-RU"/>
        </w:rPr>
        <w:t>b</w:t>
      </w:r>
      <w:r w:rsidRPr="00424C3A">
        <w:rPr>
          <w:rFonts w:ascii="Arial" w:eastAsia="Times New Roman" w:hAnsi="Arial" w:cs="Arial"/>
          <w:i/>
          <w:iCs/>
          <w:color w:val="343434"/>
          <w:sz w:val="23"/>
          <w:szCs w:val="23"/>
          <w:lang w:eastAsia="ru-RU"/>
        </w:rPr>
        <w:t> </w:t>
      </w:r>
      <w:r w:rsidRPr="00424C3A">
        <w:rPr>
          <w:rFonts w:ascii="Arial" w:eastAsia="Times New Roman" w:hAnsi="Arial" w:cs="Arial"/>
          <w:color w:val="343434"/>
          <w:sz w:val="23"/>
          <w:szCs w:val="23"/>
          <w:lang w:eastAsia="ru-RU"/>
        </w:rPr>
        <w:t>сохраняет нелинейную зависимость от частоты вследствие волноводного эффекта (</w:t>
      </w:r>
      <w:r w:rsidRPr="00424C3A">
        <w:rPr>
          <w:rFonts w:ascii="Arial" w:eastAsia="Times New Roman" w:hAnsi="Arial" w:cs="Arial"/>
          <w:b/>
          <w:bCs/>
          <w:i/>
          <w:iCs/>
          <w:color w:val="343434"/>
          <w:sz w:val="23"/>
          <w:szCs w:val="23"/>
          <w:lang w:eastAsia="ru-RU"/>
        </w:rPr>
        <w:t>волноводная дисперсия</w:t>
      </w:r>
      <w:r w:rsidRPr="00424C3A">
        <w:rPr>
          <w:rFonts w:ascii="Arial" w:eastAsia="Times New Roman" w:hAnsi="Arial" w:cs="Arial"/>
          <w:color w:val="343434"/>
          <w:sz w:val="23"/>
          <w:szCs w:val="23"/>
          <w:lang w:eastAsia="ru-RU"/>
        </w:rPr>
        <w:t>). Иногда ее называют геометрической дисперсией, тем самым подчеркивая его зависимость от геометрии световода как направляющей структуры.</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24C3A">
        <w:rPr>
          <w:rFonts w:ascii="Arial" w:eastAsia="Times New Roman" w:hAnsi="Arial" w:cs="Arial"/>
          <w:color w:val="343434"/>
          <w:sz w:val="23"/>
          <w:szCs w:val="23"/>
          <w:lang w:eastAsia="ru-RU"/>
        </w:rPr>
        <w:t>В реальных оптических волокнах, которые могут быть регулярными (например, с регулярной, геликоидальной структурой), нерегулярными (например, нерегулярное изменение границы раздела электрических сред) и неоднородными (например, наличие инородных частиц).</w:t>
      </w:r>
      <w:proofErr w:type="gramEnd"/>
      <w:r w:rsidRPr="00424C3A">
        <w:rPr>
          <w:rFonts w:ascii="Arial" w:eastAsia="Times New Roman" w:hAnsi="Arial" w:cs="Arial"/>
          <w:color w:val="343434"/>
          <w:sz w:val="23"/>
          <w:szCs w:val="23"/>
          <w:lang w:eastAsia="ru-RU"/>
        </w:rPr>
        <w:t xml:space="preserve"> </w:t>
      </w:r>
      <w:proofErr w:type="gramStart"/>
      <w:r w:rsidRPr="00424C3A">
        <w:rPr>
          <w:rFonts w:ascii="Arial" w:eastAsia="Times New Roman" w:hAnsi="Arial" w:cs="Arial"/>
          <w:color w:val="343434"/>
          <w:sz w:val="23"/>
          <w:szCs w:val="23"/>
          <w:lang w:eastAsia="ru-RU"/>
        </w:rPr>
        <w:t>Помимо перечисленных выше материальной и волновой составляющих дисперсии присутствует также профильная составляющая.</w:t>
      </w:r>
      <w:proofErr w:type="gramEnd"/>
      <w:r w:rsidRPr="00424C3A">
        <w:rPr>
          <w:rFonts w:ascii="Arial" w:eastAsia="Times New Roman" w:hAnsi="Arial" w:cs="Arial"/>
          <w:color w:val="343434"/>
          <w:sz w:val="23"/>
          <w:szCs w:val="23"/>
          <w:lang w:eastAsia="ru-RU"/>
        </w:rPr>
        <w:t xml:space="preserve"> К примерам ее возникновения относятся поперечные и продольные малые отклонения (флуктуации) геометрических размеров и формы волокна, например: небольшие эллиптичности  поперечного сечения волокна; изменения границ профиля показателя преломления (ППП); осевые и внеосевые провалы ППП, вызванные особенностями технологии изготовления ОВ [11].</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 xml:space="preserve">При распространении поляризованной световой волны вдоль оптического волокна при некоторых условиях может наблюдаться ее полная деполяризация. Явление деполяризации усиливается при дифференциальной задержке световых волн, распространяющихся вдоль быстрой и медленной осей волокна. Для оценки дисперсии, возникающей вследствие задержки распространения ортогонально </w:t>
      </w:r>
      <w:r w:rsidRPr="00424C3A">
        <w:rPr>
          <w:rFonts w:ascii="Arial" w:eastAsia="Times New Roman" w:hAnsi="Arial" w:cs="Arial"/>
          <w:color w:val="343434"/>
          <w:sz w:val="23"/>
          <w:szCs w:val="23"/>
          <w:lang w:eastAsia="ru-RU"/>
        </w:rPr>
        <w:lastRenderedPageBreak/>
        <w:t>поляризованных световых волн, используется понятие </w:t>
      </w:r>
      <w:r w:rsidRPr="00424C3A">
        <w:rPr>
          <w:rFonts w:ascii="Arial" w:eastAsia="Times New Roman" w:hAnsi="Arial" w:cs="Arial"/>
          <w:b/>
          <w:bCs/>
          <w:i/>
          <w:iCs/>
          <w:color w:val="343434"/>
          <w:sz w:val="23"/>
          <w:szCs w:val="23"/>
          <w:lang w:eastAsia="ru-RU"/>
        </w:rPr>
        <w:t>поляризационной модовой дисперсии</w:t>
      </w:r>
      <w:r w:rsidRPr="00424C3A">
        <w:rPr>
          <w:rFonts w:ascii="Arial" w:eastAsia="Times New Roman" w:hAnsi="Arial" w:cs="Arial"/>
          <w:color w:val="343434"/>
          <w:sz w:val="23"/>
          <w:szCs w:val="23"/>
          <w:lang w:eastAsia="ru-RU"/>
        </w:rPr>
        <w:t>.</w:t>
      </w:r>
    </w:p>
    <w:p w:rsidR="00424C3A" w:rsidRPr="00424C3A" w:rsidRDefault="00424C3A" w:rsidP="00424C3A">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Полная классификация составляющих дисперсии оптического волокна представлена на рисунке 5.2.</w:t>
      </w:r>
    </w:p>
    <w:p w:rsidR="00424C3A" w:rsidRPr="00424C3A" w:rsidRDefault="00424C3A" w:rsidP="00424C3A">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855335" cy="3215005"/>
            <wp:effectExtent l="0" t="0" r="0" b="4445"/>
            <wp:docPr id="130" name="Рисунок 130" descr="http://siblec.ru/mod/html/content/8sem/083/083.files/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iblec.ru/mod/html/content/8sem/083/083.files/image119.p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855335" cy="3215005"/>
                    </a:xfrm>
                    <a:prstGeom prst="rect">
                      <a:avLst/>
                    </a:prstGeom>
                    <a:noFill/>
                    <a:ln>
                      <a:noFill/>
                    </a:ln>
                  </pic:spPr>
                </pic:pic>
              </a:graphicData>
            </a:graphic>
          </wp:inline>
        </w:drawing>
      </w:r>
    </w:p>
    <w:p w:rsidR="00424C3A" w:rsidRPr="00424C3A" w:rsidRDefault="00424C3A" w:rsidP="00424C3A">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24C3A">
        <w:rPr>
          <w:rFonts w:ascii="Arial" w:eastAsia="Times New Roman" w:hAnsi="Arial" w:cs="Arial"/>
          <w:color w:val="343434"/>
          <w:sz w:val="23"/>
          <w:szCs w:val="23"/>
          <w:lang w:eastAsia="ru-RU"/>
        </w:rPr>
        <w:t>Рисунок 5.2 – Классификация составляющих дисперсии оптического волокна</w:t>
      </w:r>
    </w:p>
    <w:p w:rsidR="006F7F00" w:rsidRPr="006F7F00" w:rsidRDefault="006F7F00" w:rsidP="006F7F00">
      <w:pPr>
        <w:shd w:val="clear" w:color="auto" w:fill="FFFFFF"/>
        <w:spacing w:after="0" w:line="313" w:lineRule="atLeast"/>
        <w:rPr>
          <w:rFonts w:ascii="Arial" w:eastAsia="Times New Roman" w:hAnsi="Arial" w:cs="Arial"/>
          <w:color w:val="343434"/>
          <w:sz w:val="23"/>
          <w:szCs w:val="23"/>
          <w:lang w:eastAsia="ru-RU"/>
        </w:rPr>
      </w:pPr>
      <w:r w:rsidRPr="006F7F00">
        <w:rPr>
          <w:rFonts w:ascii="Arial" w:eastAsia="Times New Roman" w:hAnsi="Arial" w:cs="Arial"/>
          <w:b/>
          <w:bCs/>
          <w:color w:val="343434"/>
          <w:sz w:val="23"/>
          <w:szCs w:val="23"/>
          <w:lang w:eastAsia="ru-RU"/>
        </w:rPr>
        <w:t>5.2 Модовая дисперсия</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Модовая дисперсия свойственна только многомодовым волокнам и обусловлена отличием времени прохождения мод по ОВ от его входа до выхода. Следует раздельно рассматривать процесс возникновения модовой дисперсии в ступенчатых и градиентных волокнах. </w:t>
      </w:r>
      <w:proofErr w:type="gramStart"/>
      <w:r w:rsidRPr="006F7F00">
        <w:rPr>
          <w:rFonts w:ascii="Arial" w:eastAsia="Times New Roman" w:hAnsi="Arial" w:cs="Arial"/>
          <w:color w:val="343434"/>
          <w:sz w:val="23"/>
          <w:szCs w:val="23"/>
          <w:lang w:eastAsia="ru-RU"/>
        </w:rPr>
        <w:t>В ОВ</w:t>
      </w:r>
      <w:proofErr w:type="gramEnd"/>
      <w:r w:rsidRPr="006F7F00">
        <w:rPr>
          <w:rFonts w:ascii="Arial" w:eastAsia="Times New Roman" w:hAnsi="Arial" w:cs="Arial"/>
          <w:color w:val="343434"/>
          <w:sz w:val="23"/>
          <w:szCs w:val="23"/>
          <w:lang w:eastAsia="ru-RU"/>
        </w:rPr>
        <w:t xml:space="preserve"> со ступенчатым профилем показателя преломления скорость распространения электромагнитных волн с длиной волны </w:t>
      </w:r>
      <w:r w:rsidRPr="006F7F00">
        <w:rPr>
          <w:rFonts w:ascii="Arial" w:eastAsia="Times New Roman" w:hAnsi="Arial" w:cs="Arial"/>
          <w:i/>
          <w:iCs/>
          <w:color w:val="343434"/>
          <w:sz w:val="23"/>
          <w:szCs w:val="23"/>
          <w:lang w:eastAsia="ru-RU"/>
        </w:rPr>
        <w:t>l</w:t>
      </w:r>
      <w:r w:rsidRPr="006F7F00">
        <w:rPr>
          <w:rFonts w:ascii="Arial" w:eastAsia="Times New Roman" w:hAnsi="Arial" w:cs="Arial"/>
          <w:color w:val="343434"/>
          <w:sz w:val="23"/>
          <w:szCs w:val="23"/>
          <w:lang w:eastAsia="ru-RU"/>
        </w:rPr>
        <w:t> одинакова и равна: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973455" cy="339090"/>
            <wp:effectExtent l="0" t="0" r="0" b="3810"/>
            <wp:docPr id="144" name="Рисунок 144" descr="http://siblec.ru/mod/html/content/8sem/083/083.files/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iblec.ru/mod/html/content/8sem/083/083.files/image120.p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973455" cy="33909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(5.2.1)</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где </w:t>
      </w:r>
      <w:r w:rsidRPr="006F7F00">
        <w:rPr>
          <w:rFonts w:ascii="Arial" w:eastAsia="Times New Roman" w:hAnsi="Arial" w:cs="Arial"/>
          <w:b/>
          <w:bCs/>
          <w:i/>
          <w:iCs/>
          <w:color w:val="343434"/>
          <w:sz w:val="23"/>
          <w:szCs w:val="23"/>
          <w:lang w:eastAsia="ru-RU"/>
        </w:rPr>
        <w:t>с</w:t>
      </w:r>
      <w:proofErr w:type="gramStart"/>
      <w:r w:rsidRPr="006F7F00">
        <w:rPr>
          <w:rFonts w:ascii="Arial" w:eastAsia="Times New Roman" w:hAnsi="Arial" w:cs="Arial"/>
          <w:b/>
          <w:bCs/>
          <w:i/>
          <w:iCs/>
          <w:color w:val="343434"/>
          <w:sz w:val="23"/>
          <w:szCs w:val="23"/>
          <w:vertAlign w:val="subscript"/>
          <w:lang w:eastAsia="ru-RU"/>
        </w:rPr>
        <w:t>0</w:t>
      </w:r>
      <w:proofErr w:type="gramEnd"/>
      <w:r w:rsidRPr="006F7F00">
        <w:rPr>
          <w:rFonts w:ascii="Arial" w:eastAsia="Times New Roman" w:hAnsi="Arial" w:cs="Arial"/>
          <w:color w:val="343434"/>
          <w:sz w:val="23"/>
          <w:szCs w:val="23"/>
          <w:lang w:eastAsia="ru-RU"/>
        </w:rPr>
        <w:t> – скорость света в вакууме.</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В этом случае все лучи, падающие на торец ОВ под углами к его оси в пределах апертурного угла </w:t>
      </w:r>
      <w:r w:rsidRPr="006F7F00">
        <w:rPr>
          <w:rFonts w:ascii="Arial" w:eastAsia="Times New Roman" w:hAnsi="Arial" w:cs="Arial"/>
          <w:b/>
          <w:bCs/>
          <w:i/>
          <w:iCs/>
          <w:color w:val="343434"/>
          <w:sz w:val="23"/>
          <w:szCs w:val="23"/>
          <w:lang w:eastAsia="ru-RU"/>
        </w:rPr>
        <w:t>q</w:t>
      </w:r>
      <w:proofErr w:type="gramStart"/>
      <w:r w:rsidRPr="006F7F00">
        <w:rPr>
          <w:rFonts w:ascii="Arial" w:eastAsia="Times New Roman" w:hAnsi="Arial" w:cs="Arial"/>
          <w:b/>
          <w:bCs/>
          <w:i/>
          <w:iCs/>
          <w:color w:val="343434"/>
          <w:sz w:val="23"/>
          <w:szCs w:val="23"/>
          <w:vertAlign w:val="subscript"/>
          <w:lang w:eastAsia="ru-RU"/>
        </w:rPr>
        <w:t>А</w:t>
      </w:r>
      <w:r w:rsidRPr="006F7F00">
        <w:rPr>
          <w:rFonts w:ascii="Arial" w:eastAsia="Times New Roman" w:hAnsi="Arial" w:cs="Arial"/>
          <w:color w:val="343434"/>
          <w:sz w:val="23"/>
          <w:szCs w:val="23"/>
          <w:lang w:eastAsia="ru-RU"/>
        </w:rPr>
        <w:t>(</w:t>
      </w:r>
      <w:proofErr w:type="gramEnd"/>
      <w:r w:rsidRPr="006F7F00">
        <w:rPr>
          <w:rFonts w:ascii="Arial" w:eastAsia="Times New Roman" w:hAnsi="Arial" w:cs="Arial"/>
          <w:color w:val="343434"/>
          <w:sz w:val="23"/>
          <w:szCs w:val="23"/>
          <w:lang w:eastAsia="ru-RU"/>
        </w:rPr>
        <w:t>Рисунок 2.7), распространяются в сердцевине волокна по своим зигзагообразным линиям и при одинаковой скорости распространения достигают приемного конца в разное время, что естественно, приводит к увеличению длительности принимаемого импульса.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Увеличение длительности импульса из-за модовой дисперсии характеризуется временем нарастания сигнала и определяется как разность между самым большим и </w:t>
      </w:r>
      <w:r w:rsidRPr="006F7F00">
        <w:rPr>
          <w:rFonts w:ascii="Arial" w:eastAsia="Times New Roman" w:hAnsi="Arial" w:cs="Arial"/>
          <w:color w:val="343434"/>
          <w:sz w:val="23"/>
          <w:szCs w:val="23"/>
          <w:lang w:eastAsia="ru-RU"/>
        </w:rPr>
        <w:lastRenderedPageBreak/>
        <w:t>самым малым временем прихода лучей в сечение световода на расстоянии </w:t>
      </w:r>
      <w:r w:rsidRPr="006F7F00">
        <w:rPr>
          <w:rFonts w:ascii="Arial" w:eastAsia="Times New Roman" w:hAnsi="Arial" w:cs="Arial"/>
          <w:b/>
          <w:bCs/>
          <w:i/>
          <w:iCs/>
          <w:color w:val="343434"/>
          <w:sz w:val="23"/>
          <w:szCs w:val="23"/>
          <w:lang w:eastAsia="ru-RU"/>
        </w:rPr>
        <w:t>L</w:t>
      </w:r>
      <w:r w:rsidRPr="006F7F00">
        <w:rPr>
          <w:rFonts w:ascii="Arial" w:eastAsia="Times New Roman" w:hAnsi="Arial" w:cs="Arial"/>
          <w:color w:val="343434"/>
          <w:sz w:val="23"/>
          <w:szCs w:val="23"/>
          <w:lang w:eastAsia="ru-RU"/>
        </w:rPr>
        <w:t> от начала.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Согласно законам геометрической оптики время распространения луча в ступенчатом многомодовом ОВ зависит от угла падения </w:t>
      </w:r>
      <w:proofErr w:type="gramStart"/>
      <w:r w:rsidRPr="006F7F00">
        <w:rPr>
          <w:rFonts w:ascii="Arial" w:eastAsia="Times New Roman" w:hAnsi="Arial" w:cs="Arial"/>
          <w:b/>
          <w:bCs/>
          <w:i/>
          <w:iCs/>
          <w:color w:val="343434"/>
          <w:sz w:val="23"/>
          <w:szCs w:val="23"/>
          <w:lang w:eastAsia="ru-RU"/>
        </w:rPr>
        <w:t>q</w:t>
      </w:r>
      <w:proofErr w:type="gramEnd"/>
      <w:r w:rsidRPr="006F7F00">
        <w:rPr>
          <w:rFonts w:ascii="Arial" w:eastAsia="Times New Roman" w:hAnsi="Arial" w:cs="Arial"/>
          <w:b/>
          <w:bCs/>
          <w:i/>
          <w:iCs/>
          <w:color w:val="343434"/>
          <w:sz w:val="23"/>
          <w:szCs w:val="23"/>
          <w:vertAlign w:val="subscript"/>
          <w:lang w:eastAsia="ru-RU"/>
        </w:rPr>
        <w:t>п</w:t>
      </w:r>
      <w:r w:rsidRPr="006F7F00">
        <w:rPr>
          <w:rFonts w:ascii="Arial" w:eastAsia="Times New Roman" w:hAnsi="Arial" w:cs="Arial"/>
          <w:color w:val="343434"/>
          <w:sz w:val="23"/>
          <w:szCs w:val="23"/>
          <w:lang w:eastAsia="ru-RU"/>
        </w:rPr>
        <w:t> и, как было показано в [10], определяется выражением:</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946910" cy="368935"/>
            <wp:effectExtent l="0" t="0" r="0" b="0"/>
            <wp:docPr id="143" name="Рисунок 143" descr="http://siblec.ru/mod/html/content/8sem/083/083.files/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iblec.ru/mod/html/content/8sem/083/083.files/image121.p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946910" cy="36893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(5.2.2)</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где:</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b/>
          <w:bCs/>
          <w:i/>
          <w:iCs/>
          <w:color w:val="343434"/>
          <w:sz w:val="23"/>
          <w:szCs w:val="23"/>
          <w:lang w:eastAsia="ru-RU"/>
        </w:rPr>
        <w:t>L</w:t>
      </w:r>
      <w:r w:rsidRPr="006F7F00">
        <w:rPr>
          <w:rFonts w:ascii="Arial" w:eastAsia="Times New Roman" w:hAnsi="Arial" w:cs="Arial"/>
          <w:color w:val="343434"/>
          <w:sz w:val="23"/>
          <w:szCs w:val="23"/>
          <w:lang w:eastAsia="ru-RU"/>
        </w:rPr>
        <w:t> – длина световода;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b/>
          <w:bCs/>
          <w:i/>
          <w:iCs/>
          <w:color w:val="343434"/>
          <w:sz w:val="23"/>
          <w:szCs w:val="23"/>
          <w:lang w:eastAsia="ru-RU"/>
        </w:rPr>
        <w:t>n</w:t>
      </w:r>
      <w:r w:rsidRPr="006F7F00">
        <w:rPr>
          <w:rFonts w:ascii="Arial" w:eastAsia="Times New Roman" w:hAnsi="Arial" w:cs="Arial"/>
          <w:b/>
          <w:bCs/>
          <w:i/>
          <w:iCs/>
          <w:color w:val="343434"/>
          <w:sz w:val="23"/>
          <w:szCs w:val="23"/>
          <w:vertAlign w:val="subscript"/>
          <w:lang w:eastAsia="ru-RU"/>
        </w:rPr>
        <w:t>1</w:t>
      </w:r>
      <w:r w:rsidRPr="006F7F00">
        <w:rPr>
          <w:rFonts w:ascii="Arial" w:eastAsia="Times New Roman" w:hAnsi="Arial" w:cs="Arial"/>
          <w:color w:val="343434"/>
          <w:sz w:val="23"/>
          <w:szCs w:val="23"/>
          <w:lang w:eastAsia="ru-RU"/>
        </w:rPr>
        <w:t> – показатель преломления сердцевины ОВ;</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b/>
          <w:bCs/>
          <w:i/>
          <w:iCs/>
          <w:color w:val="343434"/>
          <w:sz w:val="23"/>
          <w:szCs w:val="23"/>
          <w:lang w:eastAsia="ru-RU"/>
        </w:rPr>
        <w:t>с</w:t>
      </w:r>
      <w:proofErr w:type="gramStart"/>
      <w:r w:rsidRPr="006F7F00">
        <w:rPr>
          <w:rFonts w:ascii="Arial" w:eastAsia="Times New Roman" w:hAnsi="Arial" w:cs="Arial"/>
          <w:b/>
          <w:bCs/>
          <w:i/>
          <w:iCs/>
          <w:color w:val="343434"/>
          <w:sz w:val="23"/>
          <w:szCs w:val="23"/>
          <w:vertAlign w:val="subscript"/>
          <w:lang w:eastAsia="ru-RU"/>
        </w:rPr>
        <w:t>0</w:t>
      </w:r>
      <w:proofErr w:type="gramEnd"/>
      <w:r w:rsidRPr="006F7F00">
        <w:rPr>
          <w:rFonts w:ascii="Arial" w:eastAsia="Times New Roman" w:hAnsi="Arial" w:cs="Arial"/>
          <w:color w:val="343434"/>
          <w:sz w:val="23"/>
          <w:szCs w:val="23"/>
          <w:lang w:eastAsia="ru-RU"/>
        </w:rPr>
        <w:t> – скорость света в вакууме.</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Так как минимальное время распространения оптического луча имеет место при </w:t>
      </w:r>
      <w:proofErr w:type="gramStart"/>
      <w:r w:rsidRPr="006F7F00">
        <w:rPr>
          <w:rFonts w:ascii="Arial" w:eastAsia="Times New Roman" w:hAnsi="Arial" w:cs="Arial"/>
          <w:b/>
          <w:bCs/>
          <w:i/>
          <w:iCs/>
          <w:color w:val="343434"/>
          <w:sz w:val="23"/>
          <w:szCs w:val="23"/>
          <w:lang w:eastAsia="ru-RU"/>
        </w:rPr>
        <w:t>q</w:t>
      </w:r>
      <w:proofErr w:type="gramEnd"/>
      <w:r w:rsidRPr="006F7F00">
        <w:rPr>
          <w:rFonts w:ascii="Arial" w:eastAsia="Times New Roman" w:hAnsi="Arial" w:cs="Arial"/>
          <w:b/>
          <w:bCs/>
          <w:i/>
          <w:iCs/>
          <w:color w:val="343434"/>
          <w:sz w:val="23"/>
          <w:szCs w:val="23"/>
          <w:vertAlign w:val="subscript"/>
          <w:lang w:eastAsia="ru-RU"/>
        </w:rPr>
        <w:t>п</w:t>
      </w:r>
      <w:r w:rsidRPr="006F7F00">
        <w:rPr>
          <w:rFonts w:ascii="Arial" w:eastAsia="Times New Roman" w:hAnsi="Arial" w:cs="Arial"/>
          <w:b/>
          <w:bCs/>
          <w:i/>
          <w:iCs/>
          <w:color w:val="343434"/>
          <w:sz w:val="23"/>
          <w:szCs w:val="23"/>
          <w:lang w:eastAsia="ru-RU"/>
        </w:rPr>
        <w:t>=0</w:t>
      </w:r>
      <w:r w:rsidRPr="006F7F00">
        <w:rPr>
          <w:rFonts w:ascii="Arial" w:eastAsia="Times New Roman" w:hAnsi="Arial" w:cs="Arial"/>
          <w:color w:val="343434"/>
          <w:sz w:val="23"/>
          <w:szCs w:val="23"/>
          <w:lang w:eastAsia="ru-RU"/>
        </w:rPr>
        <w:t>, а максимальное при</w:t>
      </w:r>
      <w:r w:rsidRPr="006F7F00">
        <w:rPr>
          <w:rFonts w:ascii="Arial" w:eastAsia="Times New Roman" w:hAnsi="Arial" w:cs="Arial"/>
          <w:b/>
          <w:bCs/>
          <w:i/>
          <w:iCs/>
          <w:color w:val="343434"/>
          <w:sz w:val="23"/>
          <w:szCs w:val="23"/>
          <w:lang w:eastAsia="ru-RU"/>
        </w:rPr>
        <w:t>q</w:t>
      </w:r>
      <w:r w:rsidRPr="006F7F00">
        <w:rPr>
          <w:rFonts w:ascii="Arial" w:eastAsia="Times New Roman" w:hAnsi="Arial" w:cs="Arial"/>
          <w:b/>
          <w:bCs/>
          <w:i/>
          <w:iCs/>
          <w:color w:val="343434"/>
          <w:sz w:val="23"/>
          <w:szCs w:val="23"/>
          <w:vertAlign w:val="subscript"/>
          <w:lang w:eastAsia="ru-RU"/>
        </w:rPr>
        <w:t>п</w:t>
      </w:r>
      <w:r w:rsidRPr="006F7F00">
        <w:rPr>
          <w:rFonts w:ascii="Arial" w:eastAsia="Times New Roman" w:hAnsi="Arial" w:cs="Arial"/>
          <w:b/>
          <w:bCs/>
          <w:i/>
          <w:iCs/>
          <w:color w:val="343434"/>
          <w:sz w:val="23"/>
          <w:szCs w:val="23"/>
          <w:lang w:eastAsia="ru-RU"/>
        </w:rPr>
        <w:t>=q</w:t>
      </w:r>
      <w:r w:rsidRPr="006F7F00">
        <w:rPr>
          <w:rFonts w:ascii="Arial" w:eastAsia="Times New Roman" w:hAnsi="Arial" w:cs="Arial"/>
          <w:b/>
          <w:bCs/>
          <w:i/>
          <w:iCs/>
          <w:color w:val="343434"/>
          <w:sz w:val="23"/>
          <w:szCs w:val="23"/>
          <w:vertAlign w:val="subscript"/>
          <w:lang w:eastAsia="ru-RU"/>
        </w:rPr>
        <w:t>кр</w:t>
      </w:r>
      <w:r w:rsidRPr="006F7F00">
        <w:rPr>
          <w:rFonts w:ascii="Arial" w:eastAsia="Times New Roman" w:hAnsi="Arial" w:cs="Arial"/>
          <w:color w:val="343434"/>
          <w:sz w:val="23"/>
          <w:szCs w:val="23"/>
          <w:lang w:eastAsia="ru-RU"/>
        </w:rPr>
        <w:t>, соответствующие им значения времени распространения можно записать</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430655" cy="309880"/>
            <wp:effectExtent l="0" t="0" r="0" b="0"/>
            <wp:docPr id="142" name="Рисунок 142" descr="http://siblec.ru/mod/html/content/8sem/083/083.files/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iblec.ru/mod/html/content/8sem/083/083.files/image122.pn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430655" cy="30988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extent cx="2226945" cy="339090"/>
            <wp:effectExtent l="0" t="0" r="1905" b="3810"/>
            <wp:docPr id="141" name="Рисунок 141" descr="http://siblec.ru/mod/html/content/8sem/083/083.files/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iblec.ru/mod/html/content/8sem/083/083.files/image123.pn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226945" cy="33909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 (5.2.3)</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откуда значение межмодовой дисперсии равно</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819525" cy="604520"/>
            <wp:effectExtent l="0" t="0" r="9525" b="5080"/>
            <wp:docPr id="140" name="Рисунок 140" descr="http://siblec.ru/mod/html/content/8sem/083/083.files/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iblec.ru/mod/html/content/8sem/083/083.files/image124.pn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819525" cy="60452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(5.2.4)</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Из последнего выражения следует, что модовая дисперсия возрастает с увеличением длины волокна. Однако это справедливо только для идеального волокна, в котором взаимодействие между модами отсутствует. В реальных условиях наличие неоднородностей, кручение и изгиб волокна приводят к постоянным переходам энергии из одних мод в </w:t>
      </w:r>
      <w:proofErr w:type="gramStart"/>
      <w:r w:rsidRPr="006F7F00">
        <w:rPr>
          <w:rFonts w:ascii="Arial" w:eastAsia="Times New Roman" w:hAnsi="Arial" w:cs="Arial"/>
          <w:color w:val="343434"/>
          <w:sz w:val="23"/>
          <w:szCs w:val="23"/>
          <w:lang w:eastAsia="ru-RU"/>
        </w:rPr>
        <w:t>другие</w:t>
      </w:r>
      <w:proofErr w:type="gramEnd"/>
      <w:r w:rsidRPr="006F7F00">
        <w:rPr>
          <w:rFonts w:ascii="Arial" w:eastAsia="Times New Roman" w:hAnsi="Arial" w:cs="Arial"/>
          <w:color w:val="343434"/>
          <w:sz w:val="23"/>
          <w:szCs w:val="23"/>
          <w:lang w:eastAsia="ru-RU"/>
        </w:rPr>
        <w:t xml:space="preserve"> то есть к взаимодействию мод, в связи с чем дисперсия становится пропорциональной </w:t>
      </w:r>
      <w:r>
        <w:rPr>
          <w:rFonts w:ascii="Arial" w:eastAsia="Times New Roman" w:hAnsi="Arial" w:cs="Arial"/>
          <w:noProof/>
          <w:color w:val="343434"/>
          <w:sz w:val="23"/>
          <w:szCs w:val="23"/>
          <w:lang w:eastAsia="ru-RU"/>
        </w:rPr>
        <w:drawing>
          <wp:inline distT="0" distB="0" distL="0" distR="0">
            <wp:extent cx="265430" cy="220980"/>
            <wp:effectExtent l="0" t="0" r="1270" b="7620"/>
            <wp:docPr id="139" name="Рисунок 139" descr="http://siblec.ru/mod/html/content/8sem/083/083.files/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iblec.ru/mod/html/content/8sem/083/083.files/image125.pn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65430" cy="22098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Это влияние проявляется не сразу, а после определенного расстояния прохождения световой волны, которое носит название длины установившейся связи мод и принимается равным </w:t>
      </w:r>
      <w:r w:rsidRPr="006F7F00">
        <w:rPr>
          <w:rFonts w:ascii="Arial" w:eastAsia="Times New Roman" w:hAnsi="Arial" w:cs="Arial"/>
          <w:b/>
          <w:bCs/>
          <w:i/>
          <w:iCs/>
          <w:color w:val="343434"/>
          <w:sz w:val="23"/>
          <w:szCs w:val="23"/>
          <w:lang w:eastAsia="ru-RU"/>
        </w:rPr>
        <w:t>L</w:t>
      </w:r>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=(5¸7) км. Оно установлено эмпирическим путем.</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6F7F00">
        <w:rPr>
          <w:rFonts w:ascii="Arial" w:eastAsia="Times New Roman" w:hAnsi="Arial" w:cs="Arial"/>
          <w:color w:val="343434"/>
          <w:sz w:val="23"/>
          <w:szCs w:val="23"/>
          <w:lang w:eastAsia="ru-RU"/>
        </w:rPr>
        <w:t>Модовая дисперсия градиентных ОВ, как правило, на порядок и более ниже, чем у ступенчатых волокон.</w:t>
      </w:r>
      <w:proofErr w:type="gramEnd"/>
      <w:r w:rsidRPr="006F7F00">
        <w:rPr>
          <w:rFonts w:ascii="Arial" w:eastAsia="Times New Roman" w:hAnsi="Arial" w:cs="Arial"/>
          <w:color w:val="343434"/>
          <w:sz w:val="23"/>
          <w:szCs w:val="23"/>
          <w:lang w:eastAsia="ru-RU"/>
        </w:rPr>
        <w:t xml:space="preserve"> Это обусловлено тем, что за счет уменьшения показателя преломления от оси ОВ к оболочке скорость распространения лучей вдоль их траекторий изменяется. Так, на траекториях, близких к оси, она меньше, а удаленных – естественно, больше. Следовательно, лучи, распространяющиеся кратчайшими траекториями (ближе к оси), обладают меньшей скоростью, а лучи, </w:t>
      </w:r>
      <w:r w:rsidRPr="006F7F00">
        <w:rPr>
          <w:rFonts w:ascii="Arial" w:eastAsia="Times New Roman" w:hAnsi="Arial" w:cs="Arial"/>
          <w:color w:val="343434"/>
          <w:sz w:val="23"/>
          <w:szCs w:val="23"/>
          <w:lang w:eastAsia="ru-RU"/>
        </w:rPr>
        <w:lastRenderedPageBreak/>
        <w:t xml:space="preserve">распространяющиеся по более протяженным траекториям, имеют большую скорость. В результате время распространения лучей </w:t>
      </w:r>
      <w:proofErr w:type="gramStart"/>
      <w:r w:rsidRPr="006F7F00">
        <w:rPr>
          <w:rFonts w:ascii="Arial" w:eastAsia="Times New Roman" w:hAnsi="Arial" w:cs="Arial"/>
          <w:color w:val="343434"/>
          <w:sz w:val="23"/>
          <w:szCs w:val="23"/>
          <w:lang w:eastAsia="ru-RU"/>
        </w:rPr>
        <w:t>выравнивается</w:t>
      </w:r>
      <w:proofErr w:type="gramEnd"/>
      <w:r w:rsidRPr="006F7F00">
        <w:rPr>
          <w:rFonts w:ascii="Arial" w:eastAsia="Times New Roman" w:hAnsi="Arial" w:cs="Arial"/>
          <w:color w:val="343434"/>
          <w:sz w:val="23"/>
          <w:szCs w:val="23"/>
          <w:lang w:eastAsia="ru-RU"/>
        </w:rPr>
        <w:t xml:space="preserve"> и увеличение длительности импульса становится меньше. При этом время распространения оптических лучей определяется законом изменения показателя преломления и при определенных условиях выравнивается, что, естественно, влечет к уменьшению дисперсии. Так, при параболическом профиле показателя преломления, когда показатель степени в выражении (2.4.2) принимает значение </w:t>
      </w:r>
      <w:r w:rsidRPr="006F7F00">
        <w:rPr>
          <w:rFonts w:ascii="Arial" w:eastAsia="Times New Roman" w:hAnsi="Arial" w:cs="Arial"/>
          <w:b/>
          <w:bCs/>
          <w:i/>
          <w:iCs/>
          <w:color w:val="343434"/>
          <w:sz w:val="23"/>
          <w:szCs w:val="23"/>
          <w:lang w:eastAsia="ru-RU"/>
        </w:rPr>
        <w:t>u=2</w:t>
      </w:r>
      <w:r w:rsidRPr="006F7F00">
        <w:rPr>
          <w:rFonts w:ascii="Arial" w:eastAsia="Times New Roman" w:hAnsi="Arial" w:cs="Arial"/>
          <w:color w:val="343434"/>
          <w:sz w:val="23"/>
          <w:szCs w:val="23"/>
          <w:lang w:eastAsia="ru-RU"/>
        </w:rPr>
        <w:t>, модовая дисперсия будет определяться выражением</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194435" cy="619125"/>
            <wp:effectExtent l="0" t="0" r="5715" b="9525"/>
            <wp:docPr id="138" name="Рисунок 138" descr="http://siblec.ru/mod/html/content/8sem/083/083.files/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iblec.ru/mod/html/content/8sem/083/083.files/image126.p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194435" cy="61912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(5.2.5)</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При анализе выражений (5.2.4) и (5.2.5) становится очевидным, что модовая дисперсия градиентного ОВ в</w:t>
      </w:r>
      <w:proofErr w:type="gramStart"/>
      <w:r w:rsidRPr="006F7F00">
        <w:rPr>
          <w:rFonts w:ascii="Arial" w:eastAsia="Times New Roman" w:hAnsi="Arial" w:cs="Arial"/>
          <w:b/>
          <w:bCs/>
          <w:i/>
          <w:iCs/>
          <w:color w:val="343434"/>
          <w:sz w:val="23"/>
          <w:szCs w:val="23"/>
          <w:lang w:eastAsia="ru-RU"/>
        </w:rPr>
        <w:t>2</w:t>
      </w:r>
      <w:proofErr w:type="gramEnd"/>
      <w:r w:rsidRPr="006F7F00">
        <w:rPr>
          <w:rFonts w:ascii="Arial" w:eastAsia="Times New Roman" w:hAnsi="Arial" w:cs="Arial"/>
          <w:b/>
          <w:bCs/>
          <w:i/>
          <w:iCs/>
          <w:color w:val="343434"/>
          <w:sz w:val="23"/>
          <w:szCs w:val="23"/>
          <w:lang w:eastAsia="ru-RU"/>
        </w:rPr>
        <w:t>/D</w:t>
      </w:r>
      <w:r w:rsidRPr="006F7F00">
        <w:rPr>
          <w:rFonts w:ascii="Arial" w:eastAsia="Times New Roman" w:hAnsi="Arial" w:cs="Arial"/>
          <w:color w:val="343434"/>
          <w:sz w:val="23"/>
          <w:szCs w:val="23"/>
          <w:lang w:eastAsia="ru-RU"/>
        </w:rPr>
        <w:t> раз меньше, чем у ступенчатого при одинаковых значениях </w:t>
      </w:r>
      <w:r w:rsidRPr="006F7F00">
        <w:rPr>
          <w:rFonts w:ascii="Arial" w:eastAsia="Times New Roman" w:hAnsi="Arial" w:cs="Arial"/>
          <w:b/>
          <w:bCs/>
          <w:i/>
          <w:iCs/>
          <w:color w:val="343434"/>
          <w:sz w:val="23"/>
          <w:szCs w:val="23"/>
          <w:lang w:eastAsia="ru-RU"/>
        </w:rPr>
        <w:t>D</w:t>
      </w:r>
      <w:r w:rsidRPr="006F7F00">
        <w:rPr>
          <w:rFonts w:ascii="Arial" w:eastAsia="Times New Roman" w:hAnsi="Arial" w:cs="Arial"/>
          <w:color w:val="343434"/>
          <w:sz w:val="23"/>
          <w:szCs w:val="23"/>
          <w:lang w:eastAsia="ru-RU"/>
        </w:rPr>
        <w:t>. А так как обычно </w:t>
      </w:r>
      <w:r w:rsidRPr="006F7F00">
        <w:rPr>
          <w:rFonts w:ascii="Arial" w:eastAsia="Times New Roman" w:hAnsi="Arial" w:cs="Arial"/>
          <w:b/>
          <w:bCs/>
          <w:i/>
          <w:iCs/>
          <w:color w:val="343434"/>
          <w:sz w:val="23"/>
          <w:szCs w:val="23"/>
          <w:lang w:eastAsia="ru-RU"/>
        </w:rPr>
        <w:t>D»1%,</w:t>
      </w:r>
      <w:r w:rsidRPr="006F7F00">
        <w:rPr>
          <w:rFonts w:ascii="Arial" w:eastAsia="Times New Roman" w:hAnsi="Arial" w:cs="Arial"/>
          <w:color w:val="343434"/>
          <w:sz w:val="23"/>
          <w:szCs w:val="23"/>
          <w:lang w:eastAsia="ru-RU"/>
        </w:rPr>
        <w:t> то модовые дисперсии указанных ОВ могут отличаться на два порядка.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В инженерных расчетах при определении модовой дисперсии следует иметь </w:t>
      </w:r>
      <w:proofErr w:type="gramStart"/>
      <w:r w:rsidRPr="006F7F00">
        <w:rPr>
          <w:rFonts w:ascii="Arial" w:eastAsia="Times New Roman" w:hAnsi="Arial" w:cs="Arial"/>
          <w:color w:val="343434"/>
          <w:sz w:val="23"/>
          <w:szCs w:val="23"/>
          <w:lang w:eastAsia="ru-RU"/>
        </w:rPr>
        <w:t>ввиду</w:t>
      </w:r>
      <w:proofErr w:type="gramEnd"/>
      <w:r w:rsidRPr="006F7F00">
        <w:rPr>
          <w:rFonts w:ascii="Arial" w:eastAsia="Times New Roman" w:hAnsi="Arial" w:cs="Arial"/>
          <w:color w:val="343434"/>
          <w:sz w:val="23"/>
          <w:szCs w:val="23"/>
          <w:lang w:eastAsia="ru-RU"/>
        </w:rPr>
        <w:t xml:space="preserve">, что </w:t>
      </w:r>
      <w:proofErr w:type="gramStart"/>
      <w:r w:rsidRPr="006F7F00">
        <w:rPr>
          <w:rFonts w:ascii="Arial" w:eastAsia="Times New Roman" w:hAnsi="Arial" w:cs="Arial"/>
          <w:color w:val="343434"/>
          <w:sz w:val="23"/>
          <w:szCs w:val="23"/>
          <w:lang w:eastAsia="ru-RU"/>
        </w:rPr>
        <w:t>до</w:t>
      </w:r>
      <w:proofErr w:type="gramEnd"/>
      <w:r w:rsidRPr="006F7F00">
        <w:rPr>
          <w:rFonts w:ascii="Arial" w:eastAsia="Times New Roman" w:hAnsi="Arial" w:cs="Arial"/>
          <w:color w:val="343434"/>
          <w:sz w:val="23"/>
          <w:szCs w:val="23"/>
          <w:lang w:eastAsia="ru-RU"/>
        </w:rPr>
        <w:t xml:space="preserve"> определенной длины линии </w:t>
      </w:r>
      <w:r w:rsidRPr="006F7F00">
        <w:rPr>
          <w:rFonts w:ascii="Arial" w:eastAsia="Times New Roman" w:hAnsi="Arial" w:cs="Arial"/>
          <w:b/>
          <w:bCs/>
          <w:i/>
          <w:iCs/>
          <w:color w:val="343434"/>
          <w:sz w:val="23"/>
          <w:szCs w:val="23"/>
          <w:lang w:eastAsia="ru-RU"/>
        </w:rPr>
        <w:t>L</w:t>
      </w:r>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называемой длиной связи мод, нет межмодовой связи, а затем при </w:t>
      </w:r>
      <w:r w:rsidRPr="006F7F00">
        <w:rPr>
          <w:rFonts w:ascii="Arial" w:eastAsia="Times New Roman" w:hAnsi="Arial" w:cs="Arial"/>
          <w:b/>
          <w:bCs/>
          <w:i/>
          <w:iCs/>
          <w:color w:val="343434"/>
          <w:sz w:val="23"/>
          <w:szCs w:val="23"/>
          <w:lang w:eastAsia="ru-RU"/>
        </w:rPr>
        <w:t>L&gt;L</w:t>
      </w:r>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происходит процесс взаимного преобразования мод и наступает установившийся режим. Поэтому при </w:t>
      </w:r>
      <w:r w:rsidRPr="006F7F00">
        <w:rPr>
          <w:rFonts w:ascii="Arial" w:eastAsia="Times New Roman" w:hAnsi="Arial" w:cs="Arial"/>
          <w:b/>
          <w:bCs/>
          <w:i/>
          <w:iCs/>
          <w:color w:val="343434"/>
          <w:sz w:val="23"/>
          <w:szCs w:val="23"/>
          <w:lang w:eastAsia="ru-RU"/>
        </w:rPr>
        <w:t>L&lt;</w:t>
      </w:r>
      <w:proofErr w:type="gramStart"/>
      <w:r w:rsidRPr="006F7F00">
        <w:rPr>
          <w:rFonts w:ascii="Arial" w:eastAsia="Times New Roman" w:hAnsi="Arial" w:cs="Arial"/>
          <w:b/>
          <w:bCs/>
          <w:i/>
          <w:iCs/>
          <w:color w:val="343434"/>
          <w:sz w:val="23"/>
          <w:szCs w:val="23"/>
          <w:lang w:eastAsia="ru-RU"/>
        </w:rPr>
        <w:t>L</w:t>
      </w:r>
      <w:proofErr w:type="gramEnd"/>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дисперсия увеличивается по линейному закону, а затем, при </w:t>
      </w:r>
      <w:r w:rsidRPr="006F7F00">
        <w:rPr>
          <w:rFonts w:ascii="Arial" w:eastAsia="Times New Roman" w:hAnsi="Arial" w:cs="Arial"/>
          <w:b/>
          <w:bCs/>
          <w:i/>
          <w:iCs/>
          <w:color w:val="343434"/>
          <w:sz w:val="23"/>
          <w:szCs w:val="23"/>
          <w:lang w:eastAsia="ru-RU"/>
        </w:rPr>
        <w:t>L&gt;L</w:t>
      </w:r>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 по квадратичному закону. Следовательно, вышеприведенные формулы расчета модовой дисперсии справедливы лишь для длины линии </w:t>
      </w:r>
      <w:r w:rsidRPr="006F7F00">
        <w:rPr>
          <w:rFonts w:ascii="Arial" w:eastAsia="Times New Roman" w:hAnsi="Arial" w:cs="Arial"/>
          <w:b/>
          <w:bCs/>
          <w:i/>
          <w:iCs/>
          <w:color w:val="343434"/>
          <w:sz w:val="23"/>
          <w:szCs w:val="23"/>
          <w:lang w:eastAsia="ru-RU"/>
        </w:rPr>
        <w:t>L&lt;</w:t>
      </w:r>
      <w:proofErr w:type="gramStart"/>
      <w:r w:rsidRPr="006F7F00">
        <w:rPr>
          <w:rFonts w:ascii="Arial" w:eastAsia="Times New Roman" w:hAnsi="Arial" w:cs="Arial"/>
          <w:b/>
          <w:bCs/>
          <w:i/>
          <w:iCs/>
          <w:color w:val="343434"/>
          <w:sz w:val="23"/>
          <w:szCs w:val="23"/>
          <w:lang w:eastAsia="ru-RU"/>
        </w:rPr>
        <w:t>L</w:t>
      </w:r>
      <w:proofErr w:type="gramEnd"/>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При длинах линии </w:t>
      </w:r>
      <w:r w:rsidRPr="006F7F00">
        <w:rPr>
          <w:rFonts w:ascii="Arial" w:eastAsia="Times New Roman" w:hAnsi="Arial" w:cs="Arial"/>
          <w:b/>
          <w:bCs/>
          <w:i/>
          <w:iCs/>
          <w:color w:val="343434"/>
          <w:sz w:val="23"/>
          <w:szCs w:val="23"/>
          <w:lang w:eastAsia="ru-RU"/>
        </w:rPr>
        <w:t>L&gt;</w:t>
      </w:r>
      <w:proofErr w:type="gramStart"/>
      <w:r w:rsidRPr="006F7F00">
        <w:rPr>
          <w:rFonts w:ascii="Arial" w:eastAsia="Times New Roman" w:hAnsi="Arial" w:cs="Arial"/>
          <w:b/>
          <w:bCs/>
          <w:i/>
          <w:iCs/>
          <w:color w:val="343434"/>
          <w:sz w:val="23"/>
          <w:szCs w:val="23"/>
          <w:lang w:eastAsia="ru-RU"/>
        </w:rPr>
        <w:t>L</w:t>
      </w:r>
      <w:proofErr w:type="gramEnd"/>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следует пользоваться следующими формулами:</w:t>
      </w:r>
    </w:p>
    <w:tbl>
      <w:tblPr>
        <w:tblW w:w="6930" w:type="dxa"/>
        <w:jc w:val="center"/>
        <w:tblCellSpacing w:w="15" w:type="dxa"/>
        <w:tblCellMar>
          <w:top w:w="15" w:type="dxa"/>
          <w:left w:w="15" w:type="dxa"/>
          <w:bottom w:w="15" w:type="dxa"/>
          <w:right w:w="15" w:type="dxa"/>
        </w:tblCellMar>
        <w:tblLook w:val="04A0" w:firstRow="1" w:lastRow="0" w:firstColumn="1" w:lastColumn="0" w:noHBand="0" w:noVBand="1"/>
      </w:tblPr>
      <w:tblGrid>
        <w:gridCol w:w="2514"/>
        <w:gridCol w:w="330"/>
        <w:gridCol w:w="3317"/>
        <w:gridCol w:w="769"/>
      </w:tblGrid>
      <w:tr w:rsidR="006F7F00" w:rsidRPr="006F7F00" w:rsidTr="006F7F00">
        <w:trPr>
          <w:tblCellSpacing w:w="15" w:type="dxa"/>
          <w:jc w:val="center"/>
        </w:trPr>
        <w:tc>
          <w:tcPr>
            <w:tcW w:w="0" w:type="auto"/>
            <w:tcBorders>
              <w:top w:val="nil"/>
              <w:left w:val="nil"/>
              <w:bottom w:val="nil"/>
              <w:right w:val="nil"/>
            </w:tcBorders>
            <w:vAlign w:val="center"/>
            <w:hideMark/>
          </w:tcPr>
          <w:p w:rsidR="006F7F00" w:rsidRPr="006F7F00" w:rsidRDefault="006F7F00" w:rsidP="006F7F00">
            <w:pPr>
              <w:spacing w:after="0" w:line="313" w:lineRule="atLeast"/>
              <w:rPr>
                <w:rFonts w:ascii="Arial" w:eastAsia="Times New Roman" w:hAnsi="Arial" w:cs="Arial"/>
                <w:color w:val="343434"/>
                <w:sz w:val="24"/>
                <w:szCs w:val="24"/>
                <w:lang w:eastAsia="ru-RU"/>
              </w:rPr>
            </w:pPr>
            <w:r>
              <w:rPr>
                <w:rFonts w:ascii="Arial" w:eastAsia="Times New Roman" w:hAnsi="Arial" w:cs="Arial"/>
                <w:noProof/>
                <w:color w:val="343434"/>
                <w:sz w:val="24"/>
                <w:szCs w:val="24"/>
                <w:lang w:eastAsia="ru-RU"/>
              </w:rPr>
              <w:drawing>
                <wp:inline distT="0" distB="0" distL="0" distR="0">
                  <wp:extent cx="1489710" cy="530860"/>
                  <wp:effectExtent l="0" t="0" r="0" b="2540"/>
                  <wp:docPr id="137" name="Рисунок 137" descr="http://siblec.ru/mod/html/content/8sem/083/083.files/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iblec.ru/mod/html/content/8sem/083/083.files/image128.pn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489710" cy="530860"/>
                          </a:xfrm>
                          <a:prstGeom prst="rect">
                            <a:avLst/>
                          </a:prstGeom>
                          <a:noFill/>
                          <a:ln>
                            <a:noFill/>
                          </a:ln>
                        </pic:spPr>
                      </pic:pic>
                    </a:graphicData>
                  </a:graphic>
                </wp:inline>
              </w:drawing>
            </w:r>
          </w:p>
        </w:tc>
        <w:tc>
          <w:tcPr>
            <w:tcW w:w="0" w:type="auto"/>
            <w:vMerge w:val="restart"/>
            <w:tcBorders>
              <w:top w:val="nil"/>
              <w:left w:val="nil"/>
              <w:bottom w:val="nil"/>
              <w:right w:val="nil"/>
            </w:tcBorders>
            <w:vAlign w:val="center"/>
            <w:hideMark/>
          </w:tcPr>
          <w:p w:rsidR="006F7F00" w:rsidRPr="006F7F00" w:rsidRDefault="006F7F00" w:rsidP="006F7F00">
            <w:pPr>
              <w:spacing w:after="0" w:line="313" w:lineRule="atLeast"/>
              <w:rPr>
                <w:rFonts w:ascii="Arial" w:eastAsia="Times New Roman" w:hAnsi="Arial" w:cs="Arial"/>
                <w:color w:val="343434"/>
                <w:sz w:val="24"/>
                <w:szCs w:val="24"/>
                <w:lang w:eastAsia="ru-RU"/>
              </w:rPr>
            </w:pPr>
            <w:r>
              <w:rPr>
                <w:rFonts w:ascii="Arial" w:eastAsia="Times New Roman" w:hAnsi="Arial" w:cs="Arial"/>
                <w:noProof/>
                <w:color w:val="343434"/>
                <w:sz w:val="24"/>
                <w:szCs w:val="24"/>
                <w:lang w:eastAsia="ru-RU"/>
              </w:rPr>
              <w:drawing>
                <wp:inline distT="0" distB="0" distL="0" distR="0">
                  <wp:extent cx="161925" cy="929005"/>
                  <wp:effectExtent l="0" t="0" r="9525" b="4445"/>
                  <wp:docPr id="136" name="Рисунок 136" descr="http://siblec.ru/mod/html/content/8sem/083/083.files/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iblec.ru/mod/html/content/8sem/083/083.files/image127.pn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61925" cy="92900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rsidR="006F7F00" w:rsidRPr="006F7F00" w:rsidRDefault="006F7F00" w:rsidP="006F7F00">
            <w:pPr>
              <w:spacing w:after="0"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 для ступенчатого световода</w:t>
            </w:r>
          </w:p>
        </w:tc>
        <w:tc>
          <w:tcPr>
            <w:tcW w:w="0" w:type="auto"/>
            <w:vMerge w:val="restart"/>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(5.2.6)</w:t>
            </w:r>
          </w:p>
        </w:tc>
      </w:tr>
      <w:tr w:rsidR="006F7F00" w:rsidRPr="006F7F00" w:rsidTr="006F7F00">
        <w:trPr>
          <w:tblCellSpacing w:w="15" w:type="dxa"/>
          <w:jc w:val="center"/>
        </w:trPr>
        <w:tc>
          <w:tcPr>
            <w:tcW w:w="0" w:type="auto"/>
            <w:tcBorders>
              <w:top w:val="nil"/>
              <w:left w:val="nil"/>
              <w:bottom w:val="nil"/>
              <w:right w:val="nil"/>
            </w:tcBorders>
            <w:vAlign w:val="center"/>
            <w:hideMark/>
          </w:tcPr>
          <w:p w:rsidR="006F7F00" w:rsidRPr="006F7F00" w:rsidRDefault="006F7F00" w:rsidP="006F7F00">
            <w:pPr>
              <w:spacing w:after="0" w:line="313" w:lineRule="atLeast"/>
              <w:rPr>
                <w:rFonts w:ascii="Arial" w:eastAsia="Times New Roman" w:hAnsi="Arial" w:cs="Arial"/>
                <w:color w:val="343434"/>
                <w:sz w:val="24"/>
                <w:szCs w:val="24"/>
                <w:lang w:eastAsia="ru-RU"/>
              </w:rPr>
            </w:pPr>
            <w:r>
              <w:rPr>
                <w:rFonts w:ascii="Arial" w:eastAsia="Times New Roman" w:hAnsi="Arial" w:cs="Arial"/>
                <w:noProof/>
                <w:color w:val="343434"/>
                <w:sz w:val="24"/>
                <w:szCs w:val="24"/>
                <w:lang w:eastAsia="ru-RU"/>
              </w:rPr>
              <w:drawing>
                <wp:inline distT="0" distB="0" distL="0" distR="0">
                  <wp:extent cx="1548765" cy="663575"/>
                  <wp:effectExtent l="0" t="0" r="0" b="0"/>
                  <wp:docPr id="135" name="Рисунок 135" descr="http://siblec.ru/mod/html/content/8sem/083/083.files/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iblec.ru/mod/html/content/8sem/083/083.files/image129.p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548765" cy="663575"/>
                          </a:xfrm>
                          <a:prstGeom prst="rect">
                            <a:avLst/>
                          </a:prstGeom>
                          <a:noFill/>
                          <a:ln>
                            <a:noFill/>
                          </a:ln>
                        </pic:spPr>
                      </pic:pic>
                    </a:graphicData>
                  </a:graphic>
                </wp:inline>
              </w:drawing>
            </w:r>
          </w:p>
        </w:tc>
        <w:tc>
          <w:tcPr>
            <w:tcW w:w="0" w:type="auto"/>
            <w:vMerge/>
            <w:tcBorders>
              <w:top w:val="nil"/>
              <w:left w:val="nil"/>
              <w:bottom w:val="nil"/>
              <w:right w:val="nil"/>
            </w:tcBorders>
            <w:vAlign w:val="center"/>
            <w:hideMark/>
          </w:tcPr>
          <w:p w:rsidR="006F7F00" w:rsidRPr="006F7F00" w:rsidRDefault="006F7F00" w:rsidP="006F7F00">
            <w:pPr>
              <w:spacing w:after="0" w:line="240" w:lineRule="auto"/>
              <w:rPr>
                <w:rFonts w:ascii="Arial" w:eastAsia="Times New Roman" w:hAnsi="Arial" w:cs="Arial"/>
                <w:color w:val="343434"/>
                <w:sz w:val="24"/>
                <w:szCs w:val="24"/>
                <w:lang w:eastAsia="ru-RU"/>
              </w:rPr>
            </w:pPr>
          </w:p>
        </w:tc>
        <w:tc>
          <w:tcPr>
            <w:tcW w:w="0" w:type="auto"/>
            <w:tcBorders>
              <w:top w:val="nil"/>
              <w:left w:val="nil"/>
              <w:bottom w:val="nil"/>
              <w:right w:val="nil"/>
            </w:tcBorders>
            <w:vAlign w:val="center"/>
            <w:hideMark/>
          </w:tcPr>
          <w:p w:rsidR="006F7F00" w:rsidRPr="006F7F00" w:rsidRDefault="006F7F00" w:rsidP="006F7F00">
            <w:pPr>
              <w:spacing w:after="0"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 для градиентного световода,</w:t>
            </w:r>
          </w:p>
        </w:tc>
        <w:tc>
          <w:tcPr>
            <w:tcW w:w="0" w:type="auto"/>
            <w:vMerge/>
            <w:tcBorders>
              <w:top w:val="nil"/>
              <w:left w:val="nil"/>
              <w:bottom w:val="nil"/>
              <w:right w:val="nil"/>
            </w:tcBorders>
            <w:vAlign w:val="center"/>
            <w:hideMark/>
          </w:tcPr>
          <w:p w:rsidR="006F7F00" w:rsidRPr="006F7F00" w:rsidRDefault="006F7F00" w:rsidP="006F7F00">
            <w:pPr>
              <w:spacing w:after="0" w:line="240" w:lineRule="auto"/>
              <w:rPr>
                <w:rFonts w:ascii="Arial" w:eastAsia="Times New Roman" w:hAnsi="Arial" w:cs="Arial"/>
                <w:color w:val="343434"/>
                <w:sz w:val="24"/>
                <w:szCs w:val="24"/>
                <w:lang w:eastAsia="ru-RU"/>
              </w:rPr>
            </w:pPr>
          </w:p>
        </w:tc>
      </w:tr>
    </w:tbl>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где </w:t>
      </w:r>
      <w:r w:rsidRPr="006F7F00">
        <w:rPr>
          <w:rFonts w:ascii="Arial" w:eastAsia="Times New Roman" w:hAnsi="Arial" w:cs="Arial"/>
          <w:b/>
          <w:bCs/>
          <w:i/>
          <w:iCs/>
          <w:color w:val="343434"/>
          <w:sz w:val="23"/>
          <w:szCs w:val="23"/>
          <w:lang w:eastAsia="ru-RU"/>
        </w:rPr>
        <w:t>L</w:t>
      </w:r>
      <w:r w:rsidRPr="006F7F00">
        <w:rPr>
          <w:rFonts w:ascii="Arial" w:eastAsia="Times New Roman" w:hAnsi="Arial" w:cs="Arial"/>
          <w:color w:val="343434"/>
          <w:sz w:val="23"/>
          <w:szCs w:val="23"/>
          <w:lang w:eastAsia="ru-RU"/>
        </w:rPr>
        <w:t> – длина линии; </w:t>
      </w:r>
      <w:proofErr w:type="gramStart"/>
      <w:r w:rsidRPr="006F7F00">
        <w:rPr>
          <w:rFonts w:ascii="Arial" w:eastAsia="Times New Roman" w:hAnsi="Arial" w:cs="Arial"/>
          <w:b/>
          <w:bCs/>
          <w:i/>
          <w:iCs/>
          <w:color w:val="343434"/>
          <w:sz w:val="23"/>
          <w:szCs w:val="23"/>
          <w:lang w:eastAsia="ru-RU"/>
        </w:rPr>
        <w:t>L</w:t>
      </w:r>
      <w:proofErr w:type="gramEnd"/>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 длина связи мод (установившегося режима), равная 5-7 км для ступенчатого волокна и 10-15 км – для градиентного. Они устанавливаются эмпирическим путем.</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Дисперсионные свойства различных типов ОВ, выпускаемых по рекомендациям ITU-TG.651 и G.652, приведены в таблице 5.1. В ступенчатых световодах при многомодовой передаче доминирует модовая </w:t>
      </w:r>
      <w:proofErr w:type="gramStart"/>
      <w:r w:rsidRPr="006F7F00">
        <w:rPr>
          <w:rFonts w:ascii="Arial" w:eastAsia="Times New Roman" w:hAnsi="Arial" w:cs="Arial"/>
          <w:color w:val="343434"/>
          <w:sz w:val="23"/>
          <w:szCs w:val="23"/>
          <w:lang w:eastAsia="ru-RU"/>
        </w:rPr>
        <w:t>дисперсия</w:t>
      </w:r>
      <w:proofErr w:type="gramEnd"/>
      <w:r w:rsidRPr="006F7F00">
        <w:rPr>
          <w:rFonts w:ascii="Arial" w:eastAsia="Times New Roman" w:hAnsi="Arial" w:cs="Arial"/>
          <w:color w:val="343434"/>
          <w:sz w:val="23"/>
          <w:szCs w:val="23"/>
          <w:lang w:eastAsia="ru-RU"/>
        </w:rPr>
        <w:t xml:space="preserve"> и она достигает больших значений (20-50нс/км) [10].</w:t>
      </w:r>
    </w:p>
    <w:p w:rsidR="006F7F00" w:rsidRPr="006F7F00" w:rsidRDefault="006F7F00" w:rsidP="006F7F00">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Таблица 5.1 – Дисперсионные свойства </w:t>
      </w:r>
      <w:proofErr w:type="gramStart"/>
      <w:r w:rsidRPr="006F7F00">
        <w:rPr>
          <w:rFonts w:ascii="Arial" w:eastAsia="Times New Roman" w:hAnsi="Arial" w:cs="Arial"/>
          <w:color w:val="343434"/>
          <w:sz w:val="23"/>
          <w:szCs w:val="23"/>
          <w:lang w:eastAsia="ru-RU"/>
        </w:rPr>
        <w:t>различных</w:t>
      </w:r>
      <w:proofErr w:type="gramEnd"/>
      <w:r w:rsidRPr="006F7F00">
        <w:rPr>
          <w:rFonts w:ascii="Arial" w:eastAsia="Times New Roman" w:hAnsi="Arial" w:cs="Arial"/>
          <w:color w:val="343434"/>
          <w:sz w:val="23"/>
          <w:szCs w:val="23"/>
          <w:lang w:eastAsia="ru-RU"/>
        </w:rPr>
        <w:t xml:space="preserve"> ОВ</w:t>
      </w:r>
    </w:p>
    <w:tbl>
      <w:tblPr>
        <w:tblW w:w="0" w:type="auto"/>
        <w:jc w:val="center"/>
        <w:tblCellSpacing w:w="0" w:type="dxa"/>
        <w:tblCellMar>
          <w:left w:w="0" w:type="dxa"/>
          <w:right w:w="0" w:type="dxa"/>
        </w:tblCellMar>
        <w:tblLook w:val="04A0" w:firstRow="1" w:lastRow="0" w:firstColumn="1" w:lastColumn="0" w:noHBand="0" w:noVBand="1"/>
      </w:tblPr>
      <w:tblGrid>
        <w:gridCol w:w="1778"/>
        <w:gridCol w:w="1944"/>
        <w:gridCol w:w="1835"/>
        <w:gridCol w:w="2102"/>
        <w:gridCol w:w="1696"/>
      </w:tblGrid>
      <w:tr w:rsidR="006F7F00" w:rsidRPr="006F7F00" w:rsidTr="006F7F00">
        <w:trPr>
          <w:tblCellSpacing w:w="0" w:type="dxa"/>
          <w:jc w:val="center"/>
        </w:trPr>
        <w:tc>
          <w:tcPr>
            <w:tcW w:w="2130" w:type="dxa"/>
            <w:vMerge w:val="restart"/>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lastRenderedPageBreak/>
              <w:t>Вид дсиперсии</w:t>
            </w:r>
          </w:p>
        </w:tc>
        <w:tc>
          <w:tcPr>
            <w:tcW w:w="1860" w:type="dxa"/>
            <w:vMerge w:val="restart"/>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Причина дисперсии</w:t>
            </w:r>
          </w:p>
        </w:tc>
        <w:tc>
          <w:tcPr>
            <w:tcW w:w="3690" w:type="dxa"/>
            <w:gridSpan w:val="2"/>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Многомодовое ОВ</w:t>
            </w:r>
          </w:p>
        </w:tc>
        <w:tc>
          <w:tcPr>
            <w:tcW w:w="2040" w:type="dxa"/>
            <w:vMerge w:val="restart"/>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Одномодовое ОВ</w:t>
            </w:r>
          </w:p>
        </w:tc>
      </w:tr>
      <w:tr w:rsidR="006F7F00" w:rsidRPr="006F7F00" w:rsidTr="006F7F00">
        <w:trPr>
          <w:tblCellSpacing w:w="0" w:type="dxa"/>
          <w:jc w:val="center"/>
        </w:trPr>
        <w:tc>
          <w:tcPr>
            <w:tcW w:w="0" w:type="auto"/>
            <w:vMerge/>
            <w:tcBorders>
              <w:top w:val="nil"/>
              <w:left w:val="nil"/>
              <w:bottom w:val="nil"/>
              <w:right w:val="nil"/>
            </w:tcBorders>
            <w:vAlign w:val="center"/>
            <w:hideMark/>
          </w:tcPr>
          <w:p w:rsidR="006F7F00" w:rsidRPr="006F7F00" w:rsidRDefault="006F7F00" w:rsidP="006F7F00">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6F7F00" w:rsidRPr="006F7F00" w:rsidRDefault="006F7F00" w:rsidP="006F7F00">
            <w:pPr>
              <w:spacing w:after="0" w:line="240" w:lineRule="auto"/>
              <w:rPr>
                <w:rFonts w:ascii="Arial" w:eastAsia="Times New Roman" w:hAnsi="Arial" w:cs="Arial"/>
                <w:color w:val="343434"/>
                <w:sz w:val="24"/>
                <w:szCs w:val="24"/>
                <w:lang w:eastAsia="ru-RU"/>
              </w:rPr>
            </w:pPr>
          </w:p>
        </w:tc>
        <w:tc>
          <w:tcPr>
            <w:tcW w:w="171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Ступенчатое</w:t>
            </w:r>
          </w:p>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(DF=10¸100МГц)</w:t>
            </w:r>
          </w:p>
        </w:tc>
        <w:tc>
          <w:tcPr>
            <w:tcW w:w="1995"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Градиентное</w:t>
            </w:r>
          </w:p>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(DF=100¸1000МГц)</w:t>
            </w:r>
          </w:p>
        </w:tc>
        <w:tc>
          <w:tcPr>
            <w:tcW w:w="0" w:type="auto"/>
            <w:vMerge/>
            <w:tcBorders>
              <w:top w:val="nil"/>
              <w:left w:val="nil"/>
              <w:bottom w:val="nil"/>
              <w:right w:val="nil"/>
            </w:tcBorders>
            <w:vAlign w:val="center"/>
            <w:hideMark/>
          </w:tcPr>
          <w:p w:rsidR="006F7F00" w:rsidRPr="006F7F00" w:rsidRDefault="006F7F00" w:rsidP="006F7F00">
            <w:pPr>
              <w:spacing w:after="0" w:line="240" w:lineRule="auto"/>
              <w:rPr>
                <w:rFonts w:ascii="Arial" w:eastAsia="Times New Roman" w:hAnsi="Arial" w:cs="Arial"/>
                <w:color w:val="343434"/>
                <w:sz w:val="24"/>
                <w:szCs w:val="24"/>
                <w:lang w:eastAsia="ru-RU"/>
              </w:rPr>
            </w:pPr>
          </w:p>
        </w:tc>
      </w:tr>
      <w:tr w:rsidR="006F7F00" w:rsidRPr="006F7F00" w:rsidTr="006F7F00">
        <w:trPr>
          <w:tblCellSpacing w:w="0" w:type="dxa"/>
          <w:jc w:val="center"/>
        </w:trPr>
        <w:tc>
          <w:tcPr>
            <w:tcW w:w="213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Модовая</w:t>
            </w:r>
          </w:p>
        </w:tc>
        <w:tc>
          <w:tcPr>
            <w:tcW w:w="186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Разные моды приходят к концу линии в разное время</w:t>
            </w:r>
          </w:p>
        </w:tc>
        <w:tc>
          <w:tcPr>
            <w:tcW w:w="1710"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(20-50)</w:t>
            </w:r>
            <w:r w:rsidRPr="006F7F00">
              <w:rPr>
                <w:rFonts w:ascii="Arial" w:eastAsia="Times New Roman" w:hAnsi="Arial" w:cs="Arial"/>
                <w:color w:val="343434"/>
                <w:sz w:val="24"/>
                <w:szCs w:val="24"/>
                <w:lang w:eastAsia="ru-RU"/>
              </w:rPr>
              <w:br/>
              <w:t>нс/км</w:t>
            </w:r>
          </w:p>
        </w:tc>
        <w:tc>
          <w:tcPr>
            <w:tcW w:w="1995"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(1-4)</w:t>
            </w:r>
            <w:r w:rsidRPr="006F7F00">
              <w:rPr>
                <w:rFonts w:ascii="Arial" w:eastAsia="Times New Roman" w:hAnsi="Arial" w:cs="Arial"/>
                <w:color w:val="343434"/>
                <w:sz w:val="24"/>
                <w:szCs w:val="24"/>
                <w:lang w:eastAsia="ru-RU"/>
              </w:rPr>
              <w:br/>
              <w:t>нс/км</w:t>
            </w:r>
          </w:p>
        </w:tc>
        <w:tc>
          <w:tcPr>
            <w:tcW w:w="2040"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отсутствует</w:t>
            </w:r>
          </w:p>
        </w:tc>
      </w:tr>
      <w:tr w:rsidR="006F7F00" w:rsidRPr="006F7F00" w:rsidTr="006F7F00">
        <w:trPr>
          <w:tblCellSpacing w:w="0" w:type="dxa"/>
          <w:jc w:val="center"/>
        </w:trPr>
        <w:tc>
          <w:tcPr>
            <w:tcW w:w="213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Волноводная</w:t>
            </w:r>
          </w:p>
        </w:tc>
        <w:tc>
          <w:tcPr>
            <w:tcW w:w="186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Коэффициент распространения зависит от частоты</w:t>
            </w:r>
          </w:p>
        </w:tc>
        <w:tc>
          <w:tcPr>
            <w:tcW w:w="1710"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Малое значение дисперсии</w:t>
            </w:r>
          </w:p>
        </w:tc>
        <w:tc>
          <w:tcPr>
            <w:tcW w:w="1995"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Малое значение дисперсии</w:t>
            </w:r>
          </w:p>
        </w:tc>
        <w:tc>
          <w:tcPr>
            <w:tcW w:w="2040" w:type="dxa"/>
            <w:vMerge w:val="restart"/>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Взаимная компенсация</w:t>
            </w:r>
          </w:p>
        </w:tc>
      </w:tr>
      <w:tr w:rsidR="006F7F00" w:rsidRPr="006F7F00" w:rsidTr="006F7F00">
        <w:trPr>
          <w:tblCellSpacing w:w="0" w:type="dxa"/>
          <w:jc w:val="center"/>
        </w:trPr>
        <w:tc>
          <w:tcPr>
            <w:tcW w:w="213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Материальная</w:t>
            </w:r>
          </w:p>
        </w:tc>
        <w:tc>
          <w:tcPr>
            <w:tcW w:w="1860" w:type="dxa"/>
            <w:tcBorders>
              <w:top w:val="nil"/>
              <w:left w:val="nil"/>
              <w:bottom w:val="nil"/>
              <w:right w:val="nil"/>
            </w:tcBorders>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Показатель преломления зависит от частоты</w:t>
            </w:r>
          </w:p>
        </w:tc>
        <w:tc>
          <w:tcPr>
            <w:tcW w:w="1710"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(2-5) </w:t>
            </w:r>
            <w:r w:rsidRPr="006F7F00">
              <w:rPr>
                <w:rFonts w:ascii="Arial" w:eastAsia="Times New Roman" w:hAnsi="Arial" w:cs="Arial"/>
                <w:color w:val="343434"/>
                <w:sz w:val="24"/>
                <w:szCs w:val="24"/>
                <w:lang w:eastAsia="ru-RU"/>
              </w:rPr>
              <w:br/>
              <w:t>нс/км</w:t>
            </w:r>
          </w:p>
        </w:tc>
        <w:tc>
          <w:tcPr>
            <w:tcW w:w="1995" w:type="dxa"/>
            <w:tcBorders>
              <w:top w:val="nil"/>
              <w:left w:val="nil"/>
              <w:bottom w:val="nil"/>
              <w:right w:val="nil"/>
            </w:tcBorders>
            <w:vAlign w:val="center"/>
            <w:hideMark/>
          </w:tcPr>
          <w:p w:rsidR="006F7F00" w:rsidRPr="006F7F00" w:rsidRDefault="006F7F00" w:rsidP="006F7F00">
            <w:pPr>
              <w:spacing w:before="100" w:beforeAutospacing="1" w:after="100" w:afterAutospacing="1" w:line="313" w:lineRule="atLeast"/>
              <w:rPr>
                <w:rFonts w:ascii="Arial" w:eastAsia="Times New Roman" w:hAnsi="Arial" w:cs="Arial"/>
                <w:color w:val="343434"/>
                <w:sz w:val="24"/>
                <w:szCs w:val="24"/>
                <w:lang w:eastAsia="ru-RU"/>
              </w:rPr>
            </w:pPr>
            <w:r w:rsidRPr="006F7F00">
              <w:rPr>
                <w:rFonts w:ascii="Arial" w:eastAsia="Times New Roman" w:hAnsi="Arial" w:cs="Arial"/>
                <w:color w:val="343434"/>
                <w:sz w:val="24"/>
                <w:szCs w:val="24"/>
                <w:lang w:eastAsia="ru-RU"/>
              </w:rPr>
              <w:t>(0,1-0,3)</w:t>
            </w:r>
            <w:r w:rsidRPr="006F7F00">
              <w:rPr>
                <w:rFonts w:ascii="Arial" w:eastAsia="Times New Roman" w:hAnsi="Arial" w:cs="Arial"/>
                <w:color w:val="343434"/>
                <w:sz w:val="24"/>
                <w:szCs w:val="24"/>
                <w:lang w:eastAsia="ru-RU"/>
              </w:rPr>
              <w:br/>
              <w:t>нс/км</w:t>
            </w:r>
          </w:p>
        </w:tc>
        <w:tc>
          <w:tcPr>
            <w:tcW w:w="0" w:type="auto"/>
            <w:vMerge/>
            <w:tcBorders>
              <w:top w:val="nil"/>
              <w:left w:val="nil"/>
              <w:bottom w:val="nil"/>
              <w:right w:val="nil"/>
            </w:tcBorders>
            <w:vAlign w:val="center"/>
            <w:hideMark/>
          </w:tcPr>
          <w:p w:rsidR="006F7F00" w:rsidRPr="006F7F00" w:rsidRDefault="006F7F00" w:rsidP="006F7F00">
            <w:pPr>
              <w:spacing w:after="0" w:line="240" w:lineRule="auto"/>
              <w:rPr>
                <w:rFonts w:ascii="Arial" w:eastAsia="Times New Roman" w:hAnsi="Arial" w:cs="Arial"/>
                <w:color w:val="343434"/>
                <w:sz w:val="24"/>
                <w:szCs w:val="24"/>
                <w:lang w:eastAsia="ru-RU"/>
              </w:rPr>
            </w:pPr>
          </w:p>
        </w:tc>
      </w:tr>
    </w:tbl>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Модовая дисперсия может быть уменьшена следующими тремя способами:</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использованием ОВ с меньшим диаметром сердцевины, поддерживающей меньшее количество мод. Например, сердцевина диаметром 50 мкм поддерживает меньшее число мод, чем сердцевина в 100 мкм;</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6F7F00">
        <w:rPr>
          <w:rFonts w:ascii="Arial" w:eastAsia="Times New Roman" w:hAnsi="Arial" w:cs="Arial"/>
          <w:color w:val="343434"/>
          <w:sz w:val="23"/>
          <w:szCs w:val="23"/>
          <w:lang w:eastAsia="ru-RU"/>
        </w:rPr>
        <w:t>- использованием волокна со сглаженным ППП, чтобы световые лучи, распространяющиеся по более длинным траекториям, имели большую скорость и достигали противоположного конца волокна в тот же момент времени, что и лучи, распространяющиеся по коротким траекториям;</w:t>
      </w:r>
      <w:proofErr w:type="gramEnd"/>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использованием одномодового волокна, позволяющего избежать модовой дисперсии.</w:t>
      </w:r>
    </w:p>
    <w:p w:rsidR="006F7F00" w:rsidRDefault="006F7F00" w:rsidP="006F7F00">
      <w:pPr>
        <w:shd w:val="clear" w:color="auto" w:fill="FFFFFF"/>
        <w:spacing w:line="313" w:lineRule="atLeast"/>
        <w:rPr>
          <w:rFonts w:ascii="Arial" w:hAnsi="Arial" w:cs="Arial"/>
          <w:color w:val="343434"/>
          <w:sz w:val="23"/>
          <w:szCs w:val="23"/>
        </w:rPr>
      </w:pPr>
      <w:r>
        <w:rPr>
          <w:rStyle w:val="a4"/>
          <w:rFonts w:ascii="Arial" w:hAnsi="Arial" w:cs="Arial"/>
          <w:color w:val="343434"/>
          <w:sz w:val="23"/>
          <w:szCs w:val="23"/>
        </w:rPr>
        <w:t>5.3 Хроматическая (частотная) дисперсия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Данная дисперсия вызвана наличием спектра частот у источника излучения, характером диаграммы направленности и его некогерентностью. Хроматическая дисперсия, в свою очередь, делится </w:t>
      </w:r>
      <w:proofErr w:type="gramStart"/>
      <w:r>
        <w:rPr>
          <w:rFonts w:ascii="Arial" w:hAnsi="Arial" w:cs="Arial"/>
          <w:color w:val="343434"/>
          <w:sz w:val="23"/>
          <w:szCs w:val="23"/>
        </w:rPr>
        <w:t>на</w:t>
      </w:r>
      <w:proofErr w:type="gramEnd"/>
      <w:r>
        <w:rPr>
          <w:rFonts w:ascii="Arial" w:hAnsi="Arial" w:cs="Arial"/>
          <w:color w:val="343434"/>
          <w:sz w:val="23"/>
          <w:szCs w:val="23"/>
        </w:rPr>
        <w:t xml:space="preserve"> материальную, волноводную и профильную (для реальных волокон).</w:t>
      </w:r>
    </w:p>
    <w:p w:rsidR="006F7F00" w:rsidRDefault="006F7F00" w:rsidP="006F7F00">
      <w:pPr>
        <w:shd w:val="clear" w:color="auto" w:fill="FFFFFF"/>
        <w:spacing w:line="313" w:lineRule="atLeast"/>
        <w:rPr>
          <w:rFonts w:ascii="Arial" w:hAnsi="Arial" w:cs="Arial"/>
          <w:color w:val="343434"/>
          <w:sz w:val="23"/>
          <w:szCs w:val="23"/>
        </w:rPr>
      </w:pPr>
      <w:r>
        <w:rPr>
          <w:rStyle w:val="a4"/>
          <w:rFonts w:ascii="Arial" w:hAnsi="Arial" w:cs="Arial"/>
          <w:color w:val="343434"/>
          <w:sz w:val="23"/>
          <w:szCs w:val="23"/>
        </w:rPr>
        <w:t>5.3.1 Материальная дисперсия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Материальная дисперсия, или дисперсия материала, зависит (для прозрачного материала) от частоты w (или длины волны l) и материала ОВ, в качестве которого, как правило, используется кварцевое стекло. Дисперсия определяется электромагнитным взаимодействием волны со связанными электронами материала среды, которое носит, как правило, нелинейный (резонансный) характер и только вдали от резонансов может быть описано с приемлемой точностью, например, уравнением Селлмейера [5]</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lastRenderedPageBreak/>
        <w:drawing>
          <wp:inline distT="0" distB="0" distL="0" distR="0">
            <wp:extent cx="2994025" cy="368935"/>
            <wp:effectExtent l="0" t="0" r="0" b="0"/>
            <wp:docPr id="163" name="Рисунок 163" descr="http://siblec.ru/mod/html/content/8sem/083/083.files/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iblec.ru/mod/html/content/8sem/083/083.files/image130.pn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994025" cy="368935"/>
                    </a:xfrm>
                    <a:prstGeom prst="rect">
                      <a:avLst/>
                    </a:prstGeom>
                    <a:noFill/>
                    <a:ln>
                      <a:noFill/>
                    </a:ln>
                  </pic:spPr>
                </pic:pic>
              </a:graphicData>
            </a:graphic>
          </wp:inline>
        </w:drawing>
      </w:r>
      <w:r>
        <w:rPr>
          <w:rFonts w:ascii="Arial" w:hAnsi="Arial" w:cs="Arial"/>
          <w:color w:val="343434"/>
          <w:sz w:val="23"/>
          <w:szCs w:val="23"/>
        </w:rPr>
        <w:t>, (5.3.1)</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где</w:t>
      </w:r>
      <w:r>
        <w:rPr>
          <w:rStyle w:val="apple-converted-space"/>
          <w:rFonts w:ascii="Arial" w:hAnsi="Arial" w:cs="Arial"/>
          <w:color w:val="343434"/>
          <w:sz w:val="23"/>
          <w:szCs w:val="23"/>
        </w:rPr>
        <w:t> </w:t>
      </w:r>
      <w:r>
        <w:rPr>
          <w:rFonts w:ascii="Arial" w:hAnsi="Arial" w:cs="Arial"/>
          <w:b/>
          <w:bCs/>
          <w:i/>
          <w:iCs/>
          <w:color w:val="343434"/>
          <w:sz w:val="23"/>
          <w:szCs w:val="23"/>
        </w:rPr>
        <w:t>w</w:t>
      </w:r>
      <w:r>
        <w:rPr>
          <w:rFonts w:ascii="Arial" w:hAnsi="Arial" w:cs="Arial"/>
          <w:b/>
          <w:bCs/>
          <w:i/>
          <w:iCs/>
          <w:color w:val="343434"/>
          <w:sz w:val="23"/>
          <w:szCs w:val="23"/>
          <w:vertAlign w:val="subscript"/>
        </w:rPr>
        <w:t>j</w:t>
      </w:r>
      <w:r>
        <w:rPr>
          <w:rStyle w:val="apple-converted-space"/>
          <w:rFonts w:ascii="Arial" w:hAnsi="Arial" w:cs="Arial"/>
          <w:color w:val="343434"/>
          <w:sz w:val="23"/>
          <w:szCs w:val="23"/>
        </w:rPr>
        <w:t> </w:t>
      </w:r>
      <w:r>
        <w:rPr>
          <w:rFonts w:ascii="Arial" w:hAnsi="Arial" w:cs="Arial"/>
          <w:color w:val="343434"/>
          <w:sz w:val="23"/>
          <w:szCs w:val="23"/>
        </w:rPr>
        <w:t>– резонансные частоты,</w:t>
      </w:r>
      <w:r>
        <w:rPr>
          <w:rStyle w:val="apple-converted-space"/>
          <w:rFonts w:ascii="Arial" w:hAnsi="Arial" w:cs="Arial"/>
          <w:color w:val="343434"/>
          <w:sz w:val="23"/>
          <w:szCs w:val="23"/>
        </w:rPr>
        <w:t> </w:t>
      </w:r>
      <w:r>
        <w:rPr>
          <w:rFonts w:ascii="Arial" w:hAnsi="Arial" w:cs="Arial"/>
          <w:b/>
          <w:bCs/>
          <w:i/>
          <w:iCs/>
          <w:color w:val="343434"/>
          <w:sz w:val="23"/>
          <w:szCs w:val="23"/>
        </w:rPr>
        <w:t>R</w:t>
      </w:r>
      <w:r>
        <w:rPr>
          <w:rFonts w:ascii="Arial" w:hAnsi="Arial" w:cs="Arial"/>
          <w:b/>
          <w:bCs/>
          <w:i/>
          <w:iCs/>
          <w:color w:val="343434"/>
          <w:sz w:val="23"/>
          <w:szCs w:val="23"/>
          <w:vertAlign w:val="subscript"/>
        </w:rPr>
        <w:t>j</w:t>
      </w:r>
      <w:r>
        <w:rPr>
          <w:rStyle w:val="apple-converted-space"/>
          <w:rFonts w:ascii="Arial" w:hAnsi="Arial" w:cs="Arial"/>
          <w:color w:val="343434"/>
          <w:sz w:val="23"/>
          <w:szCs w:val="23"/>
        </w:rPr>
        <w:t> </w:t>
      </w:r>
      <w:r>
        <w:rPr>
          <w:rFonts w:ascii="Arial" w:hAnsi="Arial" w:cs="Arial"/>
          <w:color w:val="343434"/>
          <w:sz w:val="23"/>
          <w:szCs w:val="23"/>
        </w:rPr>
        <w:t>– величина j-го резонанса, а суммирование по j для объемного кварцевого стекла ведется по первым трем резонансам.</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Возникновение дисперсии в материале световода даже для одномодовых волокон обусловлено тем, что оптический источник, возбуждающий вход (светоизлучающий диод – СИД или лазерный диод </w:t>
      </w:r>
      <w:proofErr w:type="gramStart"/>
      <w:r>
        <w:rPr>
          <w:rFonts w:ascii="Arial" w:hAnsi="Arial" w:cs="Arial"/>
          <w:color w:val="343434"/>
          <w:sz w:val="23"/>
          <w:szCs w:val="23"/>
        </w:rPr>
        <w:t>-Л</w:t>
      </w:r>
      <w:proofErr w:type="gramEnd"/>
      <w:r>
        <w:rPr>
          <w:rFonts w:ascii="Arial" w:hAnsi="Arial" w:cs="Arial"/>
          <w:color w:val="343434"/>
          <w:sz w:val="23"/>
          <w:szCs w:val="23"/>
        </w:rPr>
        <w:t>Д), формирует световые импульсы, имеющие непрерывный волновой спектр определенной ширины (например, для СИД это примерно 35-60 нм, для многомодовых ЛД (ММЛД) – 2-5 нм, для одномодовых ЛД (ОМЛД) – 0,01-0,02 нм). Различные спектральные компоненты импульса распространяются с разными скоростями и приходят в определенную точку (фазу формирования огибающей импульса) в разное время, приводя к уширению импульса на выходе и, при определенных условиях, к искажению его формы.</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Как видно из уравнения (5.3.1) показатель преломления изменяется от длины волны. При этом уровень дисперсии зависит от диапазона длин волн света, инжектируемого в волокно (как правило, источник излучает несколько длин волн), а также от центральной рабочей длины волны источника. В области 850 нм более длинные волны (более красные) движутся быстрее по сравнению с более короткими (более голубыми) длинами волн. Волны длиной 860 нм распространяются быстрее по стеклянному волокну, чем волны длиной 850 нм. В области 1550 нм ситуация меняется: более короткие волны движутся быстрее по сравнению с более длинными; волна 1560 нм движется медленнее, чем волна 1540 нм, (рисунок 5.3).</w:t>
      </w:r>
    </w:p>
    <w:p w:rsidR="006F7F00" w:rsidRDefault="006F7F00" w:rsidP="006F7F00">
      <w:pPr>
        <w:pStyle w:val="a3"/>
        <w:shd w:val="clear" w:color="auto" w:fill="FFFFFF"/>
        <w:spacing w:line="313" w:lineRule="atLeast"/>
        <w:jc w:val="center"/>
        <w:rPr>
          <w:rFonts w:ascii="Arial" w:hAnsi="Arial" w:cs="Arial"/>
          <w:color w:val="343434"/>
          <w:sz w:val="23"/>
          <w:szCs w:val="23"/>
        </w:rPr>
      </w:pPr>
      <w:r>
        <w:rPr>
          <w:rFonts w:ascii="Arial" w:hAnsi="Arial" w:cs="Arial"/>
          <w:noProof/>
          <w:color w:val="343434"/>
          <w:sz w:val="23"/>
          <w:szCs w:val="23"/>
        </w:rPr>
        <w:drawing>
          <wp:inline distT="0" distB="0" distL="0" distR="0">
            <wp:extent cx="6445250" cy="2094230"/>
            <wp:effectExtent l="0" t="0" r="0" b="1270"/>
            <wp:docPr id="162" name="Рисунок 162" descr="http://siblec.ru/mod/html/content/8sem/083/083.files/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iblec.ru/mod/html/content/8sem/083/083.files/image131.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445250" cy="2094230"/>
                    </a:xfrm>
                    <a:prstGeom prst="rect">
                      <a:avLst/>
                    </a:prstGeom>
                    <a:noFill/>
                    <a:ln>
                      <a:noFill/>
                    </a:ln>
                  </pic:spPr>
                </pic:pic>
              </a:graphicData>
            </a:graphic>
          </wp:inline>
        </w:drawing>
      </w:r>
      <w:r>
        <w:rPr>
          <w:rFonts w:ascii="Arial" w:hAnsi="Arial" w:cs="Arial"/>
          <w:color w:val="343434"/>
          <w:sz w:val="23"/>
          <w:szCs w:val="23"/>
        </w:rPr>
        <w:t> </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Длина стрелок соответствует скорости длин волн, следовательно, более длинная стрелка соответствует более быстрому движению.</w:t>
      </w:r>
    </w:p>
    <w:p w:rsidR="006F7F00" w:rsidRDefault="006F7F00" w:rsidP="006F7F00">
      <w:pPr>
        <w:pStyle w:val="a3"/>
        <w:shd w:val="clear" w:color="auto" w:fill="FFFFFF"/>
        <w:spacing w:line="313" w:lineRule="atLeast"/>
        <w:jc w:val="center"/>
        <w:rPr>
          <w:rFonts w:ascii="Arial" w:hAnsi="Arial" w:cs="Arial"/>
          <w:color w:val="343434"/>
          <w:sz w:val="23"/>
          <w:szCs w:val="23"/>
        </w:rPr>
      </w:pPr>
      <w:r>
        <w:rPr>
          <w:rFonts w:ascii="Arial" w:hAnsi="Arial" w:cs="Arial"/>
          <w:noProof/>
          <w:color w:val="343434"/>
          <w:sz w:val="23"/>
          <w:szCs w:val="23"/>
        </w:rPr>
        <w:lastRenderedPageBreak/>
        <w:drawing>
          <wp:inline distT="0" distB="0" distL="0" distR="0">
            <wp:extent cx="5633720" cy="3436620"/>
            <wp:effectExtent l="0" t="0" r="0" b="0"/>
            <wp:docPr id="161" name="Рисунок 161" descr="http://siblec.ru/mod/html/content/8sem/083/083.files/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iblec.ru/mod/html/content/8sem/083/083.files/image132.pn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633720" cy="3436620"/>
                    </a:xfrm>
                    <a:prstGeom prst="rect">
                      <a:avLst/>
                    </a:prstGeom>
                    <a:noFill/>
                    <a:ln>
                      <a:noFill/>
                    </a:ln>
                  </pic:spPr>
                </pic:pic>
              </a:graphicData>
            </a:graphic>
          </wp:inline>
        </w:drawing>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В некоторой точке спектра происходит совпадение, при этом более голубые и более красные длины волн движутся с одной и той же скоростью. Это совпадение скоростей происходит на длине волны примерно 1270 нм, называемой</w:t>
      </w:r>
      <w:r>
        <w:rPr>
          <w:rStyle w:val="apple-converted-space"/>
          <w:rFonts w:ascii="Arial" w:hAnsi="Arial" w:cs="Arial"/>
          <w:color w:val="343434"/>
          <w:sz w:val="23"/>
          <w:szCs w:val="23"/>
        </w:rPr>
        <w:t> </w:t>
      </w:r>
      <w:r>
        <w:rPr>
          <w:rFonts w:ascii="Arial" w:hAnsi="Arial" w:cs="Arial"/>
          <w:i/>
          <w:iCs/>
          <w:color w:val="343434"/>
          <w:sz w:val="23"/>
          <w:szCs w:val="23"/>
        </w:rPr>
        <w:t>длиной волны с нулевой дисперсией</w:t>
      </w:r>
      <w:r>
        <w:rPr>
          <w:rFonts w:ascii="Arial" w:hAnsi="Arial" w:cs="Arial"/>
          <w:color w:val="343434"/>
          <w:sz w:val="23"/>
          <w:szCs w:val="23"/>
        </w:rPr>
        <w:t>, для объемной среды, рисунок 5.4.</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Для оптоволокна эта длина волны сдвигается до порядка 1312 нм, чем и объясняется использование источников излучения 1310 нм для одномодового ОВ. Для одномодового кварцевого волокна дисперсия</w:t>
      </w:r>
      <w:r>
        <w:rPr>
          <w:rFonts w:ascii="Arial" w:hAnsi="Arial" w:cs="Arial"/>
          <w:i/>
          <w:iCs/>
          <w:color w:val="343434"/>
          <w:sz w:val="23"/>
          <w:szCs w:val="23"/>
        </w:rPr>
        <w:t>положительна</w:t>
      </w:r>
      <w:r>
        <w:rPr>
          <w:rStyle w:val="apple-converted-space"/>
          <w:rFonts w:ascii="Arial" w:hAnsi="Arial" w:cs="Arial"/>
          <w:color w:val="343434"/>
          <w:sz w:val="23"/>
          <w:szCs w:val="23"/>
        </w:rPr>
        <w:t> </w:t>
      </w:r>
      <w:r>
        <w:rPr>
          <w:rFonts w:ascii="Arial" w:hAnsi="Arial" w:cs="Arial"/>
          <w:color w:val="343434"/>
          <w:sz w:val="23"/>
          <w:szCs w:val="23"/>
        </w:rPr>
        <w:t>для</w:t>
      </w:r>
      <w:r>
        <w:rPr>
          <w:rStyle w:val="apple-converted-space"/>
          <w:rFonts w:ascii="Arial" w:hAnsi="Arial" w:cs="Arial"/>
          <w:color w:val="343434"/>
          <w:sz w:val="23"/>
          <w:szCs w:val="23"/>
        </w:rPr>
        <w:t> </w:t>
      </w:r>
      <w:r>
        <w:rPr>
          <w:rFonts w:ascii="Arial" w:hAnsi="Arial" w:cs="Arial"/>
          <w:b/>
          <w:bCs/>
          <w:i/>
          <w:iCs/>
          <w:color w:val="343434"/>
          <w:sz w:val="23"/>
          <w:szCs w:val="23"/>
        </w:rPr>
        <w:t>λ</w:t>
      </w:r>
      <w:r>
        <w:rPr>
          <w:rFonts w:ascii="Arial" w:hAnsi="Arial" w:cs="Arial"/>
          <w:color w:val="343434"/>
          <w:sz w:val="23"/>
          <w:szCs w:val="23"/>
        </w:rPr>
        <w:t>&lt;1312 нм и</w:t>
      </w:r>
      <w:r>
        <w:rPr>
          <w:rStyle w:val="apple-converted-space"/>
          <w:rFonts w:ascii="Arial" w:hAnsi="Arial" w:cs="Arial"/>
          <w:color w:val="343434"/>
          <w:sz w:val="23"/>
          <w:szCs w:val="23"/>
        </w:rPr>
        <w:t> </w:t>
      </w:r>
      <w:r>
        <w:rPr>
          <w:rFonts w:ascii="Arial" w:hAnsi="Arial" w:cs="Arial"/>
          <w:i/>
          <w:iCs/>
          <w:color w:val="343434"/>
          <w:sz w:val="23"/>
          <w:szCs w:val="23"/>
        </w:rPr>
        <w:t>отрицательна</w:t>
      </w:r>
      <w:r>
        <w:rPr>
          <w:rStyle w:val="apple-converted-space"/>
          <w:rFonts w:ascii="Arial" w:hAnsi="Arial" w:cs="Arial"/>
          <w:color w:val="343434"/>
          <w:sz w:val="23"/>
          <w:szCs w:val="23"/>
        </w:rPr>
        <w:t> </w:t>
      </w:r>
      <w:r>
        <w:rPr>
          <w:rFonts w:ascii="Arial" w:hAnsi="Arial" w:cs="Arial"/>
          <w:color w:val="343434"/>
          <w:sz w:val="23"/>
          <w:szCs w:val="23"/>
        </w:rPr>
        <w:t>для</w:t>
      </w:r>
      <w:r>
        <w:rPr>
          <w:rStyle w:val="apple-converted-space"/>
          <w:rFonts w:ascii="Arial" w:hAnsi="Arial" w:cs="Arial"/>
          <w:color w:val="343434"/>
          <w:sz w:val="23"/>
          <w:szCs w:val="23"/>
        </w:rPr>
        <w:t> </w:t>
      </w:r>
      <w:r>
        <w:rPr>
          <w:rFonts w:ascii="Arial" w:hAnsi="Arial" w:cs="Arial"/>
          <w:b/>
          <w:bCs/>
          <w:i/>
          <w:iCs/>
          <w:color w:val="343434"/>
          <w:sz w:val="23"/>
          <w:szCs w:val="23"/>
        </w:rPr>
        <w:t>λ</w:t>
      </w:r>
      <w:r>
        <w:rPr>
          <w:rFonts w:ascii="Arial" w:hAnsi="Arial" w:cs="Arial"/>
          <w:color w:val="343434"/>
          <w:sz w:val="23"/>
          <w:szCs w:val="23"/>
        </w:rPr>
        <w:t>&gt;1312 нм, а в окрестности</w:t>
      </w:r>
      <w:r>
        <w:rPr>
          <w:rStyle w:val="apple-converted-space"/>
          <w:rFonts w:ascii="Arial" w:hAnsi="Arial" w:cs="Arial"/>
          <w:color w:val="343434"/>
          <w:sz w:val="23"/>
          <w:szCs w:val="23"/>
        </w:rPr>
        <w:t> </w:t>
      </w:r>
      <w:r>
        <w:rPr>
          <w:rFonts w:ascii="Arial" w:hAnsi="Arial" w:cs="Arial"/>
          <w:b/>
          <w:bCs/>
          <w:i/>
          <w:iCs/>
          <w:color w:val="343434"/>
          <w:sz w:val="23"/>
          <w:szCs w:val="23"/>
        </w:rPr>
        <w:t>λ</w:t>
      </w:r>
      <w:r>
        <w:rPr>
          <w:rFonts w:ascii="Arial" w:hAnsi="Arial" w:cs="Arial"/>
          <w:color w:val="343434"/>
          <w:sz w:val="23"/>
          <w:szCs w:val="23"/>
        </w:rPr>
        <w:t>=1312 нм она</w:t>
      </w:r>
      <w:r>
        <w:rPr>
          <w:rStyle w:val="apple-converted-space"/>
          <w:rFonts w:ascii="Arial" w:hAnsi="Arial" w:cs="Arial"/>
          <w:color w:val="343434"/>
          <w:sz w:val="23"/>
          <w:szCs w:val="23"/>
        </w:rPr>
        <w:t> </w:t>
      </w:r>
      <w:r>
        <w:rPr>
          <w:rFonts w:ascii="Arial" w:hAnsi="Arial" w:cs="Arial"/>
          <w:i/>
          <w:iCs/>
          <w:color w:val="343434"/>
          <w:sz w:val="23"/>
          <w:szCs w:val="23"/>
        </w:rPr>
        <w:t>нулевая</w:t>
      </w:r>
      <w:r>
        <w:rPr>
          <w:rFonts w:ascii="Arial" w:hAnsi="Arial" w:cs="Arial"/>
          <w:color w:val="343434"/>
          <w:sz w:val="23"/>
          <w:szCs w:val="23"/>
        </w:rPr>
        <w:t>.</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Материальную дисперсию можно определить через удельную дисперсию по выражению:</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drawing>
          <wp:inline distT="0" distB="0" distL="0" distR="0">
            <wp:extent cx="1651635" cy="309880"/>
            <wp:effectExtent l="0" t="0" r="5715" b="0"/>
            <wp:docPr id="160" name="Рисунок 160" descr="http://siblec.ru/mod/html/content/8sem/083/083.files/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iblec.ru/mod/html/content/8sem/083/083.files/image133.pn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651635" cy="309880"/>
                    </a:xfrm>
                    <a:prstGeom prst="rect">
                      <a:avLst/>
                    </a:prstGeom>
                    <a:noFill/>
                    <a:ln>
                      <a:noFill/>
                    </a:ln>
                  </pic:spPr>
                </pic:pic>
              </a:graphicData>
            </a:graphic>
          </wp:inline>
        </w:drawing>
      </w:r>
      <w:r>
        <w:rPr>
          <w:rFonts w:ascii="Arial" w:hAnsi="Arial" w:cs="Arial"/>
          <w:color w:val="343434"/>
          <w:sz w:val="23"/>
          <w:szCs w:val="23"/>
        </w:rPr>
        <w:t>. (5.3.2)</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Величина</w:t>
      </w:r>
      <w:r>
        <w:rPr>
          <w:rStyle w:val="apple-converted-space"/>
          <w:rFonts w:ascii="Arial" w:hAnsi="Arial" w:cs="Arial"/>
          <w:color w:val="343434"/>
          <w:sz w:val="23"/>
          <w:szCs w:val="23"/>
        </w:rPr>
        <w:t> </w:t>
      </w:r>
      <w:proofErr w:type="gramStart"/>
      <w:r>
        <w:rPr>
          <w:rFonts w:ascii="Arial" w:hAnsi="Arial" w:cs="Arial"/>
          <w:b/>
          <w:bCs/>
          <w:i/>
          <w:iCs/>
          <w:color w:val="343434"/>
          <w:sz w:val="23"/>
          <w:szCs w:val="23"/>
        </w:rPr>
        <w:t>М(</w:t>
      </w:r>
      <w:proofErr w:type="gramEnd"/>
      <w:r>
        <w:rPr>
          <w:rFonts w:ascii="Arial" w:hAnsi="Arial" w:cs="Arial"/>
          <w:b/>
          <w:bCs/>
          <w:i/>
          <w:iCs/>
          <w:color w:val="343434"/>
          <w:sz w:val="23"/>
          <w:szCs w:val="23"/>
        </w:rPr>
        <w:t>λ)</w:t>
      </w:r>
      <w:r>
        <w:rPr>
          <w:rStyle w:val="apple-converted-space"/>
          <w:rFonts w:ascii="Arial" w:hAnsi="Arial" w:cs="Arial"/>
          <w:b/>
          <w:bCs/>
          <w:i/>
          <w:iCs/>
          <w:color w:val="343434"/>
          <w:sz w:val="23"/>
          <w:szCs w:val="23"/>
        </w:rPr>
        <w:t> </w:t>
      </w:r>
      <w:r>
        <w:rPr>
          <w:rFonts w:ascii="Arial" w:hAnsi="Arial" w:cs="Arial"/>
          <w:color w:val="343434"/>
          <w:sz w:val="23"/>
          <w:szCs w:val="23"/>
        </w:rPr>
        <w:t>определяется экспериментальным путем. При разных составах легирующих примесей в ОВ</w:t>
      </w:r>
      <w:proofErr w:type="gramStart"/>
      <w:r>
        <w:rPr>
          <w:rFonts w:ascii="Arial" w:hAnsi="Arial" w:cs="Arial"/>
          <w:b/>
          <w:bCs/>
          <w:i/>
          <w:iCs/>
          <w:color w:val="343434"/>
          <w:sz w:val="23"/>
          <w:szCs w:val="23"/>
        </w:rPr>
        <w:t>М(</w:t>
      </w:r>
      <w:proofErr w:type="gramEnd"/>
      <w:r>
        <w:rPr>
          <w:rFonts w:ascii="Arial" w:hAnsi="Arial" w:cs="Arial"/>
          <w:b/>
          <w:bCs/>
          <w:i/>
          <w:iCs/>
          <w:color w:val="343434"/>
          <w:sz w:val="23"/>
          <w:szCs w:val="23"/>
        </w:rPr>
        <w:t>λ</w:t>
      </w:r>
      <w:r>
        <w:rPr>
          <w:rFonts w:ascii="Arial" w:hAnsi="Arial" w:cs="Arial"/>
          <w:color w:val="343434"/>
          <w:sz w:val="23"/>
          <w:szCs w:val="23"/>
        </w:rPr>
        <w:t>) имеет разные значения в зависимости от</w:t>
      </w:r>
      <w:r>
        <w:rPr>
          <w:rStyle w:val="apple-converted-space"/>
          <w:rFonts w:ascii="Arial" w:hAnsi="Arial" w:cs="Arial"/>
          <w:b/>
          <w:bCs/>
          <w:i/>
          <w:iCs/>
          <w:color w:val="343434"/>
          <w:sz w:val="23"/>
          <w:szCs w:val="23"/>
        </w:rPr>
        <w:t> </w:t>
      </w:r>
      <w:r>
        <w:rPr>
          <w:rFonts w:ascii="Arial" w:hAnsi="Arial" w:cs="Arial"/>
          <w:b/>
          <w:bCs/>
          <w:i/>
          <w:iCs/>
          <w:color w:val="343434"/>
          <w:sz w:val="23"/>
          <w:szCs w:val="23"/>
        </w:rPr>
        <w:t>λ</w:t>
      </w:r>
      <w:r>
        <w:rPr>
          <w:rFonts w:ascii="Arial" w:hAnsi="Arial" w:cs="Arial"/>
          <w:color w:val="343434"/>
          <w:sz w:val="23"/>
          <w:szCs w:val="23"/>
        </w:rPr>
        <w:t>. В таблице 5.2 представлены типичные значения удельной материальной дисперсии.</w:t>
      </w:r>
    </w:p>
    <w:p w:rsidR="006F7F00" w:rsidRDefault="006F7F00" w:rsidP="006F7F00">
      <w:pPr>
        <w:pStyle w:val="a00"/>
        <w:shd w:val="clear" w:color="auto" w:fill="FFFFFF"/>
        <w:spacing w:line="313" w:lineRule="atLeast"/>
        <w:jc w:val="center"/>
        <w:rPr>
          <w:rFonts w:ascii="Arial" w:hAnsi="Arial" w:cs="Arial"/>
          <w:color w:val="343434"/>
          <w:sz w:val="23"/>
          <w:szCs w:val="23"/>
        </w:rPr>
      </w:pPr>
      <w:r>
        <w:rPr>
          <w:rFonts w:ascii="Arial" w:hAnsi="Arial" w:cs="Arial"/>
          <w:color w:val="343434"/>
          <w:sz w:val="23"/>
          <w:szCs w:val="23"/>
        </w:rPr>
        <w:t>Таблица 5.2 – Типичные значения удельной материальной дисперсии</w:t>
      </w:r>
    </w:p>
    <w:tbl>
      <w:tblPr>
        <w:tblW w:w="9180" w:type="dxa"/>
        <w:jc w:val="center"/>
        <w:tblCellSpacing w:w="0" w:type="dxa"/>
        <w:tblCellMar>
          <w:left w:w="0" w:type="dxa"/>
          <w:right w:w="0" w:type="dxa"/>
        </w:tblCellMar>
        <w:tblLook w:val="04A0" w:firstRow="1" w:lastRow="0" w:firstColumn="1" w:lastColumn="0" w:noHBand="0" w:noVBand="1"/>
      </w:tblPr>
      <w:tblGrid>
        <w:gridCol w:w="2792"/>
        <w:gridCol w:w="709"/>
        <w:gridCol w:w="709"/>
        <w:gridCol w:w="710"/>
        <w:gridCol w:w="710"/>
        <w:gridCol w:w="710"/>
        <w:gridCol w:w="710"/>
        <w:gridCol w:w="710"/>
        <w:gridCol w:w="710"/>
        <w:gridCol w:w="710"/>
      </w:tblGrid>
      <w:tr w:rsidR="006F7F00" w:rsidTr="006F7F00">
        <w:trPr>
          <w:tblCellSpacing w:w="0" w:type="dxa"/>
          <w:jc w:val="center"/>
        </w:trPr>
        <w:tc>
          <w:tcPr>
            <w:tcW w:w="277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 xml:space="preserve">Длина волны λ, </w:t>
            </w:r>
            <w:proofErr w:type="gramStart"/>
            <w:r>
              <w:rPr>
                <w:rFonts w:ascii="Arial" w:hAnsi="Arial" w:cs="Arial"/>
                <w:color w:val="343434"/>
              </w:rPr>
              <w:t>мкм</w:t>
            </w:r>
            <w:proofErr w:type="gramEnd"/>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0,6</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0,8</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1,0</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1,2</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1,3</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1,4</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1,55</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1,6</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1,8</w:t>
            </w:r>
          </w:p>
        </w:tc>
      </w:tr>
      <w:tr w:rsidR="006F7F00" w:rsidTr="006F7F00">
        <w:trPr>
          <w:tblCellSpacing w:w="0" w:type="dxa"/>
          <w:jc w:val="center"/>
        </w:trPr>
        <w:tc>
          <w:tcPr>
            <w:tcW w:w="2775" w:type="dxa"/>
            <w:tcBorders>
              <w:top w:val="nil"/>
              <w:left w:val="nil"/>
              <w:bottom w:val="nil"/>
              <w:right w:val="nil"/>
            </w:tcBorders>
            <w:hideMark/>
          </w:tcPr>
          <w:p w:rsidR="006F7F00" w:rsidRDefault="006F7F00">
            <w:pPr>
              <w:pStyle w:val="ac"/>
              <w:spacing w:line="313" w:lineRule="atLeast"/>
              <w:rPr>
                <w:rFonts w:ascii="Arial" w:hAnsi="Arial" w:cs="Arial"/>
                <w:color w:val="343434"/>
              </w:rPr>
            </w:pPr>
            <w:proofErr w:type="gramStart"/>
            <w:r>
              <w:rPr>
                <w:rFonts w:ascii="Arial" w:hAnsi="Arial" w:cs="Arial"/>
                <w:color w:val="343434"/>
              </w:rPr>
              <w:t>М(</w:t>
            </w:r>
            <w:proofErr w:type="gramEnd"/>
            <w:r>
              <w:rPr>
                <w:rFonts w:ascii="Arial" w:hAnsi="Arial" w:cs="Arial"/>
                <w:color w:val="343434"/>
              </w:rPr>
              <w:t>λ), пс/(км×нм)</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400</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125</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40</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10</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-5</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-5</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-18</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-20</w:t>
            </w:r>
          </w:p>
        </w:tc>
        <w:tc>
          <w:tcPr>
            <w:tcW w:w="70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-25</w:t>
            </w:r>
          </w:p>
        </w:tc>
      </w:tr>
    </w:tbl>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При инженерных расчетах для определения</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398145" cy="309880"/>
            <wp:effectExtent l="0" t="0" r="1905" b="0"/>
            <wp:docPr id="159" name="Рисунок 159" descr="http://siblec.ru/mod/html/content/8sem/083/083.files/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iblec.ru/mod/html/content/8sem/083/083.files/image134.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98145" cy="309880"/>
                    </a:xfrm>
                    <a:prstGeom prst="rect">
                      <a:avLst/>
                    </a:prstGeom>
                    <a:noFill/>
                    <a:ln>
                      <a:noFill/>
                    </a:ln>
                  </pic:spPr>
                </pic:pic>
              </a:graphicData>
            </a:graphic>
          </wp:inline>
        </w:drawing>
      </w:r>
      <w:r>
        <w:rPr>
          <w:rStyle w:val="apple-converted-space"/>
          <w:rFonts w:ascii="Arial" w:hAnsi="Arial" w:cs="Arial"/>
          <w:color w:val="343434"/>
          <w:sz w:val="23"/>
          <w:szCs w:val="23"/>
        </w:rPr>
        <w:t> </w:t>
      </w:r>
      <w:r>
        <w:rPr>
          <w:rFonts w:ascii="Arial" w:hAnsi="Arial" w:cs="Arial"/>
          <w:color w:val="343434"/>
          <w:sz w:val="23"/>
          <w:szCs w:val="23"/>
        </w:rPr>
        <w:t>можно использовать выражение [10]:</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lastRenderedPageBreak/>
        <w:drawing>
          <wp:inline distT="0" distB="0" distL="0" distR="0">
            <wp:extent cx="2182495" cy="737235"/>
            <wp:effectExtent l="0" t="0" r="8255" b="5715"/>
            <wp:docPr id="158" name="Рисунок 158" descr="http://siblec.ru/mod/html/content/8sem/083/083.files/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iblec.ru/mod/html/content/8sem/083/083.files/image135.pn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82495" cy="737235"/>
                    </a:xfrm>
                    <a:prstGeom prst="rect">
                      <a:avLst/>
                    </a:prstGeom>
                    <a:noFill/>
                    <a:ln>
                      <a:noFill/>
                    </a:ln>
                  </pic:spPr>
                </pic:pic>
              </a:graphicData>
            </a:graphic>
          </wp:inline>
        </w:drawing>
      </w:r>
      <w:r>
        <w:rPr>
          <w:rFonts w:ascii="Arial" w:hAnsi="Arial" w:cs="Arial"/>
          <w:color w:val="343434"/>
          <w:sz w:val="23"/>
          <w:szCs w:val="23"/>
        </w:rPr>
        <w:t>. (5.3.3)</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Для определения</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1076325" cy="368935"/>
            <wp:effectExtent l="0" t="0" r="9525" b="0"/>
            <wp:docPr id="157" name="Рисунок 157" descr="http://siblec.ru/mod/html/content/8sem/083/083.files/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iblec.ru/mod/html/content/8sem/083/083.files/image136.pn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076325" cy="368935"/>
                    </a:xfrm>
                    <a:prstGeom prst="rect">
                      <a:avLst/>
                    </a:prstGeom>
                    <a:noFill/>
                    <a:ln>
                      <a:noFill/>
                    </a:ln>
                  </pic:spPr>
                </pic:pic>
              </a:graphicData>
            </a:graphic>
          </wp:inline>
        </w:drawing>
      </w:r>
      <w:r>
        <w:rPr>
          <w:rStyle w:val="apple-converted-space"/>
          <w:rFonts w:ascii="Arial" w:hAnsi="Arial" w:cs="Arial"/>
          <w:color w:val="343434"/>
          <w:sz w:val="23"/>
          <w:szCs w:val="23"/>
        </w:rPr>
        <w:t> </w:t>
      </w:r>
      <w:r>
        <w:rPr>
          <w:rFonts w:ascii="Arial" w:hAnsi="Arial" w:cs="Arial"/>
          <w:color w:val="343434"/>
          <w:sz w:val="23"/>
          <w:szCs w:val="23"/>
        </w:rPr>
        <w:t>можно воспользоваться формулой Селмейера для ПП кварцевого стекла с использованием метода конечных разностей, откуда вычисляют величины</w:t>
      </w:r>
      <w:r>
        <w:rPr>
          <w:rStyle w:val="apple-converted-space"/>
          <w:rFonts w:ascii="Arial" w:hAnsi="Arial" w:cs="Arial"/>
          <w:color w:val="343434"/>
          <w:sz w:val="23"/>
          <w:szCs w:val="23"/>
        </w:rPr>
        <w:t> </w:t>
      </w:r>
      <w:r>
        <w:rPr>
          <w:rFonts w:ascii="Arial" w:hAnsi="Arial" w:cs="Arial"/>
          <w:b/>
          <w:bCs/>
          <w:i/>
          <w:iCs/>
          <w:color w:val="343434"/>
          <w:sz w:val="23"/>
          <w:szCs w:val="23"/>
        </w:rPr>
        <w:t>n(λ-Δλ),</w:t>
      </w:r>
      <w:r>
        <w:rPr>
          <w:rStyle w:val="apple-converted-space"/>
          <w:rFonts w:ascii="Arial" w:hAnsi="Arial" w:cs="Arial"/>
          <w:b/>
          <w:bCs/>
          <w:i/>
          <w:iCs/>
          <w:color w:val="343434"/>
          <w:sz w:val="23"/>
          <w:szCs w:val="23"/>
        </w:rPr>
        <w:t> </w:t>
      </w:r>
      <w:r>
        <w:rPr>
          <w:rFonts w:ascii="Arial" w:hAnsi="Arial" w:cs="Arial"/>
          <w:b/>
          <w:bCs/>
          <w:i/>
          <w:iCs/>
          <w:color w:val="343434"/>
          <w:sz w:val="23"/>
          <w:szCs w:val="23"/>
        </w:rPr>
        <w:t>n(λ)</w:t>
      </w:r>
      <w:r>
        <w:rPr>
          <w:rStyle w:val="apple-converted-space"/>
          <w:rFonts w:ascii="Arial" w:hAnsi="Arial" w:cs="Arial"/>
          <w:color w:val="343434"/>
          <w:sz w:val="23"/>
          <w:szCs w:val="23"/>
        </w:rPr>
        <w:t> </w:t>
      </w:r>
      <w:r>
        <w:rPr>
          <w:rFonts w:ascii="Arial" w:hAnsi="Arial" w:cs="Arial"/>
          <w:color w:val="343434"/>
          <w:sz w:val="23"/>
          <w:szCs w:val="23"/>
        </w:rPr>
        <w:t>и</w:t>
      </w:r>
      <w:r>
        <w:rPr>
          <w:rStyle w:val="apple-converted-space"/>
          <w:rFonts w:ascii="Arial" w:hAnsi="Arial" w:cs="Arial"/>
          <w:color w:val="343434"/>
          <w:sz w:val="23"/>
          <w:szCs w:val="23"/>
        </w:rPr>
        <w:t> </w:t>
      </w:r>
      <w:r>
        <w:rPr>
          <w:rFonts w:ascii="Arial" w:hAnsi="Arial" w:cs="Arial"/>
          <w:b/>
          <w:bCs/>
          <w:i/>
          <w:iCs/>
          <w:color w:val="343434"/>
          <w:sz w:val="23"/>
          <w:szCs w:val="23"/>
        </w:rPr>
        <w:t>n(λ+Δλ)</w:t>
      </w:r>
      <w:r>
        <w:rPr>
          <w:rFonts w:ascii="Arial" w:hAnsi="Arial" w:cs="Arial"/>
          <w:color w:val="343434"/>
          <w:sz w:val="23"/>
          <w:szCs w:val="23"/>
        </w:rPr>
        <w:t>, после чего находят [10]:</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drawing>
          <wp:inline distT="0" distB="0" distL="0" distR="0">
            <wp:extent cx="2404110" cy="501650"/>
            <wp:effectExtent l="0" t="0" r="0" b="0"/>
            <wp:docPr id="156" name="Рисунок 156" descr="http://siblec.ru/mod/html/content/8sem/083/083.files/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iblec.ru/mod/html/content/8sem/083/083.files/image137.pn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404110" cy="501650"/>
                    </a:xfrm>
                    <a:prstGeom prst="rect">
                      <a:avLst/>
                    </a:prstGeom>
                    <a:noFill/>
                    <a:ln>
                      <a:noFill/>
                    </a:ln>
                  </pic:spPr>
                </pic:pic>
              </a:graphicData>
            </a:graphic>
          </wp:inline>
        </w:drawing>
      </w:r>
      <w:r>
        <w:rPr>
          <w:rFonts w:ascii="Arial" w:hAnsi="Arial" w:cs="Arial"/>
          <w:color w:val="343434"/>
          <w:sz w:val="23"/>
          <w:szCs w:val="23"/>
        </w:rPr>
        <w:t>, (5.3.4)</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drawing>
          <wp:inline distT="0" distB="0" distL="0" distR="0">
            <wp:extent cx="2433320" cy="767080"/>
            <wp:effectExtent l="0" t="0" r="5080" b="0"/>
            <wp:docPr id="155" name="Рисунок 155" descr="http://siblec.ru/mod/html/content/8sem/083/083.files/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iblec.ru/mod/html/content/8sem/083/083.files/image138.pn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433320" cy="767080"/>
                    </a:xfrm>
                    <a:prstGeom prst="rect">
                      <a:avLst/>
                    </a:prstGeom>
                    <a:noFill/>
                    <a:ln>
                      <a:noFill/>
                    </a:ln>
                  </pic:spPr>
                </pic:pic>
              </a:graphicData>
            </a:graphic>
          </wp:inline>
        </w:drawing>
      </w:r>
      <w:r>
        <w:rPr>
          <w:rFonts w:ascii="Arial" w:hAnsi="Arial" w:cs="Arial"/>
          <w:color w:val="343434"/>
          <w:sz w:val="23"/>
          <w:szCs w:val="23"/>
        </w:rPr>
        <w:t>, (5.3.5)</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а затем</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drawing>
          <wp:inline distT="0" distB="0" distL="0" distR="0">
            <wp:extent cx="2536825" cy="737235"/>
            <wp:effectExtent l="0" t="0" r="0" b="5715"/>
            <wp:docPr id="154" name="Рисунок 154" descr="http://siblec.ru/mod/html/content/8sem/083/083.files/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iblec.ru/mod/html/content/8sem/083/083.files/image139.pn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536825" cy="737235"/>
                    </a:xfrm>
                    <a:prstGeom prst="rect">
                      <a:avLst/>
                    </a:prstGeom>
                    <a:noFill/>
                    <a:ln>
                      <a:noFill/>
                    </a:ln>
                  </pic:spPr>
                </pic:pic>
              </a:graphicData>
            </a:graphic>
          </wp:inline>
        </w:drawing>
      </w:r>
      <w:r>
        <w:rPr>
          <w:rFonts w:ascii="Arial" w:hAnsi="Arial" w:cs="Arial"/>
          <w:color w:val="343434"/>
          <w:sz w:val="23"/>
          <w:szCs w:val="23"/>
        </w:rPr>
        <w:t>. (5.3.6)</w:t>
      </w:r>
    </w:p>
    <w:p w:rsidR="006F7F00" w:rsidRDefault="006F7F00" w:rsidP="006F7F00">
      <w:pPr>
        <w:shd w:val="clear" w:color="auto" w:fill="FFFFFF"/>
        <w:spacing w:line="313" w:lineRule="atLeast"/>
        <w:rPr>
          <w:rFonts w:ascii="Arial" w:hAnsi="Arial" w:cs="Arial"/>
          <w:color w:val="343434"/>
          <w:sz w:val="23"/>
          <w:szCs w:val="23"/>
        </w:rPr>
      </w:pPr>
      <w:r>
        <w:rPr>
          <w:rStyle w:val="a4"/>
          <w:rFonts w:ascii="Arial" w:hAnsi="Arial" w:cs="Arial"/>
          <w:color w:val="343434"/>
          <w:sz w:val="23"/>
          <w:szCs w:val="23"/>
        </w:rPr>
        <w:t>5.3.2 Волноводная (внутримодовая) дисперсия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Волноводная (внутримодовая) дисперсия обусловлена процессами внутри моды. Она характеризуется направляющими свойствами сердцевины ОВ, а именно: зависимостью групповой скорости моды от длины волны оптического излучения, что приводит к различию скоростей распространения частотных составляющих излучаемого спектра. Поэтому внутримодовая дисперсия, в первую очередь, определяется профилем показателя преломления ОВ и пропорциональна ширине спектра излучения источника</w:t>
      </w:r>
      <w:r>
        <w:rPr>
          <w:rStyle w:val="apple-converted-space"/>
          <w:rFonts w:ascii="Arial" w:hAnsi="Arial" w:cs="Arial"/>
          <w:color w:val="343434"/>
          <w:sz w:val="23"/>
          <w:szCs w:val="23"/>
        </w:rPr>
        <w:t> </w:t>
      </w:r>
      <w:r>
        <w:rPr>
          <w:rFonts w:ascii="Arial" w:hAnsi="Arial" w:cs="Arial"/>
          <w:b/>
          <w:bCs/>
          <w:i/>
          <w:iCs/>
          <w:color w:val="343434"/>
          <w:sz w:val="23"/>
          <w:szCs w:val="23"/>
        </w:rPr>
        <w:t>Δλ</w:t>
      </w:r>
      <w:r>
        <w:rPr>
          <w:rFonts w:ascii="Arial" w:hAnsi="Arial" w:cs="Arial"/>
          <w:color w:val="343434"/>
          <w:sz w:val="23"/>
          <w:szCs w:val="23"/>
        </w:rPr>
        <w:t>, то есть</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drawing>
          <wp:inline distT="0" distB="0" distL="0" distR="0">
            <wp:extent cx="1356995" cy="324485"/>
            <wp:effectExtent l="0" t="0" r="0" b="0"/>
            <wp:docPr id="153" name="Рисунок 153" descr="http://siblec.ru/mod/html/content/8sem/083/083.files/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iblec.ru/mod/html/content/8sem/083/083.files/image140.pn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56995" cy="324485"/>
                    </a:xfrm>
                    <a:prstGeom prst="rect">
                      <a:avLst/>
                    </a:prstGeom>
                    <a:noFill/>
                    <a:ln>
                      <a:noFill/>
                    </a:ln>
                  </pic:spPr>
                </pic:pic>
              </a:graphicData>
            </a:graphic>
          </wp:inline>
        </w:drawing>
      </w:r>
      <w:r>
        <w:rPr>
          <w:rFonts w:ascii="Arial" w:hAnsi="Arial" w:cs="Arial"/>
          <w:color w:val="343434"/>
          <w:sz w:val="23"/>
          <w:szCs w:val="23"/>
        </w:rPr>
        <w:t>, (5.3.7)</w:t>
      </w:r>
    </w:p>
    <w:p w:rsidR="006F7F00" w:rsidRDefault="006F7F00" w:rsidP="006F7F00">
      <w:pPr>
        <w:pStyle w:val="a50"/>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где </w:t>
      </w:r>
      <w:proofErr w:type="gramStart"/>
      <w:r>
        <w:rPr>
          <w:rFonts w:ascii="Arial" w:hAnsi="Arial" w:cs="Arial"/>
          <w:color w:val="343434"/>
          <w:sz w:val="23"/>
          <w:szCs w:val="23"/>
        </w:rPr>
        <w:t>В(</w:t>
      </w:r>
      <w:proofErr w:type="gramEnd"/>
      <w:r>
        <w:rPr>
          <w:rFonts w:ascii="Arial" w:hAnsi="Arial" w:cs="Arial"/>
          <w:color w:val="343434"/>
          <w:sz w:val="23"/>
          <w:szCs w:val="23"/>
        </w:rPr>
        <w:t>λ) – удельная внутримодовая дисперсия, значения которой представлены в таблице 5.3.</w:t>
      </w:r>
    </w:p>
    <w:p w:rsidR="006F7F00" w:rsidRDefault="006F7F00" w:rsidP="006F7F00">
      <w:pPr>
        <w:pStyle w:val="a00"/>
        <w:shd w:val="clear" w:color="auto" w:fill="FFFFFF"/>
        <w:spacing w:line="313" w:lineRule="atLeast"/>
        <w:jc w:val="center"/>
        <w:rPr>
          <w:rFonts w:ascii="Arial" w:hAnsi="Arial" w:cs="Arial"/>
          <w:color w:val="343434"/>
          <w:sz w:val="23"/>
          <w:szCs w:val="23"/>
        </w:rPr>
      </w:pPr>
      <w:r>
        <w:rPr>
          <w:rFonts w:ascii="Arial" w:hAnsi="Arial" w:cs="Arial"/>
          <w:color w:val="343434"/>
          <w:sz w:val="23"/>
          <w:szCs w:val="23"/>
        </w:rPr>
        <w:t>Таблица 5.3 – Значения удельной волноводной дисперсии.</w:t>
      </w:r>
    </w:p>
    <w:tbl>
      <w:tblPr>
        <w:tblW w:w="9405" w:type="dxa"/>
        <w:jc w:val="center"/>
        <w:tblCellSpacing w:w="0" w:type="dxa"/>
        <w:tblCellMar>
          <w:left w:w="0" w:type="dxa"/>
          <w:right w:w="0" w:type="dxa"/>
        </w:tblCellMar>
        <w:tblLook w:val="04A0" w:firstRow="1" w:lastRow="0" w:firstColumn="1" w:lastColumn="0" w:noHBand="0" w:noVBand="1"/>
      </w:tblPr>
      <w:tblGrid>
        <w:gridCol w:w="2525"/>
        <w:gridCol w:w="736"/>
        <w:gridCol w:w="736"/>
        <w:gridCol w:w="751"/>
        <w:gridCol w:w="736"/>
        <w:gridCol w:w="736"/>
        <w:gridCol w:w="751"/>
        <w:gridCol w:w="947"/>
        <w:gridCol w:w="736"/>
        <w:gridCol w:w="751"/>
      </w:tblGrid>
      <w:tr w:rsidR="006F7F00" w:rsidTr="006F7F00">
        <w:trPr>
          <w:tblCellSpacing w:w="0" w:type="dxa"/>
          <w:jc w:val="center"/>
        </w:trPr>
        <w:tc>
          <w:tcPr>
            <w:tcW w:w="2520"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 xml:space="preserve">Длина волны λ, </w:t>
            </w:r>
            <w:proofErr w:type="gramStart"/>
            <w:r>
              <w:rPr>
                <w:rFonts w:ascii="Arial" w:hAnsi="Arial" w:cs="Arial"/>
                <w:color w:val="343434"/>
              </w:rPr>
              <w:t>мкм</w:t>
            </w:r>
            <w:proofErr w:type="gramEnd"/>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0,6</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0,8</w:t>
            </w:r>
          </w:p>
        </w:tc>
        <w:tc>
          <w:tcPr>
            <w:tcW w:w="750"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1,0</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1,2</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1,3</w:t>
            </w:r>
          </w:p>
        </w:tc>
        <w:tc>
          <w:tcPr>
            <w:tcW w:w="750"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1,4</w:t>
            </w:r>
          </w:p>
        </w:tc>
        <w:tc>
          <w:tcPr>
            <w:tcW w:w="94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1,55</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1,6</w:t>
            </w:r>
          </w:p>
        </w:tc>
        <w:tc>
          <w:tcPr>
            <w:tcW w:w="750"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1,8</w:t>
            </w:r>
          </w:p>
        </w:tc>
      </w:tr>
      <w:tr w:rsidR="006F7F00" w:rsidTr="006F7F00">
        <w:trPr>
          <w:tblCellSpacing w:w="0" w:type="dxa"/>
          <w:jc w:val="center"/>
        </w:trPr>
        <w:tc>
          <w:tcPr>
            <w:tcW w:w="2520" w:type="dxa"/>
            <w:tcBorders>
              <w:top w:val="nil"/>
              <w:left w:val="nil"/>
              <w:bottom w:val="nil"/>
              <w:right w:val="nil"/>
            </w:tcBorders>
            <w:hideMark/>
          </w:tcPr>
          <w:p w:rsidR="006F7F00" w:rsidRDefault="006F7F00">
            <w:pPr>
              <w:pStyle w:val="ac"/>
              <w:spacing w:line="313" w:lineRule="atLeast"/>
              <w:rPr>
                <w:rFonts w:ascii="Arial" w:hAnsi="Arial" w:cs="Arial"/>
                <w:color w:val="343434"/>
              </w:rPr>
            </w:pPr>
            <w:proofErr w:type="gramStart"/>
            <w:r>
              <w:rPr>
                <w:rFonts w:ascii="Arial" w:hAnsi="Arial" w:cs="Arial"/>
                <w:color w:val="343434"/>
              </w:rPr>
              <w:t>В(</w:t>
            </w:r>
            <w:proofErr w:type="gramEnd"/>
            <w:r>
              <w:rPr>
                <w:rFonts w:ascii="Arial" w:hAnsi="Arial" w:cs="Arial"/>
                <w:color w:val="343434"/>
              </w:rPr>
              <w:t>λ), пс/(км×нм)</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5</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5</w:t>
            </w:r>
          </w:p>
        </w:tc>
        <w:tc>
          <w:tcPr>
            <w:tcW w:w="750"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6</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7</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8</w:t>
            </w:r>
          </w:p>
        </w:tc>
        <w:tc>
          <w:tcPr>
            <w:tcW w:w="750"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8</w:t>
            </w:r>
          </w:p>
        </w:tc>
        <w:tc>
          <w:tcPr>
            <w:tcW w:w="94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12</w:t>
            </w:r>
          </w:p>
        </w:tc>
        <w:tc>
          <w:tcPr>
            <w:tcW w:w="735"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14</w:t>
            </w:r>
          </w:p>
        </w:tc>
        <w:tc>
          <w:tcPr>
            <w:tcW w:w="750" w:type="dxa"/>
            <w:tcBorders>
              <w:top w:val="nil"/>
              <w:left w:val="nil"/>
              <w:bottom w:val="nil"/>
              <w:right w:val="nil"/>
            </w:tcBorders>
            <w:vAlign w:val="center"/>
            <w:hideMark/>
          </w:tcPr>
          <w:p w:rsidR="006F7F00" w:rsidRDefault="006F7F00">
            <w:pPr>
              <w:pStyle w:val="ac"/>
              <w:spacing w:line="313" w:lineRule="atLeast"/>
              <w:rPr>
                <w:rFonts w:ascii="Arial" w:hAnsi="Arial" w:cs="Arial"/>
                <w:color w:val="343434"/>
              </w:rPr>
            </w:pPr>
            <w:r>
              <w:rPr>
                <w:rFonts w:ascii="Arial" w:hAnsi="Arial" w:cs="Arial"/>
                <w:color w:val="343434"/>
              </w:rPr>
              <w:t>16</w:t>
            </w:r>
          </w:p>
        </w:tc>
      </w:tr>
    </w:tbl>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lastRenderedPageBreak/>
        <w:t>При отсутствии значений</w:t>
      </w:r>
      <w:r>
        <w:rPr>
          <w:rStyle w:val="apple-converted-space"/>
          <w:rFonts w:ascii="Arial" w:hAnsi="Arial" w:cs="Arial"/>
          <w:color w:val="343434"/>
          <w:sz w:val="23"/>
          <w:szCs w:val="23"/>
        </w:rPr>
        <w:t> </w:t>
      </w:r>
      <w:proofErr w:type="gramStart"/>
      <w:r>
        <w:rPr>
          <w:rFonts w:ascii="Arial" w:hAnsi="Arial" w:cs="Arial"/>
          <w:b/>
          <w:bCs/>
          <w:i/>
          <w:iCs/>
          <w:color w:val="343434"/>
          <w:sz w:val="23"/>
          <w:szCs w:val="23"/>
        </w:rPr>
        <w:t>В(</w:t>
      </w:r>
      <w:proofErr w:type="gramEnd"/>
      <w:r>
        <w:rPr>
          <w:rFonts w:ascii="Arial" w:hAnsi="Arial" w:cs="Arial"/>
          <w:b/>
          <w:bCs/>
          <w:i/>
          <w:iCs/>
          <w:color w:val="343434"/>
          <w:sz w:val="23"/>
          <w:szCs w:val="23"/>
        </w:rPr>
        <w:t>λ)</w:t>
      </w:r>
      <w:r>
        <w:rPr>
          <w:rStyle w:val="apple-converted-space"/>
          <w:rFonts w:ascii="Arial" w:hAnsi="Arial" w:cs="Arial"/>
          <w:color w:val="343434"/>
          <w:sz w:val="23"/>
          <w:szCs w:val="23"/>
        </w:rPr>
        <w:t> </w:t>
      </w:r>
      <w:r>
        <w:rPr>
          <w:rFonts w:ascii="Arial" w:hAnsi="Arial" w:cs="Arial"/>
          <w:color w:val="343434"/>
          <w:sz w:val="23"/>
          <w:szCs w:val="23"/>
        </w:rPr>
        <w:t>оценка</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280035" cy="280035"/>
            <wp:effectExtent l="0" t="0" r="5715" b="5715"/>
            <wp:docPr id="152" name="Рисунок 152" descr="http://siblec.ru/mod/html/content/8sem/083/083.files/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iblec.ru/mod/html/content/8sem/083/083.files/image141.pn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r>
        <w:rPr>
          <w:rStyle w:val="apple-converted-space"/>
          <w:rFonts w:ascii="Arial" w:hAnsi="Arial" w:cs="Arial"/>
          <w:color w:val="343434"/>
          <w:sz w:val="23"/>
          <w:szCs w:val="23"/>
        </w:rPr>
        <w:t> </w:t>
      </w:r>
      <w:r>
        <w:rPr>
          <w:rFonts w:ascii="Arial" w:hAnsi="Arial" w:cs="Arial"/>
          <w:color w:val="343434"/>
          <w:sz w:val="23"/>
          <w:szCs w:val="23"/>
        </w:rPr>
        <w:t>характеризуется выражением</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noProof/>
          <w:color w:val="343434"/>
          <w:sz w:val="23"/>
          <w:szCs w:val="23"/>
        </w:rPr>
        <w:drawing>
          <wp:inline distT="0" distB="0" distL="0" distR="0">
            <wp:extent cx="1489710" cy="604520"/>
            <wp:effectExtent l="0" t="0" r="0" b="5080"/>
            <wp:docPr id="151" name="Рисунок 151" descr="http://siblec.ru/mod/html/content/8sem/083/083.files/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iblec.ru/mod/html/content/8sem/083/083.files/image142.pn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489710" cy="604520"/>
                    </a:xfrm>
                    <a:prstGeom prst="rect">
                      <a:avLst/>
                    </a:prstGeom>
                    <a:noFill/>
                    <a:ln>
                      <a:noFill/>
                    </a:ln>
                  </pic:spPr>
                </pic:pic>
              </a:graphicData>
            </a:graphic>
          </wp:inline>
        </w:drawing>
      </w:r>
      <w:r>
        <w:rPr>
          <w:rFonts w:ascii="Arial" w:hAnsi="Arial" w:cs="Arial"/>
          <w:color w:val="343434"/>
          <w:sz w:val="23"/>
          <w:szCs w:val="23"/>
        </w:rPr>
        <w:t>, (5.3.8)</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где</w:t>
      </w:r>
      <w:r>
        <w:rPr>
          <w:rStyle w:val="apple-converted-space"/>
          <w:rFonts w:ascii="Arial" w:hAnsi="Arial" w:cs="Arial"/>
          <w:color w:val="343434"/>
          <w:sz w:val="23"/>
          <w:szCs w:val="23"/>
        </w:rPr>
        <w:t> </w:t>
      </w:r>
      <w:r>
        <w:rPr>
          <w:rFonts w:ascii="Arial" w:hAnsi="Arial" w:cs="Arial"/>
          <w:b/>
          <w:bCs/>
          <w:i/>
          <w:iCs/>
          <w:color w:val="343434"/>
          <w:sz w:val="23"/>
          <w:szCs w:val="23"/>
        </w:rPr>
        <w:t>Δλ</w:t>
      </w:r>
      <w:r>
        <w:rPr>
          <w:rStyle w:val="apple-converted-space"/>
          <w:rFonts w:ascii="Arial" w:hAnsi="Arial" w:cs="Arial"/>
          <w:color w:val="343434"/>
          <w:sz w:val="23"/>
          <w:szCs w:val="23"/>
        </w:rPr>
        <w:t> </w:t>
      </w:r>
      <w:r>
        <w:rPr>
          <w:rFonts w:ascii="Arial" w:hAnsi="Arial" w:cs="Arial"/>
          <w:color w:val="343434"/>
          <w:sz w:val="23"/>
          <w:szCs w:val="23"/>
        </w:rPr>
        <w:t>– ширина спектральной линии источника излучения, равная 1-3 нм для лазера и 20-40 нм для светоизлучающего диода;</w:t>
      </w:r>
      <w:r>
        <w:rPr>
          <w:rStyle w:val="apple-converted-space"/>
          <w:rFonts w:ascii="Arial" w:hAnsi="Arial" w:cs="Arial"/>
          <w:color w:val="343434"/>
          <w:sz w:val="23"/>
          <w:szCs w:val="23"/>
        </w:rPr>
        <w:t> </w:t>
      </w:r>
      <w:r>
        <w:rPr>
          <w:rFonts w:ascii="Arial" w:hAnsi="Arial" w:cs="Arial"/>
          <w:b/>
          <w:bCs/>
          <w:i/>
          <w:iCs/>
          <w:color w:val="343434"/>
          <w:sz w:val="23"/>
          <w:szCs w:val="23"/>
        </w:rPr>
        <w:t>L</w:t>
      </w:r>
      <w:r>
        <w:rPr>
          <w:rStyle w:val="apple-converted-space"/>
          <w:rFonts w:ascii="Arial" w:hAnsi="Arial" w:cs="Arial"/>
          <w:color w:val="343434"/>
          <w:sz w:val="23"/>
          <w:szCs w:val="23"/>
        </w:rPr>
        <w:t> </w:t>
      </w:r>
      <w:r>
        <w:rPr>
          <w:rFonts w:ascii="Arial" w:hAnsi="Arial" w:cs="Arial"/>
          <w:color w:val="343434"/>
          <w:sz w:val="23"/>
          <w:szCs w:val="23"/>
        </w:rPr>
        <w:t>– длина линии, км;</w:t>
      </w:r>
      <w:r>
        <w:rPr>
          <w:rStyle w:val="apple-converted-space"/>
          <w:rFonts w:ascii="Arial" w:hAnsi="Arial" w:cs="Arial"/>
          <w:b/>
          <w:bCs/>
          <w:i/>
          <w:iCs/>
          <w:color w:val="343434"/>
          <w:sz w:val="23"/>
          <w:szCs w:val="23"/>
        </w:rPr>
        <w:t> </w:t>
      </w:r>
      <w:proofErr w:type="gramStart"/>
      <w:r>
        <w:rPr>
          <w:rFonts w:ascii="Arial" w:hAnsi="Arial" w:cs="Arial"/>
          <w:b/>
          <w:bCs/>
          <w:i/>
          <w:iCs/>
          <w:color w:val="343434"/>
          <w:sz w:val="23"/>
          <w:szCs w:val="23"/>
        </w:rPr>
        <w:t>с</w:t>
      </w:r>
      <w:proofErr w:type="gramEnd"/>
      <w:r>
        <w:rPr>
          <w:rStyle w:val="apple-converted-space"/>
          <w:rFonts w:ascii="Arial" w:hAnsi="Arial" w:cs="Arial"/>
          <w:color w:val="343434"/>
          <w:sz w:val="23"/>
          <w:szCs w:val="23"/>
        </w:rPr>
        <w:t> </w:t>
      </w:r>
      <w:r>
        <w:rPr>
          <w:rFonts w:ascii="Arial" w:hAnsi="Arial" w:cs="Arial"/>
          <w:color w:val="343434"/>
          <w:sz w:val="23"/>
          <w:szCs w:val="23"/>
        </w:rPr>
        <w:t>– скорость света, км/с.</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Проанализированные выше составляющие хроматической дисперсии суммируются арифметически. В качестве примера на рисунке 5.5 представлены зависимости материальной, волноводной и результирующей дисперсии от длины волны.</w:t>
      </w:r>
    </w:p>
    <w:p w:rsidR="006F7F00" w:rsidRDefault="006F7F00" w:rsidP="006F7F00">
      <w:pPr>
        <w:shd w:val="clear" w:color="auto" w:fill="FFFFFF"/>
        <w:spacing w:line="313" w:lineRule="atLeast"/>
        <w:jc w:val="center"/>
        <w:rPr>
          <w:rFonts w:ascii="Arial" w:hAnsi="Arial" w:cs="Arial"/>
          <w:color w:val="343434"/>
          <w:sz w:val="23"/>
          <w:szCs w:val="23"/>
        </w:rPr>
      </w:pPr>
      <w:r>
        <w:rPr>
          <w:rFonts w:ascii="Arial" w:hAnsi="Arial" w:cs="Arial"/>
          <w:noProof/>
          <w:color w:val="343434"/>
          <w:sz w:val="23"/>
          <w:szCs w:val="23"/>
          <w:lang w:eastAsia="ru-RU"/>
        </w:rPr>
        <w:drawing>
          <wp:inline distT="0" distB="0" distL="0" distR="0">
            <wp:extent cx="5014595" cy="3849370"/>
            <wp:effectExtent l="0" t="0" r="0" b="0"/>
            <wp:docPr id="150" name="Рисунок 150" descr="http://siblec.ru/mod/html/content/8sem/083/083.files/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iblec.ru/mod/html/content/8sem/083/083.files/image143.pn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014595" cy="3849370"/>
                    </a:xfrm>
                    <a:prstGeom prst="rect">
                      <a:avLst/>
                    </a:prstGeom>
                    <a:noFill/>
                    <a:ln>
                      <a:noFill/>
                    </a:ln>
                  </pic:spPr>
                </pic:pic>
              </a:graphicData>
            </a:graphic>
          </wp:inline>
        </w:drawing>
      </w:r>
    </w:p>
    <w:p w:rsidR="006F7F00" w:rsidRDefault="006F7F00" w:rsidP="006F7F00">
      <w:pPr>
        <w:pStyle w:val="a00"/>
        <w:shd w:val="clear" w:color="auto" w:fill="FFFFFF"/>
        <w:spacing w:line="313" w:lineRule="atLeast"/>
        <w:jc w:val="center"/>
        <w:rPr>
          <w:rFonts w:ascii="Arial" w:hAnsi="Arial" w:cs="Arial"/>
          <w:color w:val="343434"/>
          <w:sz w:val="23"/>
          <w:szCs w:val="23"/>
        </w:rPr>
      </w:pPr>
      <w:r>
        <w:rPr>
          <w:rFonts w:ascii="Arial" w:hAnsi="Arial" w:cs="Arial"/>
          <w:color w:val="343434"/>
          <w:sz w:val="23"/>
          <w:szCs w:val="23"/>
        </w:rPr>
        <w:t>Рисунок 5.5 – Зависимость материальной, волноводной и результирующей дисперсии от длины волны</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В нормальных условиях рассмотренные составляющие дисперсии могут иметь противоположный знак и различаться характером зависимости от длины волны. В ряде случаев это позволяет оптимизировать профиль показателя преломления волокна путем минимизации суммарной дисперсии на определенной длине волны за счет взаимной компенсации материальной и волноводной дисперсии. Известно, что для кварцевых ОВ минимум затухания соответствует длине волны 1,55 мкм и при больших скоростях передачи дальность связи на этой длине волны может </w:t>
      </w:r>
      <w:r>
        <w:rPr>
          <w:rFonts w:ascii="Arial" w:hAnsi="Arial" w:cs="Arial"/>
          <w:color w:val="343434"/>
          <w:sz w:val="23"/>
          <w:szCs w:val="23"/>
        </w:rPr>
        <w:lastRenderedPageBreak/>
        <w:t>ограничиваться дисперсией, поэтому для ее снижения осуществляется выбор соответствующего профиля показателя преломления ОВ.</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Как следует из рисунка 5.5, обычное одномодовое волокно не обеспечивает минимум дисперсии для</w:t>
      </w:r>
      <w:r>
        <w:rPr>
          <w:rStyle w:val="apple-converted-space"/>
          <w:rFonts w:ascii="Arial" w:hAnsi="Arial" w:cs="Arial"/>
          <w:color w:val="343434"/>
          <w:sz w:val="23"/>
          <w:szCs w:val="23"/>
        </w:rPr>
        <w:t> </w:t>
      </w:r>
      <w:r>
        <w:rPr>
          <w:rFonts w:ascii="Arial" w:hAnsi="Arial" w:cs="Arial"/>
          <w:b/>
          <w:bCs/>
          <w:i/>
          <w:iCs/>
          <w:color w:val="343434"/>
          <w:sz w:val="23"/>
          <w:szCs w:val="23"/>
        </w:rPr>
        <w:t>λ</w:t>
      </w:r>
      <w:r>
        <w:rPr>
          <w:rFonts w:ascii="Arial" w:hAnsi="Arial" w:cs="Arial"/>
          <w:color w:val="343434"/>
          <w:sz w:val="23"/>
          <w:szCs w:val="23"/>
        </w:rPr>
        <w:t>=1,55 мкм, поэтому были разработаны ОВ со смещенной (</w:t>
      </w:r>
      <w:r>
        <w:rPr>
          <w:rFonts w:ascii="Arial" w:hAnsi="Arial" w:cs="Arial"/>
          <w:i/>
          <w:iCs/>
          <w:color w:val="343434"/>
          <w:sz w:val="23"/>
          <w:szCs w:val="23"/>
        </w:rPr>
        <w:t>Dispersion</w:t>
      </w:r>
      <w:r>
        <w:rPr>
          <w:rStyle w:val="apple-converted-space"/>
          <w:rFonts w:ascii="Arial" w:hAnsi="Arial" w:cs="Arial"/>
          <w:i/>
          <w:iCs/>
          <w:color w:val="343434"/>
          <w:sz w:val="23"/>
          <w:szCs w:val="23"/>
        </w:rPr>
        <w:t> </w:t>
      </w:r>
      <w:r>
        <w:rPr>
          <w:rFonts w:ascii="Arial" w:hAnsi="Arial" w:cs="Arial"/>
          <w:i/>
          <w:iCs/>
          <w:color w:val="343434"/>
          <w:sz w:val="23"/>
          <w:szCs w:val="23"/>
        </w:rPr>
        <w:t>Shifted</w:t>
      </w:r>
      <w:r>
        <w:rPr>
          <w:rFonts w:ascii="Arial" w:hAnsi="Arial" w:cs="Arial"/>
          <w:color w:val="343434"/>
          <w:sz w:val="23"/>
          <w:szCs w:val="23"/>
        </w:rPr>
        <w:t>) или сглаженной (</w:t>
      </w:r>
      <w:r>
        <w:rPr>
          <w:rFonts w:ascii="Arial" w:hAnsi="Arial" w:cs="Arial"/>
          <w:i/>
          <w:iCs/>
          <w:color w:val="343434"/>
          <w:sz w:val="23"/>
          <w:szCs w:val="23"/>
        </w:rPr>
        <w:t>Dispersion Flatterned</w:t>
      </w:r>
      <w:r>
        <w:rPr>
          <w:rFonts w:ascii="Arial" w:hAnsi="Arial" w:cs="Arial"/>
          <w:color w:val="343434"/>
          <w:sz w:val="23"/>
          <w:szCs w:val="23"/>
        </w:rPr>
        <w:t>) дисперсией, которые отличаются конфигурацией профиля показателя преломления. В результате исследований волокон со смещенной дисперсией было показано, что наилучшие показатели обеспечивают волокна с треугольным профилем, так как они обладают самофокусирующими свойствами и удерживают распространяющиеся лучи в небольшом объеме, прилегающем к оси ОВ.</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Так как оптические волокна со смещенной дисперсией обеспечивают минимальную дисперсию только на одной длине волны, это затрудняет применение мультиплексирования для работы на нескольких оптических несущих в окне прозрачности ОВ. Поэтому с целью минимизации дисперсии во всем окне прозрачности используют волокна со сглаженной дисперсией, которые также выполняются с различными показателями преломления.</w:t>
      </w:r>
    </w:p>
    <w:p w:rsidR="006F7F00" w:rsidRDefault="006F7F00" w:rsidP="006F7F00">
      <w:pPr>
        <w:shd w:val="clear" w:color="auto" w:fill="FFFFFF"/>
        <w:spacing w:line="313" w:lineRule="atLeast"/>
        <w:rPr>
          <w:rFonts w:ascii="Arial" w:hAnsi="Arial" w:cs="Arial"/>
          <w:color w:val="343434"/>
          <w:sz w:val="23"/>
          <w:szCs w:val="23"/>
        </w:rPr>
      </w:pPr>
      <w:r>
        <w:rPr>
          <w:rStyle w:val="a4"/>
          <w:rFonts w:ascii="Arial" w:hAnsi="Arial" w:cs="Arial"/>
          <w:color w:val="343434"/>
          <w:sz w:val="23"/>
          <w:szCs w:val="23"/>
        </w:rPr>
        <w:t>5.3.3 Профильная дисперсия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Данный вид дисперсии проявляется в реальных оптических волокнах, которые могут быть регулярными (например, с регулярной, геликоидальной структурой), нерегулярными (например, нерегулярное изменение границы раздела ППП), неоднородными (например, наличие инородных частиц) [11].</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К основным причинам возникновения профильной дисперсии относятся поперечные и продольные малые отклонения (флуктуация) геометрических размеров и формы волокна, например: небольшой эллиптичности поперечного сечения волокна; изменение границы профиля показателя преломления (ППП); осевые и внеосевые провалы ППП, вызванные особенностями технологии изготовления ОВ.</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Продольные флуктуации могут возникать в процессе изготовления ОВ и </w:t>
      </w:r>
      <w:proofErr w:type="gramStart"/>
      <w:r>
        <w:rPr>
          <w:rFonts w:ascii="Arial" w:hAnsi="Arial" w:cs="Arial"/>
          <w:color w:val="343434"/>
          <w:sz w:val="23"/>
          <w:szCs w:val="23"/>
        </w:rPr>
        <w:t>ОК</w:t>
      </w:r>
      <w:proofErr w:type="gramEnd"/>
      <w:r>
        <w:rPr>
          <w:rFonts w:ascii="Arial" w:hAnsi="Arial" w:cs="Arial"/>
          <w:color w:val="343434"/>
          <w:sz w:val="23"/>
          <w:szCs w:val="23"/>
        </w:rPr>
        <w:t>, строительства и эксплуатации ВОЛС. В ряде случаев профильная дисперсия может оказать существенное влияние на общую дисперсию. Профильная дисперсия может появляться как в многомодовых, так и в одномодовых ОВ.</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Величина уширения из-за профильной дисперсии</w:t>
      </w:r>
      <w:r>
        <w:rPr>
          <w:rStyle w:val="apple-converted-space"/>
          <w:rFonts w:ascii="Arial" w:hAnsi="Arial" w:cs="Arial"/>
          <w:color w:val="343434"/>
          <w:sz w:val="23"/>
          <w:szCs w:val="23"/>
        </w:rPr>
        <w:t> </w:t>
      </w:r>
      <w:r>
        <w:rPr>
          <w:rFonts w:ascii="Arial" w:hAnsi="Arial" w:cs="Arial"/>
          <w:noProof/>
          <w:color w:val="343434"/>
          <w:sz w:val="23"/>
          <w:szCs w:val="23"/>
        </w:rPr>
        <w:drawing>
          <wp:inline distT="0" distB="0" distL="0" distR="0">
            <wp:extent cx="280035" cy="295275"/>
            <wp:effectExtent l="0" t="0" r="0" b="9525"/>
            <wp:docPr id="149" name="Рисунок 149" descr="http://siblec.ru/mod/html/content/8sem/083/083.files/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iblec.ru/mod/html/content/8sem/083/083.files/image144.pn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80035" cy="295275"/>
                    </a:xfrm>
                    <a:prstGeom prst="rect">
                      <a:avLst/>
                    </a:prstGeom>
                    <a:noFill/>
                    <a:ln>
                      <a:noFill/>
                    </a:ln>
                  </pic:spPr>
                </pic:pic>
              </a:graphicData>
            </a:graphic>
          </wp:inline>
        </w:drawing>
      </w:r>
      <w:r>
        <w:rPr>
          <w:rStyle w:val="apple-converted-space"/>
          <w:rFonts w:ascii="Arial" w:hAnsi="Arial" w:cs="Arial"/>
          <w:color w:val="343434"/>
          <w:sz w:val="23"/>
          <w:szCs w:val="23"/>
        </w:rPr>
        <w:t> </w:t>
      </w:r>
      <w:r>
        <w:rPr>
          <w:rFonts w:ascii="Arial" w:hAnsi="Arial" w:cs="Arial"/>
          <w:color w:val="343434"/>
          <w:sz w:val="23"/>
          <w:szCs w:val="23"/>
        </w:rPr>
        <w:t>может быть оценена по формуле [11]</w:t>
      </w:r>
    </w:p>
    <w:p w:rsidR="006F7F00" w:rsidRDefault="006F7F00" w:rsidP="006F7F00">
      <w:pPr>
        <w:pStyle w:val="30"/>
        <w:shd w:val="clear" w:color="auto" w:fill="FFFFFF"/>
        <w:spacing w:line="313" w:lineRule="atLeast"/>
        <w:rPr>
          <w:rFonts w:ascii="Arial" w:hAnsi="Arial" w:cs="Arial"/>
          <w:color w:val="343434"/>
          <w:sz w:val="23"/>
          <w:szCs w:val="23"/>
        </w:rPr>
      </w:pPr>
      <w:r>
        <w:rPr>
          <w:rFonts w:ascii="Arial" w:hAnsi="Arial" w:cs="Arial"/>
          <w:noProof/>
          <w:color w:val="343434"/>
          <w:sz w:val="23"/>
          <w:szCs w:val="23"/>
          <w:lang w:eastAsia="ru-RU"/>
        </w:rPr>
        <w:drawing>
          <wp:inline distT="0" distB="0" distL="0" distR="0">
            <wp:extent cx="4719320" cy="663575"/>
            <wp:effectExtent l="0" t="0" r="5080" b="3175"/>
            <wp:docPr id="148" name="Рисунок 148" descr="http://siblec.ru/mod/html/content/8sem/083/083.files/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iblec.ru/mod/html/content/8sem/083/083.files/image145.pn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719320" cy="663575"/>
                    </a:xfrm>
                    <a:prstGeom prst="rect">
                      <a:avLst/>
                    </a:prstGeom>
                    <a:noFill/>
                    <a:ln>
                      <a:noFill/>
                    </a:ln>
                  </pic:spPr>
                </pic:pic>
              </a:graphicData>
            </a:graphic>
          </wp:inline>
        </w:drawing>
      </w:r>
      <w:r>
        <w:rPr>
          <w:rFonts w:ascii="Arial" w:hAnsi="Arial" w:cs="Arial"/>
          <w:color w:val="343434"/>
          <w:sz w:val="23"/>
          <w:szCs w:val="23"/>
        </w:rPr>
        <w:t>,</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где</w:t>
      </w:r>
    </w:p>
    <w:p w:rsidR="006F7F00" w:rsidRDefault="006F7F00" w:rsidP="006F7F00">
      <w:pPr>
        <w:shd w:val="clear" w:color="auto" w:fill="FFFFFF"/>
        <w:spacing w:before="100" w:beforeAutospacing="1" w:after="100" w:afterAutospacing="1" w:line="313" w:lineRule="atLeast"/>
        <w:rPr>
          <w:rFonts w:ascii="Arial" w:hAnsi="Arial" w:cs="Arial"/>
          <w:color w:val="343434"/>
          <w:sz w:val="23"/>
          <w:szCs w:val="23"/>
        </w:rPr>
      </w:pPr>
      <w:r>
        <w:rPr>
          <w:rFonts w:ascii="Arial" w:hAnsi="Arial" w:cs="Arial"/>
          <w:b/>
          <w:bCs/>
          <w:i/>
          <w:iCs/>
          <w:color w:val="343434"/>
          <w:sz w:val="23"/>
          <w:szCs w:val="23"/>
        </w:rPr>
        <w:lastRenderedPageBreak/>
        <w:t>n</w:t>
      </w:r>
      <w:r>
        <w:rPr>
          <w:rStyle w:val="apple-converted-space"/>
          <w:rFonts w:ascii="Arial" w:hAnsi="Arial" w:cs="Arial"/>
          <w:color w:val="343434"/>
          <w:sz w:val="23"/>
          <w:szCs w:val="23"/>
        </w:rPr>
        <w:t> </w:t>
      </w:r>
      <w:r>
        <w:rPr>
          <w:rFonts w:ascii="Arial" w:hAnsi="Arial" w:cs="Arial"/>
          <w:color w:val="343434"/>
          <w:sz w:val="23"/>
          <w:szCs w:val="23"/>
        </w:rPr>
        <w:t>– эффективный показатель преломления</w:t>
      </w:r>
      <w:proofErr w:type="gramStart"/>
      <w:r>
        <w:rPr>
          <w:rFonts w:ascii="Arial" w:hAnsi="Arial" w:cs="Arial"/>
          <w:color w:val="343434"/>
          <w:sz w:val="23"/>
          <w:szCs w:val="23"/>
        </w:rPr>
        <w:t xml:space="preserve"> [</w:t>
      </w:r>
      <w:r>
        <w:rPr>
          <w:rFonts w:ascii="Arial" w:hAnsi="Arial" w:cs="Arial"/>
          <w:noProof/>
          <w:color w:val="343434"/>
          <w:sz w:val="23"/>
          <w:szCs w:val="23"/>
          <w:lang w:eastAsia="ru-RU"/>
        </w:rPr>
        <w:drawing>
          <wp:inline distT="0" distB="0" distL="0" distR="0">
            <wp:extent cx="1416050" cy="220980"/>
            <wp:effectExtent l="0" t="0" r="0" b="7620"/>
            <wp:docPr id="147" name="Рисунок 147" descr="http://siblec.ru/mod/html/content/8sem/083/083.files/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iblec.ru/mod/html/content/8sem/083/083.files/image146.pn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416050" cy="220980"/>
                    </a:xfrm>
                    <a:prstGeom prst="rect">
                      <a:avLst/>
                    </a:prstGeom>
                    <a:noFill/>
                    <a:ln>
                      <a:noFill/>
                    </a:ln>
                  </pic:spPr>
                </pic:pic>
              </a:graphicData>
            </a:graphic>
          </wp:inline>
        </w:drawing>
      </w:r>
      <w:r>
        <w:rPr>
          <w:rFonts w:ascii="Arial" w:hAnsi="Arial" w:cs="Arial"/>
          <w:color w:val="343434"/>
          <w:sz w:val="23"/>
          <w:szCs w:val="23"/>
        </w:rPr>
        <w:t>];</w:t>
      </w:r>
      <w:proofErr w:type="gramEnd"/>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b</w:t>
      </w:r>
      <w:r>
        <w:rPr>
          <w:rStyle w:val="apple-converted-space"/>
          <w:rFonts w:ascii="Arial" w:hAnsi="Arial" w:cs="Arial"/>
          <w:color w:val="343434"/>
          <w:sz w:val="23"/>
          <w:szCs w:val="23"/>
        </w:rPr>
        <w:t> </w:t>
      </w:r>
      <w:r>
        <w:rPr>
          <w:rFonts w:ascii="Arial" w:hAnsi="Arial" w:cs="Arial"/>
          <w:color w:val="343434"/>
          <w:sz w:val="23"/>
          <w:szCs w:val="23"/>
        </w:rPr>
        <w:t xml:space="preserve">– </w:t>
      </w:r>
      <w:proofErr w:type="gramStart"/>
      <w:r>
        <w:rPr>
          <w:rFonts w:ascii="Arial" w:hAnsi="Arial" w:cs="Arial"/>
          <w:color w:val="343434"/>
          <w:sz w:val="23"/>
          <w:szCs w:val="23"/>
        </w:rPr>
        <w:t>нормированная</w:t>
      </w:r>
      <w:proofErr w:type="gramEnd"/>
      <w:r>
        <w:rPr>
          <w:rFonts w:ascii="Arial" w:hAnsi="Arial" w:cs="Arial"/>
          <w:color w:val="343434"/>
          <w:sz w:val="23"/>
          <w:szCs w:val="23"/>
        </w:rPr>
        <w:t xml:space="preserve"> постоянная распространения;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m</w:t>
      </w:r>
      <w:r>
        <w:rPr>
          <w:rFonts w:ascii="Arial" w:hAnsi="Arial" w:cs="Arial"/>
          <w:b/>
          <w:bCs/>
          <w:i/>
          <w:iCs/>
          <w:color w:val="343434"/>
          <w:sz w:val="23"/>
          <w:szCs w:val="23"/>
          <w:vertAlign w:val="subscript"/>
        </w:rPr>
        <w:t>1</w:t>
      </w:r>
      <w:r>
        <w:rPr>
          <w:rStyle w:val="apple-converted-space"/>
          <w:rFonts w:ascii="Arial" w:hAnsi="Arial" w:cs="Arial"/>
          <w:color w:val="343434"/>
          <w:sz w:val="23"/>
          <w:szCs w:val="23"/>
        </w:rPr>
        <w:t> </w:t>
      </w:r>
      <w:r>
        <w:rPr>
          <w:rFonts w:ascii="Arial" w:hAnsi="Arial" w:cs="Arial"/>
          <w:color w:val="343434"/>
          <w:sz w:val="23"/>
          <w:szCs w:val="23"/>
        </w:rPr>
        <w:t>– групповой показатель преломления сердцевины;</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Г</w:t>
      </w:r>
      <w:r>
        <w:rPr>
          <w:rStyle w:val="apple-converted-space"/>
          <w:rFonts w:ascii="Arial" w:hAnsi="Arial" w:cs="Arial"/>
          <w:color w:val="343434"/>
          <w:sz w:val="23"/>
          <w:szCs w:val="23"/>
        </w:rPr>
        <w:t> </w:t>
      </w:r>
      <w:r>
        <w:rPr>
          <w:rFonts w:ascii="Arial" w:hAnsi="Arial" w:cs="Arial"/>
          <w:color w:val="343434"/>
          <w:sz w:val="23"/>
          <w:szCs w:val="23"/>
        </w:rPr>
        <w:t>– коэффициент локализации по мощности;</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color w:val="343434"/>
          <w:sz w:val="23"/>
          <w:szCs w:val="23"/>
        </w:rPr>
        <w:t>v</w:t>
      </w:r>
      <w:r>
        <w:rPr>
          <w:rStyle w:val="apple-converted-space"/>
          <w:rFonts w:ascii="Arial" w:hAnsi="Arial" w:cs="Arial"/>
          <w:color w:val="343434"/>
          <w:sz w:val="23"/>
          <w:szCs w:val="23"/>
        </w:rPr>
        <w:t> </w:t>
      </w:r>
      <w:r>
        <w:rPr>
          <w:rFonts w:ascii="Arial" w:hAnsi="Arial" w:cs="Arial"/>
          <w:color w:val="343434"/>
          <w:sz w:val="23"/>
          <w:szCs w:val="23"/>
        </w:rPr>
        <w:t>– нормированная частота;</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с</w:t>
      </w:r>
      <w:proofErr w:type="gramStart"/>
      <w:r>
        <w:rPr>
          <w:rFonts w:ascii="Arial" w:hAnsi="Arial" w:cs="Arial"/>
          <w:b/>
          <w:bCs/>
          <w:i/>
          <w:iCs/>
          <w:color w:val="343434"/>
          <w:sz w:val="23"/>
          <w:szCs w:val="23"/>
          <w:vertAlign w:val="subscript"/>
        </w:rPr>
        <w:t>0</w:t>
      </w:r>
      <w:proofErr w:type="gramEnd"/>
      <w:r>
        <w:rPr>
          <w:rStyle w:val="apple-converted-space"/>
          <w:rFonts w:ascii="Arial" w:hAnsi="Arial" w:cs="Arial"/>
          <w:color w:val="343434"/>
          <w:sz w:val="23"/>
          <w:szCs w:val="23"/>
        </w:rPr>
        <w:t> </w:t>
      </w:r>
      <w:r>
        <w:rPr>
          <w:rFonts w:ascii="Arial" w:hAnsi="Arial" w:cs="Arial"/>
          <w:color w:val="343434"/>
          <w:sz w:val="23"/>
          <w:szCs w:val="23"/>
        </w:rPr>
        <w:t>– скорость света;</w:t>
      </w:r>
    </w:p>
    <w:p w:rsidR="006F7F00" w:rsidRDefault="006F7F00" w:rsidP="006F7F00">
      <w:pPr>
        <w:pStyle w:val="a3"/>
        <w:shd w:val="clear" w:color="auto" w:fill="FFFFFF"/>
        <w:spacing w:line="313" w:lineRule="atLeast"/>
        <w:jc w:val="center"/>
        <w:rPr>
          <w:rFonts w:ascii="Arial" w:hAnsi="Arial" w:cs="Arial"/>
          <w:color w:val="343434"/>
          <w:sz w:val="23"/>
          <w:szCs w:val="23"/>
        </w:rPr>
      </w:pPr>
      <w:r>
        <w:rPr>
          <w:rFonts w:ascii="Arial" w:hAnsi="Arial" w:cs="Arial"/>
          <w:noProof/>
          <w:color w:val="343434"/>
          <w:sz w:val="23"/>
          <w:szCs w:val="23"/>
        </w:rPr>
        <w:drawing>
          <wp:inline distT="0" distB="0" distL="0" distR="0">
            <wp:extent cx="1032510" cy="575310"/>
            <wp:effectExtent l="0" t="0" r="0" b="0"/>
            <wp:docPr id="146" name="Рисунок 146" descr="http://siblec.ru/mod/html/content/8sem/083/083.files/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siblec.ru/mod/html/content/8sem/083/083.files/image147.pn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032510" cy="575310"/>
                    </a:xfrm>
                    <a:prstGeom prst="rect">
                      <a:avLst/>
                    </a:prstGeom>
                    <a:noFill/>
                    <a:ln>
                      <a:noFill/>
                    </a:ln>
                  </pic:spPr>
                </pic:pic>
              </a:graphicData>
            </a:graphic>
          </wp:inline>
        </w:drawing>
      </w:r>
      <w:r>
        <w:rPr>
          <w:rFonts w:ascii="Arial" w:hAnsi="Arial" w:cs="Arial"/>
          <w:color w:val="343434"/>
          <w:sz w:val="23"/>
          <w:szCs w:val="23"/>
        </w:rPr>
        <w:t>;</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n</w:t>
      </w:r>
      <w:r>
        <w:rPr>
          <w:rFonts w:ascii="Arial" w:hAnsi="Arial" w:cs="Arial"/>
          <w:b/>
          <w:bCs/>
          <w:i/>
          <w:iCs/>
          <w:color w:val="343434"/>
          <w:sz w:val="23"/>
          <w:szCs w:val="23"/>
          <w:vertAlign w:val="subscript"/>
        </w:rPr>
        <w:t>1</w:t>
      </w:r>
      <w:r>
        <w:rPr>
          <w:rStyle w:val="apple-converted-space"/>
          <w:rFonts w:ascii="Arial" w:hAnsi="Arial" w:cs="Arial"/>
          <w:color w:val="343434"/>
          <w:sz w:val="23"/>
          <w:szCs w:val="23"/>
        </w:rPr>
        <w:t> </w:t>
      </w:r>
      <w:r>
        <w:rPr>
          <w:rFonts w:ascii="Arial" w:hAnsi="Arial" w:cs="Arial"/>
          <w:color w:val="343434"/>
          <w:sz w:val="23"/>
          <w:szCs w:val="23"/>
        </w:rPr>
        <w:t>и</w:t>
      </w:r>
      <w:r>
        <w:rPr>
          <w:rStyle w:val="apple-converted-space"/>
          <w:rFonts w:ascii="Arial" w:hAnsi="Arial" w:cs="Arial"/>
          <w:color w:val="343434"/>
          <w:sz w:val="23"/>
          <w:szCs w:val="23"/>
        </w:rPr>
        <w:t> </w:t>
      </w:r>
      <w:r>
        <w:rPr>
          <w:rFonts w:ascii="Arial" w:hAnsi="Arial" w:cs="Arial"/>
          <w:b/>
          <w:bCs/>
          <w:i/>
          <w:iCs/>
          <w:color w:val="343434"/>
          <w:sz w:val="23"/>
          <w:szCs w:val="23"/>
        </w:rPr>
        <w:t>n</w:t>
      </w:r>
      <w:r>
        <w:rPr>
          <w:rFonts w:ascii="Arial" w:hAnsi="Arial" w:cs="Arial"/>
          <w:b/>
          <w:bCs/>
          <w:i/>
          <w:iCs/>
          <w:color w:val="343434"/>
          <w:sz w:val="23"/>
          <w:szCs w:val="23"/>
          <w:vertAlign w:val="subscript"/>
        </w:rPr>
        <w:t>2</w:t>
      </w:r>
      <w:r>
        <w:rPr>
          <w:rStyle w:val="apple-converted-space"/>
          <w:rFonts w:ascii="Arial" w:hAnsi="Arial" w:cs="Arial"/>
          <w:color w:val="343434"/>
          <w:sz w:val="23"/>
          <w:szCs w:val="23"/>
        </w:rPr>
        <w:t> </w:t>
      </w:r>
      <w:r>
        <w:rPr>
          <w:rFonts w:ascii="Arial" w:hAnsi="Arial" w:cs="Arial"/>
          <w:color w:val="343434"/>
          <w:sz w:val="23"/>
          <w:szCs w:val="23"/>
        </w:rPr>
        <w:t>– показатели преломления сердцевины и оболочки;</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λ</w:t>
      </w:r>
      <w:r>
        <w:rPr>
          <w:rStyle w:val="apple-converted-space"/>
          <w:rFonts w:ascii="Arial" w:hAnsi="Arial" w:cs="Arial"/>
          <w:color w:val="343434"/>
          <w:sz w:val="23"/>
          <w:szCs w:val="23"/>
        </w:rPr>
        <w:t> </w:t>
      </w:r>
      <w:r>
        <w:rPr>
          <w:rFonts w:ascii="Arial" w:hAnsi="Arial" w:cs="Arial"/>
          <w:color w:val="343434"/>
          <w:sz w:val="23"/>
          <w:szCs w:val="23"/>
        </w:rPr>
        <w:t>– длина передаваемой волны;</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L</w:t>
      </w:r>
      <w:r>
        <w:rPr>
          <w:rStyle w:val="apple-converted-space"/>
          <w:rFonts w:ascii="Arial" w:hAnsi="Arial" w:cs="Arial"/>
          <w:color w:val="343434"/>
          <w:sz w:val="23"/>
          <w:szCs w:val="23"/>
        </w:rPr>
        <w:t> </w:t>
      </w:r>
      <w:r>
        <w:rPr>
          <w:rFonts w:ascii="Arial" w:hAnsi="Arial" w:cs="Arial"/>
          <w:color w:val="343434"/>
          <w:sz w:val="23"/>
          <w:szCs w:val="23"/>
        </w:rPr>
        <w:t>– длина линии.</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Это выражение справедливо для одномодовых волокон при реальной флуктуации границы раздела ППП. При наличии других внешних влияющих факторов ее величина может значительно увеличиваться.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Для инженерных расчетов можно использовать упрощенную формулу</w:t>
      </w:r>
    </w:p>
    <w:p w:rsidR="006F7F00" w:rsidRDefault="006F7F00" w:rsidP="006F7F00">
      <w:pPr>
        <w:pStyle w:val="a10"/>
        <w:shd w:val="clear" w:color="auto" w:fill="FFFFFF"/>
        <w:spacing w:line="313" w:lineRule="atLeast"/>
        <w:rPr>
          <w:rFonts w:ascii="Arial" w:hAnsi="Arial" w:cs="Arial"/>
          <w:color w:val="343434"/>
          <w:sz w:val="23"/>
          <w:szCs w:val="23"/>
        </w:rPr>
      </w:pPr>
      <w:r>
        <w:rPr>
          <w:rFonts w:ascii="Arial" w:hAnsi="Arial" w:cs="Arial"/>
          <w:i/>
          <w:iCs/>
          <w:color w:val="343434"/>
          <w:sz w:val="23"/>
          <w:szCs w:val="23"/>
        </w:rPr>
        <w:t>t</w:t>
      </w:r>
      <w:r>
        <w:rPr>
          <w:rFonts w:ascii="Arial" w:hAnsi="Arial" w:cs="Arial"/>
          <w:i/>
          <w:iCs/>
          <w:color w:val="343434"/>
          <w:sz w:val="23"/>
          <w:szCs w:val="23"/>
          <w:vertAlign w:val="subscript"/>
        </w:rPr>
        <w:t>пр</w:t>
      </w:r>
      <w:r>
        <w:rPr>
          <w:rFonts w:ascii="Arial" w:hAnsi="Arial" w:cs="Arial"/>
          <w:i/>
          <w:iCs/>
          <w:color w:val="343434"/>
          <w:sz w:val="23"/>
          <w:szCs w:val="23"/>
        </w:rPr>
        <w:t xml:space="preserve">= </w:t>
      </w:r>
      <w:proofErr w:type="gramStart"/>
      <w:r>
        <w:rPr>
          <w:rFonts w:ascii="Arial" w:hAnsi="Arial" w:cs="Arial"/>
          <w:i/>
          <w:iCs/>
          <w:color w:val="343434"/>
          <w:sz w:val="23"/>
          <w:szCs w:val="23"/>
        </w:rPr>
        <w:t>П</w:t>
      </w:r>
      <w:proofErr w:type="gramEnd"/>
      <w:r>
        <w:rPr>
          <w:rFonts w:ascii="Arial" w:hAnsi="Arial" w:cs="Arial"/>
          <w:i/>
          <w:iCs/>
          <w:color w:val="343434"/>
          <w:sz w:val="23"/>
          <w:szCs w:val="23"/>
        </w:rPr>
        <w:t>(l) (Dl)</w:t>
      </w:r>
      <w:r>
        <w:rPr>
          <w:rStyle w:val="apple-converted-space"/>
          <w:rFonts w:ascii="Arial" w:hAnsi="Arial" w:cs="Arial"/>
          <w:i/>
          <w:iCs/>
          <w:color w:val="343434"/>
          <w:sz w:val="23"/>
          <w:szCs w:val="23"/>
        </w:rPr>
        <w:t> </w:t>
      </w:r>
      <w:r>
        <w:rPr>
          <w:rFonts w:ascii="Arial" w:hAnsi="Arial" w:cs="Arial"/>
          <w:i/>
          <w:iCs/>
          <w:color w:val="343434"/>
          <w:sz w:val="23"/>
          <w:szCs w:val="23"/>
        </w:rPr>
        <w:t>L,</w:t>
      </w:r>
      <w:r>
        <w:rPr>
          <w:rStyle w:val="apple-converted-space"/>
          <w:rFonts w:ascii="Arial" w:hAnsi="Arial" w:cs="Arial"/>
          <w:i/>
          <w:iCs/>
          <w:color w:val="343434"/>
          <w:sz w:val="23"/>
          <w:szCs w:val="23"/>
        </w:rPr>
        <w:t> </w:t>
      </w:r>
      <w:r>
        <w:rPr>
          <w:rFonts w:ascii="Arial" w:hAnsi="Arial" w:cs="Arial"/>
          <w:color w:val="343434"/>
          <w:sz w:val="23"/>
          <w:szCs w:val="23"/>
        </w:rPr>
        <w:t>(5.3.9)</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где</w:t>
      </w:r>
      <w:r>
        <w:rPr>
          <w:rStyle w:val="apple-converted-space"/>
          <w:rFonts w:ascii="Arial" w:hAnsi="Arial" w:cs="Arial"/>
          <w:color w:val="343434"/>
          <w:sz w:val="23"/>
          <w:szCs w:val="23"/>
        </w:rPr>
        <w:t> </w:t>
      </w:r>
      <w:proofErr w:type="gramStart"/>
      <w:r>
        <w:rPr>
          <w:rFonts w:ascii="Arial" w:hAnsi="Arial" w:cs="Arial"/>
          <w:b/>
          <w:bCs/>
          <w:i/>
          <w:iCs/>
          <w:color w:val="343434"/>
          <w:sz w:val="23"/>
          <w:szCs w:val="23"/>
        </w:rPr>
        <w:t>П</w:t>
      </w:r>
      <w:proofErr w:type="gramEnd"/>
      <w:r>
        <w:rPr>
          <w:rFonts w:ascii="Arial" w:hAnsi="Arial" w:cs="Arial"/>
          <w:b/>
          <w:bCs/>
          <w:i/>
          <w:iCs/>
          <w:color w:val="343434"/>
          <w:sz w:val="23"/>
          <w:szCs w:val="23"/>
        </w:rPr>
        <w:t>(l)</w:t>
      </w:r>
      <w:r>
        <w:rPr>
          <w:rStyle w:val="apple-converted-space"/>
          <w:rFonts w:ascii="Arial" w:hAnsi="Arial" w:cs="Arial"/>
          <w:color w:val="343434"/>
          <w:sz w:val="23"/>
          <w:szCs w:val="23"/>
        </w:rPr>
        <w:t> </w:t>
      </w:r>
      <w:r>
        <w:rPr>
          <w:rFonts w:ascii="Arial" w:hAnsi="Arial" w:cs="Arial"/>
          <w:color w:val="343434"/>
          <w:sz w:val="23"/>
          <w:szCs w:val="23"/>
        </w:rPr>
        <w:t>– удельная профильная дисперсия (табл. 5.4);</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Dl</w:t>
      </w:r>
      <w:r>
        <w:rPr>
          <w:rStyle w:val="apple-converted-space"/>
          <w:rFonts w:ascii="Arial" w:hAnsi="Arial" w:cs="Arial"/>
          <w:color w:val="343434"/>
          <w:sz w:val="23"/>
          <w:szCs w:val="23"/>
        </w:rPr>
        <w:t> </w:t>
      </w:r>
      <w:r>
        <w:rPr>
          <w:rFonts w:ascii="Arial" w:hAnsi="Arial" w:cs="Arial"/>
          <w:color w:val="343434"/>
          <w:sz w:val="23"/>
          <w:szCs w:val="23"/>
        </w:rPr>
        <w:t>- ширина спектра излучения источника;</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b/>
          <w:bCs/>
          <w:i/>
          <w:iCs/>
          <w:color w:val="343434"/>
          <w:sz w:val="23"/>
          <w:szCs w:val="23"/>
        </w:rPr>
        <w:t>L</w:t>
      </w:r>
      <w:r>
        <w:rPr>
          <w:rStyle w:val="apple-converted-space"/>
          <w:rFonts w:ascii="Arial" w:hAnsi="Arial" w:cs="Arial"/>
          <w:color w:val="343434"/>
          <w:sz w:val="23"/>
          <w:szCs w:val="23"/>
        </w:rPr>
        <w:t> </w:t>
      </w:r>
      <w:r>
        <w:rPr>
          <w:rFonts w:ascii="Arial" w:hAnsi="Arial" w:cs="Arial"/>
          <w:color w:val="343434"/>
          <w:sz w:val="23"/>
          <w:szCs w:val="23"/>
        </w:rPr>
        <w:t>– длина линии.</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Удельная профильная дисперсия, выражается в пикосекундах на километр длины световода и на нанометр ширины спектра.</w:t>
      </w:r>
    </w:p>
    <w:p w:rsidR="006F7F00" w:rsidRDefault="006F7F00" w:rsidP="006F7F00">
      <w:pPr>
        <w:pStyle w:val="a00"/>
        <w:shd w:val="clear" w:color="auto" w:fill="FFFFFF"/>
        <w:spacing w:line="313" w:lineRule="atLeast"/>
        <w:jc w:val="center"/>
        <w:rPr>
          <w:rFonts w:ascii="Arial" w:hAnsi="Arial" w:cs="Arial"/>
          <w:color w:val="343434"/>
          <w:sz w:val="23"/>
          <w:szCs w:val="23"/>
        </w:rPr>
      </w:pPr>
      <w:r>
        <w:rPr>
          <w:rFonts w:ascii="Arial" w:hAnsi="Arial" w:cs="Arial"/>
          <w:color w:val="343434"/>
          <w:sz w:val="23"/>
          <w:szCs w:val="23"/>
        </w:rPr>
        <w:t>Таблица 5.4. Значения удельной профильной дисперсии</w:t>
      </w:r>
    </w:p>
    <w:tbl>
      <w:tblPr>
        <w:tblW w:w="0" w:type="auto"/>
        <w:jc w:val="center"/>
        <w:tblCellSpacing w:w="0" w:type="dxa"/>
        <w:tblCellMar>
          <w:left w:w="0" w:type="dxa"/>
          <w:right w:w="0" w:type="dxa"/>
        </w:tblCellMar>
        <w:tblLook w:val="04A0" w:firstRow="1" w:lastRow="0" w:firstColumn="1" w:lastColumn="0" w:noHBand="0" w:noVBand="1"/>
      </w:tblPr>
      <w:tblGrid>
        <w:gridCol w:w="2685"/>
        <w:gridCol w:w="705"/>
        <w:gridCol w:w="705"/>
        <w:gridCol w:w="705"/>
        <w:gridCol w:w="705"/>
        <w:gridCol w:w="705"/>
        <w:gridCol w:w="705"/>
        <w:gridCol w:w="855"/>
        <w:gridCol w:w="705"/>
        <w:gridCol w:w="705"/>
      </w:tblGrid>
      <w:tr w:rsidR="006F7F00" w:rsidTr="006F7F00">
        <w:trPr>
          <w:tblCellSpacing w:w="0" w:type="dxa"/>
          <w:jc w:val="center"/>
        </w:trPr>
        <w:tc>
          <w:tcPr>
            <w:tcW w:w="268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Длина волны l, мкм</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0,6</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0,8</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1,0</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1,2</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1,3</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1,4</w:t>
            </w:r>
          </w:p>
        </w:tc>
        <w:tc>
          <w:tcPr>
            <w:tcW w:w="85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1,55</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1,6</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1,8</w:t>
            </w:r>
          </w:p>
        </w:tc>
      </w:tr>
      <w:tr w:rsidR="006F7F00" w:rsidTr="006F7F00">
        <w:trPr>
          <w:tblCellSpacing w:w="0" w:type="dxa"/>
          <w:jc w:val="center"/>
        </w:trPr>
        <w:tc>
          <w:tcPr>
            <w:tcW w:w="2685" w:type="dxa"/>
            <w:tcBorders>
              <w:top w:val="nil"/>
              <w:left w:val="nil"/>
              <w:bottom w:val="nil"/>
              <w:right w:val="nil"/>
            </w:tcBorders>
            <w:hideMark/>
          </w:tcPr>
          <w:p w:rsidR="006F7F00" w:rsidRDefault="006F7F00">
            <w:pPr>
              <w:pStyle w:val="ac"/>
              <w:spacing w:line="313" w:lineRule="atLeast"/>
              <w:rPr>
                <w:rFonts w:ascii="Arial" w:hAnsi="Arial" w:cs="Arial"/>
                <w:color w:val="343434"/>
              </w:rPr>
            </w:pPr>
            <w:proofErr w:type="gramStart"/>
            <w:r>
              <w:rPr>
                <w:rFonts w:ascii="Arial" w:hAnsi="Arial" w:cs="Arial"/>
                <w:color w:val="343434"/>
              </w:rPr>
              <w:t>П</w:t>
            </w:r>
            <w:proofErr w:type="gramEnd"/>
            <w:r>
              <w:rPr>
                <w:rFonts w:ascii="Arial" w:hAnsi="Arial" w:cs="Arial"/>
                <w:color w:val="343434"/>
              </w:rPr>
              <w:t>(l), пс/(км×нм)</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0</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1,5</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5</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2,5</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4</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5</w:t>
            </w:r>
          </w:p>
        </w:tc>
        <w:tc>
          <w:tcPr>
            <w:tcW w:w="85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5,5</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6,5</w:t>
            </w:r>
          </w:p>
        </w:tc>
        <w:tc>
          <w:tcPr>
            <w:tcW w:w="705" w:type="dxa"/>
            <w:tcBorders>
              <w:top w:val="nil"/>
              <w:left w:val="nil"/>
              <w:bottom w:val="nil"/>
              <w:right w:val="nil"/>
            </w:tcBorders>
            <w:hideMark/>
          </w:tcPr>
          <w:p w:rsidR="006F7F00" w:rsidRDefault="006F7F00">
            <w:pPr>
              <w:pStyle w:val="ac"/>
              <w:spacing w:line="313" w:lineRule="atLeast"/>
              <w:rPr>
                <w:rFonts w:ascii="Arial" w:hAnsi="Arial" w:cs="Arial"/>
                <w:color w:val="343434"/>
              </w:rPr>
            </w:pPr>
            <w:r>
              <w:rPr>
                <w:rFonts w:ascii="Arial" w:hAnsi="Arial" w:cs="Arial"/>
                <w:color w:val="343434"/>
              </w:rPr>
              <w:t>7,5</w:t>
            </w:r>
          </w:p>
        </w:tc>
      </w:tr>
    </w:tbl>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Сравнивая дисперсионные характеристики различных световодов, можно отметить, что лучшими с этой точки зрения являются одномодовые световоды, где присутствует лишь хроматическая дисперсия, величина которой не превышает нескольких пикосекунд в определенном диапазоне длин волн (</w:t>
      </w:r>
      <w:r>
        <w:rPr>
          <w:rFonts w:ascii="Arial" w:hAnsi="Arial" w:cs="Arial"/>
          <w:b/>
          <w:bCs/>
          <w:i/>
          <w:iCs/>
          <w:color w:val="343434"/>
          <w:sz w:val="23"/>
          <w:szCs w:val="23"/>
        </w:rPr>
        <w:t>l</w:t>
      </w:r>
      <w:r>
        <w:rPr>
          <w:rFonts w:ascii="Arial" w:hAnsi="Arial" w:cs="Arial"/>
          <w:color w:val="343434"/>
          <w:sz w:val="23"/>
          <w:szCs w:val="23"/>
        </w:rPr>
        <w:t>=1,2...1,6 мкм).</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lastRenderedPageBreak/>
        <w:t>Из многомодовых световодов лучшие данные по дисперсии у градиентных световодов с плавным параболическим законом изменения показателя преломления, в которых происходит выравнивание времени распространения различных мод и определяющей является материальная дисперсия.</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 xml:space="preserve">Наиболее сильно дисперсия проявляется </w:t>
      </w:r>
      <w:proofErr w:type="gramStart"/>
      <w:r>
        <w:rPr>
          <w:rFonts w:ascii="Arial" w:hAnsi="Arial" w:cs="Arial"/>
          <w:color w:val="343434"/>
          <w:sz w:val="23"/>
          <w:szCs w:val="23"/>
        </w:rPr>
        <w:t>у</w:t>
      </w:r>
      <w:proofErr w:type="gramEnd"/>
      <w:r>
        <w:rPr>
          <w:rFonts w:ascii="Arial" w:hAnsi="Arial" w:cs="Arial"/>
          <w:color w:val="343434"/>
          <w:sz w:val="23"/>
          <w:szCs w:val="23"/>
        </w:rPr>
        <w:t xml:space="preserve"> </w:t>
      </w:r>
      <w:proofErr w:type="gramStart"/>
      <w:r>
        <w:rPr>
          <w:rFonts w:ascii="Arial" w:hAnsi="Arial" w:cs="Arial"/>
          <w:color w:val="343434"/>
          <w:sz w:val="23"/>
          <w:szCs w:val="23"/>
        </w:rPr>
        <w:t>ступенчатых</w:t>
      </w:r>
      <w:proofErr w:type="gramEnd"/>
      <w:r>
        <w:rPr>
          <w:rFonts w:ascii="Arial" w:hAnsi="Arial" w:cs="Arial"/>
          <w:color w:val="343434"/>
          <w:sz w:val="23"/>
          <w:szCs w:val="23"/>
        </w:rPr>
        <w:t xml:space="preserve"> многомодовых световодов, что приводит к уменьшению их использования на цифровых высокоскоростных линиях связи.</w:t>
      </w:r>
    </w:p>
    <w:p w:rsidR="006F7F00" w:rsidRDefault="006F7F00" w:rsidP="006F7F00">
      <w:pPr>
        <w:pStyle w:val="a3"/>
        <w:shd w:val="clear" w:color="auto" w:fill="FFFFFF"/>
        <w:spacing w:line="313" w:lineRule="atLeast"/>
        <w:rPr>
          <w:rFonts w:ascii="Arial" w:hAnsi="Arial" w:cs="Arial"/>
          <w:color w:val="343434"/>
          <w:sz w:val="23"/>
          <w:szCs w:val="23"/>
        </w:rPr>
      </w:pPr>
      <w:r>
        <w:rPr>
          <w:rFonts w:ascii="Arial" w:hAnsi="Arial" w:cs="Arial"/>
          <w:color w:val="343434"/>
          <w:sz w:val="23"/>
          <w:szCs w:val="23"/>
        </w:rPr>
        <w:t>Результирующее значение уширения импульсов за счет модовой, материальной, волноводной и профильной дисперсий определяется выражением</w:t>
      </w:r>
    </w:p>
    <w:p w:rsidR="006F7F00" w:rsidRDefault="006F7F00" w:rsidP="006F7F00">
      <w:pPr>
        <w:pStyle w:val="a3"/>
        <w:shd w:val="clear" w:color="auto" w:fill="FFFFFF"/>
        <w:spacing w:line="313" w:lineRule="atLeast"/>
        <w:jc w:val="right"/>
        <w:rPr>
          <w:rFonts w:ascii="Arial" w:hAnsi="Arial" w:cs="Arial"/>
          <w:color w:val="343434"/>
          <w:sz w:val="23"/>
          <w:szCs w:val="23"/>
        </w:rPr>
      </w:pPr>
      <w:r>
        <w:rPr>
          <w:rFonts w:ascii="Arial" w:hAnsi="Arial" w:cs="Arial"/>
          <w:noProof/>
          <w:color w:val="343434"/>
          <w:sz w:val="23"/>
          <w:szCs w:val="23"/>
        </w:rPr>
        <w:drawing>
          <wp:inline distT="0" distB="0" distL="0" distR="0">
            <wp:extent cx="2743200" cy="427990"/>
            <wp:effectExtent l="0" t="0" r="0" b="0"/>
            <wp:docPr id="145" name="Рисунок 145" descr="http://siblec.ru/mod/html/content/8sem/083/083.files/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iblec.ru/mod/html/content/8sem/083/083.files/image148.pn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743200" cy="427990"/>
                    </a:xfrm>
                    <a:prstGeom prst="rect">
                      <a:avLst/>
                    </a:prstGeom>
                    <a:noFill/>
                    <a:ln>
                      <a:noFill/>
                    </a:ln>
                  </pic:spPr>
                </pic:pic>
              </a:graphicData>
            </a:graphic>
          </wp:inline>
        </w:drawing>
      </w:r>
      <w:r>
        <w:rPr>
          <w:rFonts w:ascii="Arial" w:hAnsi="Arial" w:cs="Arial"/>
          <w:color w:val="343434"/>
          <w:sz w:val="23"/>
          <w:szCs w:val="23"/>
        </w:rPr>
        <w:t>. (5.3.10)</w:t>
      </w:r>
    </w:p>
    <w:p w:rsidR="006F7F00" w:rsidRPr="006F7F00" w:rsidRDefault="006F7F00" w:rsidP="006F7F00">
      <w:pPr>
        <w:shd w:val="clear" w:color="auto" w:fill="FFFFFF"/>
        <w:spacing w:after="0" w:line="313" w:lineRule="atLeast"/>
        <w:rPr>
          <w:rFonts w:ascii="Arial" w:eastAsia="Times New Roman" w:hAnsi="Arial" w:cs="Arial"/>
          <w:color w:val="343434"/>
          <w:sz w:val="23"/>
          <w:szCs w:val="23"/>
          <w:lang w:eastAsia="ru-RU"/>
        </w:rPr>
      </w:pPr>
      <w:r w:rsidRPr="006F7F00">
        <w:rPr>
          <w:rFonts w:ascii="Arial" w:eastAsia="Times New Roman" w:hAnsi="Arial" w:cs="Arial"/>
          <w:b/>
          <w:bCs/>
          <w:color w:val="343434"/>
          <w:sz w:val="23"/>
          <w:szCs w:val="23"/>
          <w:lang w:eastAsia="ru-RU"/>
        </w:rPr>
        <w:t>5.4 Поляризационная модовая дисперсия</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В </w:t>
      </w:r>
      <w:proofErr w:type="gramStart"/>
      <w:r w:rsidRPr="006F7F00">
        <w:rPr>
          <w:rFonts w:ascii="Arial" w:eastAsia="Times New Roman" w:hAnsi="Arial" w:cs="Arial"/>
          <w:color w:val="343434"/>
          <w:sz w:val="23"/>
          <w:szCs w:val="23"/>
          <w:lang w:eastAsia="ru-RU"/>
        </w:rPr>
        <w:t>протяженных</w:t>
      </w:r>
      <w:proofErr w:type="gramEnd"/>
      <w:r w:rsidRPr="006F7F00">
        <w:rPr>
          <w:rFonts w:ascii="Arial" w:eastAsia="Times New Roman" w:hAnsi="Arial" w:cs="Arial"/>
          <w:color w:val="343434"/>
          <w:sz w:val="23"/>
          <w:szCs w:val="23"/>
          <w:lang w:eastAsia="ru-RU"/>
        </w:rPr>
        <w:t xml:space="preserve"> ВОЛС, в которых достигается компенсация хроматической дисперсии волокна, основное линейное искажение передаваемого сигнала связано с поляризационной модовой дисперсией (PMD). Она обусловлена дифференциальной групповой задержкой между лучами с основными состояниями поляризации. Более того, распределение энергии сигнала по различным состояниям поляризации медленно изменяется со временем, например, вследствие изменений температуры окружающей среды, что в свою очередь вызывает изменение во времени и требует запаса мощности из-за PMD. Помимо волокна, PMD может возникнуть и в других компонентах, используемых в сети.</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В одномодовом волокне распространяется не одна мода, как принято считать, а две перпендикулярные поляризации (моды) исходного сигнала. В идеальном волокне эти две моды распространялись бы с одинаковой скоростью. Однако на практике волокна имеют не идеальную геометрию. Главной причиной поляризационной модовой дисперсии </w:t>
      </w:r>
      <w:proofErr w:type="gramStart"/>
      <w:r w:rsidRPr="006F7F00">
        <w:rPr>
          <w:rFonts w:ascii="Arial" w:eastAsia="Times New Roman" w:hAnsi="Arial" w:cs="Arial"/>
          <w:color w:val="343434"/>
          <w:sz w:val="23"/>
          <w:szCs w:val="23"/>
          <w:lang w:eastAsia="ru-RU"/>
        </w:rPr>
        <w:t>t</w:t>
      </w:r>
      <w:proofErr w:type="gramEnd"/>
      <w:r w:rsidRPr="006F7F00">
        <w:rPr>
          <w:rFonts w:ascii="Arial" w:eastAsia="Times New Roman" w:hAnsi="Arial" w:cs="Arial"/>
          <w:color w:val="343434"/>
          <w:sz w:val="23"/>
          <w:szCs w:val="23"/>
          <w:vertAlign w:val="subscript"/>
          <w:lang w:eastAsia="ru-RU"/>
        </w:rPr>
        <w:t>пмд</w:t>
      </w:r>
      <w:r w:rsidRPr="006F7F00">
        <w:rPr>
          <w:rFonts w:ascii="Arial" w:eastAsia="Times New Roman" w:hAnsi="Arial" w:cs="Arial"/>
          <w:color w:val="343434"/>
          <w:sz w:val="23"/>
          <w:szCs w:val="23"/>
          <w:lang w:eastAsia="ru-RU"/>
        </w:rPr>
        <w:t> является нециркулярность профиля сердцевины одномодового волокна, возникающая в процессе изготовления и эксплуатации волокна. В результате две перпендикулярные поляризационные составляющие имеют разные скорости распространения, что приводит к дисперсии оптического сигнала.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Коэффициент удельной поляризационной модовой дисперсии</w:t>
      </w:r>
      <w:proofErr w:type="gramStart"/>
      <w:r w:rsidRPr="006F7F00">
        <w:rPr>
          <w:rFonts w:ascii="Arial" w:eastAsia="Times New Roman" w:hAnsi="Arial" w:cs="Arial"/>
          <w:color w:val="343434"/>
          <w:sz w:val="23"/>
          <w:szCs w:val="23"/>
          <w:lang w:eastAsia="ru-RU"/>
        </w:rPr>
        <w:t xml:space="preserve"> Т</w:t>
      </w:r>
      <w:proofErr w:type="gramEnd"/>
      <w:r w:rsidRPr="006F7F00">
        <w:rPr>
          <w:rFonts w:ascii="Arial" w:eastAsia="Times New Roman" w:hAnsi="Arial" w:cs="Arial"/>
          <w:color w:val="343434"/>
          <w:sz w:val="23"/>
          <w:szCs w:val="23"/>
          <w:lang w:eastAsia="ru-RU"/>
        </w:rPr>
        <w:t xml:space="preserve"> нормируется в расчете на 1 км и имеет размерность (пс/Öкм). Величина поляризационной модовой дисперсии </w:t>
      </w:r>
      <w:proofErr w:type="gramStart"/>
      <w:r w:rsidRPr="006F7F00">
        <w:rPr>
          <w:rFonts w:ascii="Arial" w:eastAsia="Times New Roman" w:hAnsi="Arial" w:cs="Arial"/>
          <w:color w:val="343434"/>
          <w:sz w:val="23"/>
          <w:szCs w:val="23"/>
          <w:lang w:eastAsia="ru-RU"/>
        </w:rPr>
        <w:t>t</w:t>
      </w:r>
      <w:proofErr w:type="gramEnd"/>
      <w:r w:rsidRPr="006F7F00">
        <w:rPr>
          <w:rFonts w:ascii="Arial" w:eastAsia="Times New Roman" w:hAnsi="Arial" w:cs="Arial"/>
          <w:color w:val="343434"/>
          <w:sz w:val="23"/>
          <w:szCs w:val="23"/>
          <w:vertAlign w:val="subscript"/>
          <w:lang w:eastAsia="ru-RU"/>
        </w:rPr>
        <w:t>пмд</w:t>
      </w:r>
      <w:r w:rsidRPr="006F7F00">
        <w:rPr>
          <w:rFonts w:ascii="Arial" w:eastAsia="Times New Roman" w:hAnsi="Arial" w:cs="Arial"/>
          <w:color w:val="343434"/>
          <w:sz w:val="23"/>
          <w:szCs w:val="23"/>
          <w:lang w:eastAsia="ru-RU"/>
        </w:rPr>
        <w:t> рассчитывается по формуле</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w:t>
      </w:r>
      <w:r w:rsidRPr="006F7F00">
        <w:rPr>
          <w:rFonts w:ascii="Arial" w:eastAsia="Times New Roman" w:hAnsi="Arial" w:cs="Arial"/>
          <w:i/>
          <w:iCs/>
          <w:color w:val="343434"/>
          <w:sz w:val="23"/>
          <w:szCs w:val="23"/>
          <w:lang w:eastAsia="ru-RU"/>
        </w:rPr>
        <w:t>t</w:t>
      </w:r>
      <w:r w:rsidRPr="006F7F00">
        <w:rPr>
          <w:rFonts w:ascii="Arial" w:eastAsia="Times New Roman" w:hAnsi="Arial" w:cs="Arial"/>
          <w:i/>
          <w:iCs/>
          <w:color w:val="343434"/>
          <w:sz w:val="23"/>
          <w:szCs w:val="23"/>
          <w:vertAlign w:val="subscript"/>
          <w:lang w:eastAsia="ru-RU"/>
        </w:rPr>
        <w:t>пмд</w:t>
      </w:r>
      <w:proofErr w:type="gramStart"/>
      <w:r w:rsidRPr="006F7F00">
        <w:rPr>
          <w:rFonts w:ascii="Arial" w:eastAsia="Times New Roman" w:hAnsi="Arial" w:cs="Arial"/>
          <w:i/>
          <w:iCs/>
          <w:color w:val="343434"/>
          <w:sz w:val="23"/>
          <w:szCs w:val="23"/>
          <w:lang w:eastAsia="ru-RU"/>
        </w:rPr>
        <w:t> =Т</w:t>
      </w:r>
      <w:proofErr w:type="gramEnd"/>
      <w:r w:rsidRPr="006F7F00">
        <w:rPr>
          <w:rFonts w:ascii="Arial" w:eastAsia="Times New Roman" w:hAnsi="Arial" w:cs="Arial"/>
          <w:i/>
          <w:iCs/>
          <w:color w:val="343434"/>
          <w:sz w:val="23"/>
          <w:szCs w:val="23"/>
          <w:lang w:eastAsia="ru-RU"/>
        </w:rPr>
        <w:t>×</w:t>
      </w:r>
      <w:r>
        <w:rPr>
          <w:rFonts w:ascii="Arial" w:eastAsia="Times New Roman" w:hAnsi="Arial" w:cs="Arial"/>
          <w:i/>
          <w:iCs/>
          <w:noProof/>
          <w:color w:val="343434"/>
          <w:sz w:val="23"/>
          <w:szCs w:val="23"/>
          <w:lang w:eastAsia="ru-RU"/>
        </w:rPr>
        <w:drawing>
          <wp:inline distT="0" distB="0" distL="0" distR="0">
            <wp:extent cx="412750" cy="339090"/>
            <wp:effectExtent l="0" t="0" r="6350" b="3810"/>
            <wp:docPr id="167" name="Рисунок 167" descr="http://siblec.ru/mod/html/content/8sem/083/083.files/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iblec.ru/mod/html/content/8sem/083/083.files/image149.pn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12750" cy="339090"/>
                    </a:xfrm>
                    <a:prstGeom prst="rect">
                      <a:avLst/>
                    </a:prstGeom>
                    <a:noFill/>
                    <a:ln>
                      <a:noFill/>
                    </a:ln>
                  </pic:spPr>
                </pic:pic>
              </a:graphicData>
            </a:graphic>
          </wp:inline>
        </w:drawing>
      </w:r>
      <w:r w:rsidRPr="006F7F00">
        <w:rPr>
          <w:rFonts w:ascii="Arial" w:eastAsia="Times New Roman" w:hAnsi="Arial" w:cs="Arial"/>
          <w:i/>
          <w:iCs/>
          <w:color w:val="343434"/>
          <w:sz w:val="23"/>
          <w:szCs w:val="23"/>
          <w:lang w:eastAsia="ru-RU"/>
        </w:rPr>
        <w:t>.</w:t>
      </w:r>
      <w:r w:rsidRPr="006F7F00">
        <w:rPr>
          <w:rFonts w:ascii="Arial" w:eastAsia="Times New Roman" w:hAnsi="Arial" w:cs="Arial"/>
          <w:color w:val="343434"/>
          <w:sz w:val="23"/>
          <w:szCs w:val="23"/>
          <w:lang w:eastAsia="ru-RU"/>
        </w:rPr>
        <w:t>                                          (5.4.1)</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В системах с N количеством индивидуальных источников PMD общее значение PMD может быть оценено по среднеквадратическому значению:</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lastRenderedPageBreak/>
        <w:t>                               </w:t>
      </w:r>
      <w:r>
        <w:rPr>
          <w:rFonts w:ascii="Arial" w:eastAsia="Times New Roman" w:hAnsi="Arial" w:cs="Arial"/>
          <w:noProof/>
          <w:color w:val="343434"/>
          <w:sz w:val="23"/>
          <w:szCs w:val="23"/>
          <w:lang w:eastAsia="ru-RU"/>
        </w:rPr>
        <w:drawing>
          <wp:inline distT="0" distB="0" distL="0" distR="0">
            <wp:extent cx="2816860" cy="353695"/>
            <wp:effectExtent l="0" t="0" r="2540" b="8255"/>
            <wp:docPr id="166" name="Рисунок 166" descr="http://siblec.ru/mod/html/content/8sem/083/083.files/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siblec.ru/mod/html/content/8sem/083/083.files/image150.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816860" cy="35369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(5.4.2)</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В одномодовом волокне поляризационная модовая дисперсия может быть соизмерима с хроматической дисперсией.</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Результирующая величина дисперсии в общем случае имеет вид:</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4837430" cy="368935"/>
            <wp:effectExtent l="0" t="0" r="1270" b="0"/>
            <wp:docPr id="165" name="Рисунок 165" descr="http://siblec.ru/mod/html/content/8sem/083/083.files/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siblec.ru/mod/html/content/8sem/083/083.files/image151.pn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837430" cy="36893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(5.4.3)</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PMD на любой длине волны сигнала </w:t>
      </w:r>
      <w:proofErr w:type="gramStart"/>
      <w:r w:rsidRPr="006F7F00">
        <w:rPr>
          <w:rFonts w:ascii="Arial" w:eastAsia="Times New Roman" w:hAnsi="Arial" w:cs="Arial"/>
          <w:color w:val="343434"/>
          <w:sz w:val="23"/>
          <w:szCs w:val="23"/>
          <w:lang w:eastAsia="ru-RU"/>
        </w:rPr>
        <w:t>ОМ ОВ</w:t>
      </w:r>
      <w:proofErr w:type="gramEnd"/>
      <w:r w:rsidRPr="006F7F00">
        <w:rPr>
          <w:rFonts w:ascii="Arial" w:eastAsia="Times New Roman" w:hAnsi="Arial" w:cs="Arial"/>
          <w:color w:val="343434"/>
          <w:sz w:val="23"/>
          <w:szCs w:val="23"/>
          <w:lang w:eastAsia="ru-RU"/>
        </w:rPr>
        <w:t xml:space="preserve"> не является стабильной, что, естественно, требует проведения статистической оценки и не позволяет осуществить пассивную компенсацию ее влияния. Таким образом, PMD является фундаментальной характеристикой одномодовых волоконно-оптических компонентов, в которых энергия одной длины волны делится на две ортогонально поляризованные моды, распространяющиеся с различной скоростью. Как показали исследования,PMD оказывает весьма существенное влияние на высокоскоростные системы передачи, в </w:t>
      </w:r>
      <w:proofErr w:type="gramStart"/>
      <w:r w:rsidRPr="006F7F00">
        <w:rPr>
          <w:rFonts w:ascii="Arial" w:eastAsia="Times New Roman" w:hAnsi="Arial" w:cs="Arial"/>
          <w:color w:val="343434"/>
          <w:sz w:val="23"/>
          <w:szCs w:val="23"/>
          <w:lang w:eastAsia="ru-RU"/>
        </w:rPr>
        <w:t>связи</w:t>
      </w:r>
      <w:proofErr w:type="gramEnd"/>
      <w:r w:rsidRPr="006F7F00">
        <w:rPr>
          <w:rFonts w:ascii="Arial" w:eastAsia="Times New Roman" w:hAnsi="Arial" w:cs="Arial"/>
          <w:color w:val="343434"/>
          <w:sz w:val="23"/>
          <w:szCs w:val="23"/>
          <w:lang w:eastAsia="ru-RU"/>
        </w:rPr>
        <w:t xml:space="preserve"> с чем становится актуальным вопрос ее коррекции на линиях связи.</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PMD типового волокна, как правило, составляет от 0,5 до 0,2 пс/</w:t>
      </w:r>
      <w:r>
        <w:rPr>
          <w:rFonts w:ascii="Arial" w:eastAsia="Times New Roman" w:hAnsi="Arial" w:cs="Arial"/>
          <w:noProof/>
          <w:color w:val="343434"/>
          <w:sz w:val="23"/>
          <w:szCs w:val="23"/>
          <w:lang w:eastAsia="ru-RU"/>
        </w:rPr>
        <w:drawing>
          <wp:inline distT="0" distB="0" distL="0" distR="0">
            <wp:extent cx="339090" cy="220980"/>
            <wp:effectExtent l="0" t="0" r="3810" b="7620"/>
            <wp:docPr id="164" name="Рисунок 164" descr="http://siblec.ru/mod/html/content/8sem/083/083.files/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iblec.ru/mod/html/content/8sem/083/083.files/image152.pn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9090" cy="22098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w:t>
      </w:r>
    </w:p>
    <w:p w:rsidR="006F7F00" w:rsidRPr="006F7F00" w:rsidRDefault="006F7F00" w:rsidP="006F7F00">
      <w:pPr>
        <w:shd w:val="clear" w:color="auto" w:fill="FFFFFF"/>
        <w:spacing w:after="0" w:line="313" w:lineRule="atLeast"/>
        <w:rPr>
          <w:rFonts w:ascii="Arial" w:eastAsia="Times New Roman" w:hAnsi="Arial" w:cs="Arial"/>
          <w:color w:val="343434"/>
          <w:sz w:val="23"/>
          <w:szCs w:val="23"/>
          <w:lang w:eastAsia="ru-RU"/>
        </w:rPr>
      </w:pPr>
      <w:r w:rsidRPr="006F7F00">
        <w:rPr>
          <w:rFonts w:ascii="Arial" w:eastAsia="Times New Roman" w:hAnsi="Arial" w:cs="Arial"/>
          <w:b/>
          <w:bCs/>
          <w:color w:val="343434"/>
          <w:sz w:val="23"/>
          <w:szCs w:val="23"/>
          <w:lang w:eastAsia="ru-RU"/>
        </w:rPr>
        <w:t>5.5 Полоса пропускания оптического волокна</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Многие производители волокна и оптического кабеля не используют в спецификации дисперсию в многомодовых изделиях. Вместо этого они указывают произведение ширины полосы пропускания на длину, или просто полосу пропускания, выраженную в мегагерцах на километр. Полоса пропускания в 400 МГц</w:t>
      </w:r>
      <w:proofErr w:type="gramStart"/>
      <w:r w:rsidRPr="006F7F00">
        <w:rPr>
          <w:rFonts w:ascii="Arial" w:eastAsia="Times New Roman" w:hAnsi="Arial" w:cs="Arial"/>
          <w:color w:val="343434"/>
          <w:sz w:val="23"/>
          <w:szCs w:val="23"/>
          <w:vertAlign w:val="superscript"/>
          <w:lang w:eastAsia="ru-RU"/>
        </w:rPr>
        <w:t>.</w:t>
      </w:r>
      <w:r w:rsidRPr="006F7F00">
        <w:rPr>
          <w:rFonts w:ascii="Arial" w:eastAsia="Times New Roman" w:hAnsi="Arial" w:cs="Arial"/>
          <w:color w:val="343434"/>
          <w:sz w:val="23"/>
          <w:szCs w:val="23"/>
          <w:lang w:eastAsia="ru-RU"/>
        </w:rPr>
        <w:t>к</w:t>
      </w:r>
      <w:proofErr w:type="gramEnd"/>
      <w:r w:rsidRPr="006F7F00">
        <w:rPr>
          <w:rFonts w:ascii="Arial" w:eastAsia="Times New Roman" w:hAnsi="Arial" w:cs="Arial"/>
          <w:color w:val="343434"/>
          <w:sz w:val="23"/>
          <w:szCs w:val="23"/>
          <w:lang w:eastAsia="ru-RU"/>
        </w:rPr>
        <w:t>м означает возможность передачи сигнала в полосе 400 МГц на расстояние 1 км. Это также означает, что произведение максимальной частоты сигнала на длину передачи может быть меньше или равно 400. Другими словами, можно передавать сигнал более низкой частоты на большее расстояние или более высокой частоты на меньшее расстояние, как показано на рисунке 5.6.</w:t>
      </w:r>
    </w:p>
    <w:p w:rsidR="006F7F00" w:rsidRPr="006F7F00" w:rsidRDefault="006F7F00" w:rsidP="006F7F00">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265420" cy="3465830"/>
            <wp:effectExtent l="0" t="0" r="0" b="0"/>
            <wp:docPr id="176" name="Рисунок 176" descr="http://siblec.ru/mod/html/content/8sem/083/083.files/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siblec.ru/mod/html/content/8sem/083/083.files/image153.pn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265420" cy="3465830"/>
                    </a:xfrm>
                    <a:prstGeom prst="rect">
                      <a:avLst/>
                    </a:prstGeom>
                    <a:noFill/>
                    <a:ln>
                      <a:noFill/>
                    </a:ln>
                  </pic:spPr>
                </pic:pic>
              </a:graphicData>
            </a:graphic>
          </wp:inline>
        </w:drawing>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 xml:space="preserve">Рабочая полоса частот (полоса пропускания) </w:t>
      </w:r>
      <w:proofErr w:type="gramStart"/>
      <w:r w:rsidRPr="006F7F00">
        <w:rPr>
          <w:rFonts w:ascii="Arial" w:eastAsia="Times New Roman" w:hAnsi="Arial" w:cs="Arial"/>
          <w:color w:val="343434"/>
          <w:sz w:val="23"/>
          <w:szCs w:val="23"/>
          <w:lang w:eastAsia="ru-RU"/>
        </w:rPr>
        <w:t>ОК</w:t>
      </w:r>
      <w:proofErr w:type="gramEnd"/>
      <w:r w:rsidRPr="006F7F00">
        <w:rPr>
          <w:rFonts w:ascii="Arial" w:eastAsia="Times New Roman" w:hAnsi="Arial" w:cs="Arial"/>
          <w:color w:val="343434"/>
          <w:sz w:val="23"/>
          <w:szCs w:val="23"/>
          <w:lang w:eastAsia="ru-RU"/>
        </w:rPr>
        <w:t xml:space="preserve"> определяет число передаваемых по нему каналов связи и лимитируется дисперсией ОВ.</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На рисунке 5.7 показан характер изменения дисперсии </w:t>
      </w:r>
      <w:r>
        <w:rPr>
          <w:rFonts w:ascii="Arial" w:eastAsia="Times New Roman" w:hAnsi="Arial" w:cs="Arial"/>
          <w:noProof/>
          <w:color w:val="343434"/>
          <w:sz w:val="23"/>
          <w:szCs w:val="23"/>
          <w:lang w:eastAsia="ru-RU"/>
        </w:rPr>
        <w:drawing>
          <wp:inline distT="0" distB="0" distL="0" distR="0">
            <wp:extent cx="177165" cy="191770"/>
            <wp:effectExtent l="0" t="0" r="0" b="0"/>
            <wp:docPr id="175" name="Рисунок 175" descr="http://siblec.ru/mod/html/content/8sem/083/083.files/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siblec.ru/mod/html/content/8sem/083/083.files/image154.pn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77165" cy="19177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и пропускной способности </w:t>
      </w:r>
      <w:r w:rsidRPr="006F7F00">
        <w:rPr>
          <w:rFonts w:ascii="Arial" w:eastAsia="Times New Roman" w:hAnsi="Arial" w:cs="Arial"/>
          <w:b/>
          <w:bCs/>
          <w:i/>
          <w:iCs/>
          <w:color w:val="343434"/>
          <w:sz w:val="23"/>
          <w:szCs w:val="23"/>
          <w:lang w:eastAsia="ru-RU"/>
        </w:rPr>
        <w:t>ΔF</w:t>
      </w:r>
      <w:r w:rsidRPr="006F7F00">
        <w:rPr>
          <w:rFonts w:ascii="Arial" w:eastAsia="Times New Roman" w:hAnsi="Arial" w:cs="Arial"/>
          <w:color w:val="343434"/>
          <w:sz w:val="23"/>
          <w:szCs w:val="23"/>
          <w:lang w:eastAsia="ru-RU"/>
        </w:rPr>
        <w:t> ОВ в зависимости от длины линии. Снижение из-за дисперсии величины </w:t>
      </w:r>
      <w:r w:rsidRPr="006F7F00">
        <w:rPr>
          <w:rFonts w:ascii="Arial" w:eastAsia="Times New Roman" w:hAnsi="Arial" w:cs="Arial"/>
          <w:b/>
          <w:bCs/>
          <w:i/>
          <w:iCs/>
          <w:color w:val="343434"/>
          <w:sz w:val="23"/>
          <w:szCs w:val="23"/>
          <w:lang w:eastAsia="ru-RU"/>
        </w:rPr>
        <w:t>ΔF</w:t>
      </w:r>
      <w:r w:rsidRPr="006F7F00">
        <w:rPr>
          <w:rFonts w:ascii="Arial" w:eastAsia="Times New Roman" w:hAnsi="Arial" w:cs="Arial"/>
          <w:color w:val="343434"/>
          <w:sz w:val="23"/>
          <w:szCs w:val="23"/>
          <w:lang w:eastAsia="ru-RU"/>
        </w:rPr>
        <w:t> до допустимого значения лимитирует дальность передачи по ОК.</w:t>
      </w:r>
    </w:p>
    <w:p w:rsidR="006F7F00" w:rsidRPr="006F7F00" w:rsidRDefault="006F7F00" w:rsidP="006F7F00">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096895" cy="3185795"/>
            <wp:effectExtent l="0" t="0" r="8255" b="0"/>
            <wp:docPr id="174" name="Рисунок 174" descr="http://siblec.ru/mod/html/content/8sem/083/083.files/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siblec.ru/mod/html/content/8sem/083/083.files/image155.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096895" cy="3185795"/>
                    </a:xfrm>
                    <a:prstGeom prst="rect">
                      <a:avLst/>
                    </a:prstGeom>
                    <a:noFill/>
                    <a:ln>
                      <a:noFill/>
                    </a:ln>
                  </pic:spPr>
                </pic:pic>
              </a:graphicData>
            </a:graphic>
          </wp:inline>
        </w:drawing>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Полоса частот </w:t>
      </w:r>
      <w:r w:rsidRPr="006F7F00">
        <w:rPr>
          <w:rFonts w:ascii="Arial" w:eastAsia="Times New Roman" w:hAnsi="Arial" w:cs="Arial"/>
          <w:b/>
          <w:bCs/>
          <w:i/>
          <w:iCs/>
          <w:color w:val="343434"/>
          <w:sz w:val="23"/>
          <w:szCs w:val="23"/>
          <w:lang w:eastAsia="ru-RU"/>
        </w:rPr>
        <w:t>ΔF</w:t>
      </w:r>
      <w:r w:rsidRPr="006F7F00">
        <w:rPr>
          <w:rFonts w:ascii="Arial" w:eastAsia="Times New Roman" w:hAnsi="Arial" w:cs="Arial"/>
          <w:color w:val="343434"/>
          <w:sz w:val="23"/>
          <w:szCs w:val="23"/>
          <w:lang w:eastAsia="ru-RU"/>
        </w:rPr>
        <w:t xml:space="preserve"> и </w:t>
      </w:r>
      <w:proofErr w:type="gramStart"/>
      <w:r w:rsidRPr="006F7F00">
        <w:rPr>
          <w:rFonts w:ascii="Arial" w:eastAsia="Times New Roman" w:hAnsi="Arial" w:cs="Arial"/>
          <w:color w:val="343434"/>
          <w:sz w:val="23"/>
          <w:szCs w:val="23"/>
          <w:lang w:eastAsia="ru-RU"/>
        </w:rPr>
        <w:t>даль-ность</w:t>
      </w:r>
      <w:proofErr w:type="gramEnd"/>
      <w:r w:rsidRPr="006F7F00">
        <w:rPr>
          <w:rFonts w:ascii="Arial" w:eastAsia="Times New Roman" w:hAnsi="Arial" w:cs="Arial"/>
          <w:color w:val="343434"/>
          <w:sz w:val="23"/>
          <w:szCs w:val="23"/>
          <w:lang w:eastAsia="ru-RU"/>
        </w:rPr>
        <w:t xml:space="preserve"> передачи </w:t>
      </w:r>
      <w:r w:rsidRPr="006F7F00">
        <w:rPr>
          <w:rFonts w:ascii="Arial" w:eastAsia="Times New Roman" w:hAnsi="Arial" w:cs="Arial"/>
          <w:b/>
          <w:bCs/>
          <w:i/>
          <w:iCs/>
          <w:color w:val="343434"/>
          <w:sz w:val="23"/>
          <w:szCs w:val="23"/>
          <w:lang w:eastAsia="ru-RU"/>
        </w:rPr>
        <w:t>L</w:t>
      </w:r>
      <w:r w:rsidRPr="006F7F00">
        <w:rPr>
          <w:rFonts w:ascii="Arial" w:eastAsia="Times New Roman" w:hAnsi="Arial" w:cs="Arial"/>
          <w:color w:val="343434"/>
          <w:sz w:val="23"/>
          <w:szCs w:val="23"/>
          <w:lang w:eastAsia="ru-RU"/>
        </w:rPr>
        <w:t> взаимо-связаны. Соотношение между ними выражается формулами </w:t>
      </w:r>
      <w:r>
        <w:rPr>
          <w:rFonts w:ascii="Arial" w:eastAsia="Times New Roman" w:hAnsi="Arial" w:cs="Arial"/>
          <w:noProof/>
          <w:color w:val="343434"/>
          <w:sz w:val="23"/>
          <w:szCs w:val="23"/>
          <w:lang w:eastAsia="ru-RU"/>
        </w:rPr>
        <w:drawing>
          <wp:inline distT="0" distB="0" distL="0" distR="0">
            <wp:extent cx="1238885" cy="250825"/>
            <wp:effectExtent l="0" t="0" r="0" b="0"/>
            <wp:docPr id="173" name="Рисунок 173" descr="http://siblec.ru/mod/html/content/8sem/083/083.files/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iblec.ru/mod/html/content/8sem/083/083.files/image156.pn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238885" cy="25082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xml:space="preserve"> (для коротких линий в пределах </w:t>
      </w:r>
      <w:proofErr w:type="gramStart"/>
      <w:r w:rsidRPr="006F7F00">
        <w:rPr>
          <w:rFonts w:ascii="Arial" w:eastAsia="Times New Roman" w:hAnsi="Arial" w:cs="Arial"/>
          <w:color w:val="343434"/>
          <w:sz w:val="23"/>
          <w:szCs w:val="23"/>
          <w:lang w:eastAsia="ru-RU"/>
        </w:rPr>
        <w:t>устанавли-вающегося</w:t>
      </w:r>
      <w:proofErr w:type="gramEnd"/>
      <w:r w:rsidRPr="006F7F00">
        <w:rPr>
          <w:rFonts w:ascii="Arial" w:eastAsia="Times New Roman" w:hAnsi="Arial" w:cs="Arial"/>
          <w:color w:val="343434"/>
          <w:sz w:val="23"/>
          <w:szCs w:val="23"/>
          <w:lang w:eastAsia="ru-RU"/>
        </w:rPr>
        <w:t xml:space="preserve"> модового режима) и </w:t>
      </w:r>
      <w:r>
        <w:rPr>
          <w:rFonts w:ascii="Arial" w:eastAsia="Times New Roman" w:hAnsi="Arial" w:cs="Arial"/>
          <w:noProof/>
          <w:color w:val="343434"/>
          <w:sz w:val="23"/>
          <w:szCs w:val="23"/>
          <w:lang w:eastAsia="ru-RU"/>
        </w:rPr>
        <w:drawing>
          <wp:inline distT="0" distB="0" distL="0" distR="0">
            <wp:extent cx="1607820" cy="324485"/>
            <wp:effectExtent l="0" t="0" r="0" b="0"/>
            <wp:docPr id="172" name="Рисунок 172" descr="http://siblec.ru/mod/html/content/8sem/083/083.files/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siblec.ru/mod/html/content/8sem/083/083.files/image157.pn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607820" cy="32448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xml:space="preserve"> (для длин-ных </w:t>
      </w:r>
      <w:r w:rsidRPr="006F7F00">
        <w:rPr>
          <w:rFonts w:ascii="Arial" w:eastAsia="Times New Roman" w:hAnsi="Arial" w:cs="Arial"/>
          <w:color w:val="343434"/>
          <w:sz w:val="23"/>
          <w:szCs w:val="23"/>
          <w:lang w:eastAsia="ru-RU"/>
        </w:rPr>
        <w:lastRenderedPageBreak/>
        <w:t xml:space="preserve">линий). В этих </w:t>
      </w:r>
      <w:proofErr w:type="gramStart"/>
      <w:r w:rsidRPr="006F7F00">
        <w:rPr>
          <w:rFonts w:ascii="Arial" w:eastAsia="Times New Roman" w:hAnsi="Arial" w:cs="Arial"/>
          <w:color w:val="343434"/>
          <w:sz w:val="23"/>
          <w:szCs w:val="23"/>
          <w:lang w:eastAsia="ru-RU"/>
        </w:rPr>
        <w:t>соотно-шениях</w:t>
      </w:r>
      <w:proofErr w:type="gramEnd"/>
      <w:r w:rsidRPr="006F7F00">
        <w:rPr>
          <w:rFonts w:ascii="Arial" w:eastAsia="Times New Roman" w:hAnsi="Arial" w:cs="Arial"/>
          <w:color w:val="343434"/>
          <w:sz w:val="23"/>
          <w:szCs w:val="23"/>
          <w:lang w:eastAsia="ru-RU"/>
        </w:rPr>
        <w:t xml:space="preserve"> параметры с индексом </w:t>
      </w:r>
      <w:r>
        <w:rPr>
          <w:rFonts w:ascii="Arial" w:eastAsia="Times New Roman" w:hAnsi="Arial" w:cs="Arial"/>
          <w:noProof/>
          <w:color w:val="343434"/>
          <w:sz w:val="23"/>
          <w:szCs w:val="23"/>
          <w:lang w:eastAsia="ru-RU"/>
        </w:rPr>
        <w:drawing>
          <wp:inline distT="0" distB="0" distL="0" distR="0">
            <wp:extent cx="177165" cy="177165"/>
            <wp:effectExtent l="0" t="0" r="0" b="0"/>
            <wp:docPr id="171" name="Рисунок 171" descr="http://siblec.ru/mod/html/content/8sem/083/083.files/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siblec.ru/mod/html/content/8sem/083/083.files/image158.pn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искомые, а без индекса – заданные; </w:t>
      </w:r>
      <w:r w:rsidRPr="006F7F00">
        <w:rPr>
          <w:rFonts w:ascii="Arial" w:eastAsia="Times New Roman" w:hAnsi="Arial" w:cs="Arial"/>
          <w:b/>
          <w:bCs/>
          <w:i/>
          <w:iCs/>
          <w:color w:val="343434"/>
          <w:sz w:val="23"/>
          <w:szCs w:val="23"/>
          <w:lang w:eastAsia="ru-RU"/>
        </w:rPr>
        <w:t>L</w:t>
      </w:r>
      <w:r w:rsidRPr="006F7F00">
        <w:rPr>
          <w:rFonts w:ascii="Arial" w:eastAsia="Times New Roman" w:hAnsi="Arial" w:cs="Arial"/>
          <w:b/>
          <w:bCs/>
          <w:i/>
          <w:iCs/>
          <w:color w:val="343434"/>
          <w:sz w:val="23"/>
          <w:szCs w:val="23"/>
          <w:vertAlign w:val="subscript"/>
          <w:lang w:eastAsia="ru-RU"/>
        </w:rPr>
        <w:t>с</w:t>
      </w:r>
      <w:r w:rsidRPr="006F7F00">
        <w:rPr>
          <w:rFonts w:ascii="Arial" w:eastAsia="Times New Roman" w:hAnsi="Arial" w:cs="Arial"/>
          <w:color w:val="343434"/>
          <w:sz w:val="23"/>
          <w:szCs w:val="23"/>
          <w:lang w:eastAsia="ru-RU"/>
        </w:rPr>
        <w:t xml:space="preserve"> – длина связи мод. В реальных условиях обычно нормируется полоса </w:t>
      </w:r>
      <w:proofErr w:type="gramStart"/>
      <w:r w:rsidRPr="006F7F00">
        <w:rPr>
          <w:rFonts w:ascii="Arial" w:eastAsia="Times New Roman" w:hAnsi="Arial" w:cs="Arial"/>
          <w:color w:val="343434"/>
          <w:sz w:val="23"/>
          <w:szCs w:val="23"/>
          <w:lang w:eastAsia="ru-RU"/>
        </w:rPr>
        <w:t>пропус-кания</w:t>
      </w:r>
      <w:proofErr w:type="gramEnd"/>
      <w:r w:rsidRPr="006F7F00">
        <w:rPr>
          <w:rFonts w:ascii="Arial" w:eastAsia="Times New Roman" w:hAnsi="Arial" w:cs="Arial"/>
          <w:color w:val="343434"/>
          <w:sz w:val="23"/>
          <w:szCs w:val="23"/>
          <w:lang w:eastAsia="ru-RU"/>
        </w:rPr>
        <w:t xml:space="preserve"> на один километр </w:t>
      </w:r>
      <w:r w:rsidRPr="006F7F00">
        <w:rPr>
          <w:rFonts w:ascii="Arial" w:eastAsia="Times New Roman" w:hAnsi="Arial" w:cs="Arial"/>
          <w:b/>
          <w:bCs/>
          <w:i/>
          <w:iCs/>
          <w:color w:val="343434"/>
          <w:sz w:val="23"/>
          <w:szCs w:val="23"/>
          <w:lang w:eastAsia="ru-RU"/>
        </w:rPr>
        <w:t>ΔF</w:t>
      </w:r>
      <w:r w:rsidRPr="006F7F00">
        <w:rPr>
          <w:rFonts w:ascii="Arial" w:eastAsia="Times New Roman" w:hAnsi="Arial" w:cs="Arial"/>
          <w:color w:val="343434"/>
          <w:sz w:val="23"/>
          <w:szCs w:val="23"/>
          <w:lang w:eastAsia="ru-RU"/>
        </w:rPr>
        <w:t> и определяется полоса пропускания на всю линию по формулам [10]:</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761105" cy="619125"/>
            <wp:effectExtent l="0" t="0" r="0" b="9525"/>
            <wp:docPr id="170" name="Рисунок 170" descr="http://siblec.ru/mod/html/content/8sem/083/083.files/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iblec.ru/mod/html/content/8sem/083/083.files/image159.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761105" cy="619125"/>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(5.5.1)</w:t>
      </w:r>
    </w:p>
    <w:p w:rsidR="006F7F00" w:rsidRPr="006F7F00" w:rsidRDefault="006F7F00" w:rsidP="006F7F00">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F7F00">
        <w:rPr>
          <w:rFonts w:ascii="Arial" w:eastAsia="Times New Roman" w:hAnsi="Arial" w:cs="Arial"/>
          <w:color w:val="343434"/>
          <w:sz w:val="23"/>
          <w:szCs w:val="23"/>
          <w:lang w:eastAsia="ru-RU"/>
        </w:rPr>
        <w:t>Полоса пропускания </w:t>
      </w:r>
      <w:r w:rsidRPr="006F7F00">
        <w:rPr>
          <w:rFonts w:ascii="Arial" w:eastAsia="Times New Roman" w:hAnsi="Arial" w:cs="Arial"/>
          <w:b/>
          <w:bCs/>
          <w:i/>
          <w:iCs/>
          <w:color w:val="343434"/>
          <w:sz w:val="23"/>
          <w:szCs w:val="23"/>
          <w:lang w:eastAsia="ru-RU"/>
        </w:rPr>
        <w:t>ΔF</w:t>
      </w:r>
      <w:r w:rsidRPr="006F7F00">
        <w:rPr>
          <w:rFonts w:ascii="Arial" w:eastAsia="Times New Roman" w:hAnsi="Arial" w:cs="Arial"/>
          <w:color w:val="343434"/>
          <w:sz w:val="23"/>
          <w:szCs w:val="23"/>
          <w:lang w:eastAsia="ru-RU"/>
        </w:rPr>
        <w:t> зависит от расширения импульсов </w:t>
      </w:r>
      <w:r>
        <w:rPr>
          <w:rFonts w:ascii="Arial" w:eastAsia="Times New Roman" w:hAnsi="Arial" w:cs="Arial"/>
          <w:noProof/>
          <w:color w:val="343434"/>
          <w:sz w:val="23"/>
          <w:szCs w:val="23"/>
          <w:lang w:eastAsia="ru-RU"/>
        </w:rPr>
        <w:drawing>
          <wp:inline distT="0" distB="0" distL="0" distR="0">
            <wp:extent cx="177165" cy="191770"/>
            <wp:effectExtent l="0" t="0" r="0" b="0"/>
            <wp:docPr id="169" name="Рисунок 169" descr="http://siblec.ru/mod/html/content/8sem/083/083.files/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siblec.ru/mod/html/content/8sem/083/083.files/image154.pn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77165" cy="191770"/>
                    </a:xfrm>
                    <a:prstGeom prst="rect">
                      <a:avLst/>
                    </a:prstGeom>
                    <a:noFill/>
                    <a:ln>
                      <a:noFill/>
                    </a:ln>
                  </pic:spPr>
                </pic:pic>
              </a:graphicData>
            </a:graphic>
          </wp:inline>
        </w:drawing>
      </w:r>
      <w:r w:rsidRPr="006F7F00">
        <w:rPr>
          <w:rFonts w:ascii="Arial" w:eastAsia="Times New Roman" w:hAnsi="Arial" w:cs="Arial"/>
          <w:color w:val="343434"/>
          <w:sz w:val="23"/>
          <w:szCs w:val="23"/>
          <w:lang w:eastAsia="ru-RU"/>
        </w:rPr>
        <w:t> и определяется соотношением </w:t>
      </w:r>
      <w:r>
        <w:rPr>
          <w:rFonts w:ascii="Arial" w:eastAsia="Times New Roman" w:hAnsi="Arial" w:cs="Arial"/>
          <w:noProof/>
          <w:color w:val="343434"/>
          <w:sz w:val="23"/>
          <w:szCs w:val="23"/>
          <w:lang w:eastAsia="ru-RU"/>
        </w:rPr>
        <w:drawing>
          <wp:inline distT="0" distB="0" distL="0" distR="0">
            <wp:extent cx="929005" cy="250825"/>
            <wp:effectExtent l="0" t="0" r="0" b="0"/>
            <wp:docPr id="168" name="Рисунок 168" descr="http://siblec.ru/mod/html/content/8sem/083/083.files/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siblec.ru/mod/html/content/8sem/083/083.files/image160.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929005" cy="250825"/>
                    </a:xfrm>
                    <a:prstGeom prst="rect">
                      <a:avLst/>
                    </a:prstGeom>
                    <a:noFill/>
                    <a:ln>
                      <a:noFill/>
                    </a:ln>
                  </pic:spPr>
                </pic:pic>
              </a:graphicData>
            </a:graphic>
          </wp:inline>
        </w:drawing>
      </w:r>
    </w:p>
    <w:p w:rsidR="00C41CB5" w:rsidRPr="00C41CB5" w:rsidRDefault="00C41CB5" w:rsidP="00C41CB5">
      <w:pPr>
        <w:shd w:val="clear" w:color="auto" w:fill="FFFFFF"/>
        <w:spacing w:after="0" w:line="313" w:lineRule="atLeast"/>
        <w:rPr>
          <w:rFonts w:ascii="Arial" w:eastAsia="Times New Roman" w:hAnsi="Arial" w:cs="Arial"/>
          <w:color w:val="343434"/>
          <w:sz w:val="23"/>
          <w:szCs w:val="23"/>
          <w:lang w:eastAsia="ru-RU"/>
        </w:rPr>
      </w:pPr>
      <w:r w:rsidRPr="00C41CB5">
        <w:rPr>
          <w:rFonts w:ascii="Arial" w:eastAsia="Times New Roman" w:hAnsi="Arial" w:cs="Arial"/>
          <w:b/>
          <w:bCs/>
          <w:color w:val="343434"/>
          <w:sz w:val="23"/>
          <w:szCs w:val="23"/>
          <w:lang w:eastAsia="ru-RU"/>
        </w:rPr>
        <w:t>5.6 Измерение полосы пропускания и дисперсии оптических волокон</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Полоса пропускания (дисперсия) относится к основным параметрам оптических кабелей, определяющим информационно-пропускную способность кабеля. Для измерения полосы пропускания многомодовых кабелей могут быть использованы импульсные и частотные методы.</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b/>
          <w:bCs/>
          <w:i/>
          <w:iCs/>
          <w:color w:val="343434"/>
          <w:sz w:val="23"/>
          <w:szCs w:val="23"/>
          <w:lang w:eastAsia="ru-RU"/>
        </w:rPr>
        <w:t>Импульсный метод</w:t>
      </w:r>
      <w:r w:rsidRPr="00C41CB5">
        <w:rPr>
          <w:rFonts w:ascii="Arial" w:eastAsia="Times New Roman" w:hAnsi="Arial" w:cs="Arial"/>
          <w:color w:val="343434"/>
          <w:sz w:val="23"/>
          <w:szCs w:val="23"/>
          <w:lang w:eastAsia="ru-RU"/>
        </w:rPr>
        <w:t>. Метод основан на последовательной регистрации импульсов оптического излучения на выходе волокна измеряемого кабеля и на выходе его короткого отрезка, образованного за счет обрыва в начале волокна. Для измерения отбирают отрезки кабеля с известной длиной, прошедшие испытание на оптическую целостность методом обратного рассеяния. Минимальная длина кабеля указывается в стандартах или ТУ на конкретный оптический кабель. Торцовые поверхности оптических волокон измеряемого кабеля должны быть перпендикулярны оси волокна и не иметь сколов и повреждений, препятствующих прохождению оптического излучения.</w:t>
      </w:r>
    </w:p>
    <w:p w:rsidR="00C41CB5" w:rsidRPr="00C41CB5" w:rsidRDefault="00C41CB5" w:rsidP="00C41CB5">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642995" cy="3406775"/>
            <wp:effectExtent l="0" t="0" r="0" b="0"/>
            <wp:docPr id="195" name="Рисунок 195" descr="http://siblec.ru/mod/html/content/8sem/083/083.files/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siblec.ru/mod/html/content/8sem/083/083.files/image161.pn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642995" cy="3406775"/>
                    </a:xfrm>
                    <a:prstGeom prst="rect">
                      <a:avLst/>
                    </a:prstGeom>
                    <a:noFill/>
                    <a:ln>
                      <a:noFill/>
                    </a:ln>
                  </pic:spPr>
                </pic:pic>
              </a:graphicData>
            </a:graphic>
          </wp:inline>
        </w:drawing>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lastRenderedPageBreak/>
        <w:t>Измерение передаточных характеристик импульсным методом проводят на установке, схема которой указана на рисунке 5.8.</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 xml:space="preserve">В качестве источника излучения применяют </w:t>
      </w:r>
      <w:proofErr w:type="gramStart"/>
      <w:r w:rsidRPr="00C41CB5">
        <w:rPr>
          <w:rFonts w:ascii="Arial" w:eastAsia="Times New Roman" w:hAnsi="Arial" w:cs="Arial"/>
          <w:color w:val="343434"/>
          <w:sz w:val="23"/>
          <w:szCs w:val="23"/>
          <w:lang w:eastAsia="ru-RU"/>
        </w:rPr>
        <w:t>опти-ческие</w:t>
      </w:r>
      <w:proofErr w:type="gramEnd"/>
      <w:r w:rsidRPr="00C41CB5">
        <w:rPr>
          <w:rFonts w:ascii="Arial" w:eastAsia="Times New Roman" w:hAnsi="Arial" w:cs="Arial"/>
          <w:color w:val="343434"/>
          <w:sz w:val="23"/>
          <w:szCs w:val="23"/>
          <w:lang w:eastAsia="ru-RU"/>
        </w:rPr>
        <w:t xml:space="preserve"> источники типа полупроводникового лазера, светодиода и т.п., позволяю-щие получить импульсное оптическое излучение с длительностью импульса, обеспечивающей измерение передаточных характеристик конкретного оптического ка-беля. </w:t>
      </w:r>
      <w:proofErr w:type="gramStart"/>
      <w:r w:rsidRPr="00C41CB5">
        <w:rPr>
          <w:rFonts w:ascii="Arial" w:eastAsia="Times New Roman" w:hAnsi="Arial" w:cs="Arial"/>
          <w:color w:val="343434"/>
          <w:sz w:val="23"/>
          <w:szCs w:val="23"/>
          <w:lang w:eastAsia="ru-RU"/>
        </w:rPr>
        <w:t>Длина волны и спек-тральная ширина источника излучения должна соответствовать требованиям, установленных в стандартах или ТУ на оптический кабель.</w:t>
      </w:r>
      <w:proofErr w:type="gramEnd"/>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Блок управления должен обеспечивать генерацию электрических импульсов требуемой длительности и мощностью, согласованной с источником излучения, а также вырабатывать импульсы синхронизации с регулируемой задержкой.</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Приемник излучения должен обеспечивать регистрацию всего конуса излучения, выходящего из оптического волокна и иметь полосу пропускания, обеспечивающую требуемое временное разрешение импульса источника излучения. Преобразовательная характеристика приемника должна быть линейной. Регистрирующее устройство должно обеспечивать регистрацию сигналов с приемника излучения в соответствующем диапазоне длительностей.</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С помощью устройства ввода проводят юстировку входного торца измеряемого волокна по максимуму сигнала на выходе приемника излучения, регистрируют форму импульса на выходе волокна измеряемого кабеля.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Не изменяя положения волокна в устройстве ввода, обламывают отрезок волокна длиной (1</w:t>
      </w:r>
      <w:r>
        <w:rPr>
          <w:rFonts w:ascii="Arial" w:eastAsia="Times New Roman" w:hAnsi="Arial" w:cs="Arial"/>
          <w:noProof/>
          <w:color w:val="343434"/>
          <w:sz w:val="23"/>
          <w:szCs w:val="23"/>
          <w:lang w:eastAsia="ru-RU"/>
        </w:rPr>
        <w:drawing>
          <wp:inline distT="0" distB="0" distL="0" distR="0">
            <wp:extent cx="147320" cy="147320"/>
            <wp:effectExtent l="0" t="0" r="5080" b="5080"/>
            <wp:docPr id="194" name="Рисунок 194" descr="http://siblec.ru/mod/html/content/8sem/083/083.files/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siblec.ru/mod/html/content/8sem/083/083.files/image162.pn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47320" cy="147320"/>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0,2) м после фильтра мод оболочки.</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Подготовленный выходной торец волокна устанавливают относительно приемной площадки так, чтобы на неё попадало всё излучение с выходного торца. Вновь регистрируют форму импульса на выходе короткого отрезка волокна. Зарегистрированную форму импульса принимают за форму импульса на выходе волокна измеряемого кабеля.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Передаточную характеристику в частотном представлении</w:t>
      </w:r>
      <w:proofErr w:type="gramStart"/>
      <w:r w:rsidRPr="00C41CB5">
        <w:rPr>
          <w:rFonts w:ascii="Arial" w:eastAsia="Times New Roman" w:hAnsi="Arial" w:cs="Arial"/>
          <w:color w:val="343434"/>
          <w:sz w:val="23"/>
          <w:szCs w:val="23"/>
          <w:lang w:eastAsia="ru-RU"/>
        </w:rPr>
        <w:t> </w:t>
      </w:r>
      <w:r w:rsidRPr="00C41CB5">
        <w:rPr>
          <w:rFonts w:ascii="Arial" w:eastAsia="Times New Roman" w:hAnsi="Arial" w:cs="Arial"/>
          <w:b/>
          <w:bCs/>
          <w:i/>
          <w:iCs/>
          <w:color w:val="343434"/>
          <w:sz w:val="23"/>
          <w:szCs w:val="23"/>
          <w:lang w:eastAsia="ru-RU"/>
        </w:rPr>
        <w:t>К</w:t>
      </w:r>
      <w:proofErr w:type="gramEnd"/>
      <w:r w:rsidRPr="00C41CB5">
        <w:rPr>
          <w:rFonts w:ascii="Arial" w:eastAsia="Times New Roman" w:hAnsi="Arial" w:cs="Arial"/>
          <w:b/>
          <w:bCs/>
          <w:i/>
          <w:iCs/>
          <w:color w:val="343434"/>
          <w:sz w:val="23"/>
          <w:szCs w:val="23"/>
          <w:lang w:eastAsia="ru-RU"/>
        </w:rPr>
        <w:t>(jw)</w:t>
      </w:r>
      <w:r w:rsidRPr="00C41CB5">
        <w:rPr>
          <w:rFonts w:ascii="Arial" w:eastAsia="Times New Roman" w:hAnsi="Arial" w:cs="Arial"/>
          <w:color w:val="343434"/>
          <w:sz w:val="23"/>
          <w:szCs w:val="23"/>
          <w:lang w:eastAsia="ru-RU"/>
        </w:rPr>
        <w:t> определяют по формуле</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297940" cy="530860"/>
            <wp:effectExtent l="0" t="0" r="0" b="2540"/>
            <wp:docPr id="193" name="Рисунок 193" descr="http://siblec.ru/mod/html/content/8sem/083/083.files/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siblec.ru/mod/html/content/8sem/083/083.files/image163.pn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297940" cy="530860"/>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(5.6.1)</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где: </w:t>
      </w:r>
      <w:r w:rsidRPr="00C41CB5">
        <w:rPr>
          <w:rFonts w:ascii="Arial" w:eastAsia="Times New Roman" w:hAnsi="Arial" w:cs="Arial"/>
          <w:b/>
          <w:bCs/>
          <w:i/>
          <w:iCs/>
          <w:color w:val="343434"/>
          <w:sz w:val="23"/>
          <w:szCs w:val="23"/>
          <w:lang w:eastAsia="ru-RU"/>
        </w:rPr>
        <w:t>Р</w:t>
      </w:r>
      <w:proofErr w:type="gramStart"/>
      <w:r w:rsidRPr="00C41CB5">
        <w:rPr>
          <w:rFonts w:ascii="Arial" w:eastAsia="Times New Roman" w:hAnsi="Arial" w:cs="Arial"/>
          <w:b/>
          <w:bCs/>
          <w:i/>
          <w:iCs/>
          <w:color w:val="343434"/>
          <w:sz w:val="23"/>
          <w:szCs w:val="23"/>
          <w:vertAlign w:val="subscript"/>
          <w:lang w:eastAsia="ru-RU"/>
        </w:rPr>
        <w:t>1</w:t>
      </w:r>
      <w:proofErr w:type="gramEnd"/>
      <w:r w:rsidRPr="00C41CB5">
        <w:rPr>
          <w:rFonts w:ascii="Arial" w:eastAsia="Times New Roman" w:hAnsi="Arial" w:cs="Arial"/>
          <w:b/>
          <w:bCs/>
          <w:i/>
          <w:iCs/>
          <w:color w:val="343434"/>
          <w:sz w:val="23"/>
          <w:szCs w:val="23"/>
          <w:lang w:eastAsia="ru-RU"/>
        </w:rPr>
        <w:t>(jw)</w:t>
      </w:r>
      <w:r w:rsidRPr="00C41CB5">
        <w:rPr>
          <w:rFonts w:ascii="Arial" w:eastAsia="Times New Roman" w:hAnsi="Arial" w:cs="Arial"/>
          <w:color w:val="343434"/>
          <w:sz w:val="23"/>
          <w:szCs w:val="23"/>
          <w:lang w:eastAsia="ru-RU"/>
        </w:rPr>
        <w:t> и </w:t>
      </w:r>
      <w:r w:rsidRPr="00C41CB5">
        <w:rPr>
          <w:rFonts w:ascii="Arial" w:eastAsia="Times New Roman" w:hAnsi="Arial" w:cs="Arial"/>
          <w:b/>
          <w:bCs/>
          <w:i/>
          <w:iCs/>
          <w:color w:val="343434"/>
          <w:sz w:val="23"/>
          <w:szCs w:val="23"/>
          <w:lang w:eastAsia="ru-RU"/>
        </w:rPr>
        <w:t>Р</w:t>
      </w:r>
      <w:r w:rsidRPr="00C41CB5">
        <w:rPr>
          <w:rFonts w:ascii="Arial" w:eastAsia="Times New Roman" w:hAnsi="Arial" w:cs="Arial"/>
          <w:b/>
          <w:bCs/>
          <w:i/>
          <w:iCs/>
          <w:color w:val="343434"/>
          <w:sz w:val="23"/>
          <w:szCs w:val="23"/>
          <w:vertAlign w:val="subscript"/>
          <w:lang w:eastAsia="ru-RU"/>
        </w:rPr>
        <w:t>2</w:t>
      </w:r>
      <w:r w:rsidRPr="00C41CB5">
        <w:rPr>
          <w:rFonts w:ascii="Arial" w:eastAsia="Times New Roman" w:hAnsi="Arial" w:cs="Arial"/>
          <w:b/>
          <w:bCs/>
          <w:i/>
          <w:iCs/>
          <w:color w:val="343434"/>
          <w:sz w:val="23"/>
          <w:szCs w:val="23"/>
          <w:lang w:eastAsia="ru-RU"/>
        </w:rPr>
        <w:t>(jw)</w:t>
      </w:r>
      <w:r w:rsidRPr="00C41CB5">
        <w:rPr>
          <w:rFonts w:ascii="Arial" w:eastAsia="Times New Roman" w:hAnsi="Arial" w:cs="Arial"/>
          <w:color w:val="343434"/>
          <w:sz w:val="23"/>
          <w:szCs w:val="23"/>
          <w:lang w:eastAsia="ru-RU"/>
        </w:rPr>
        <w:t> – спектральная плотность мощности импульса на входе и выходе волокна измеряемого кабеля.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Модуль комплексной функции </w:t>
      </w:r>
      <w:r w:rsidRPr="00C41CB5">
        <w:rPr>
          <w:rFonts w:ascii="Arial" w:eastAsia="Times New Roman" w:hAnsi="Arial" w:cs="Arial"/>
          <w:b/>
          <w:bCs/>
          <w:i/>
          <w:iCs/>
          <w:color w:val="343434"/>
          <w:sz w:val="23"/>
          <w:szCs w:val="23"/>
          <w:lang w:eastAsia="ru-RU"/>
        </w:rPr>
        <w:t>K(jw)</w:t>
      </w:r>
      <w:r w:rsidRPr="00C41CB5">
        <w:rPr>
          <w:rFonts w:ascii="Arial" w:eastAsia="Times New Roman" w:hAnsi="Arial" w:cs="Arial"/>
          <w:color w:val="343434"/>
          <w:sz w:val="23"/>
          <w:szCs w:val="23"/>
          <w:lang w:eastAsia="ru-RU"/>
        </w:rPr>
        <w:t> есть амплитудно-частотная модуляционная характеристика измеряемого кабеля.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lastRenderedPageBreak/>
        <w:t>При этом значение спектральной плотности мощности входного (выходного) импульсов определяют по формуле</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082290" cy="693420"/>
            <wp:effectExtent l="0" t="0" r="3810" b="0"/>
            <wp:docPr id="192" name="Рисунок 192" descr="http://siblec.ru/mod/html/content/8sem/083/083.files/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siblec.ru/mod/html/content/8sem/083/083.files/image164.pn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082290" cy="693420"/>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(5.6.2)</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где </w:t>
      </w:r>
      <w:r w:rsidRPr="00C41CB5">
        <w:rPr>
          <w:rFonts w:ascii="Arial" w:eastAsia="Times New Roman" w:hAnsi="Arial" w:cs="Arial"/>
          <w:b/>
          <w:bCs/>
          <w:i/>
          <w:iCs/>
          <w:color w:val="343434"/>
          <w:sz w:val="23"/>
          <w:szCs w:val="23"/>
          <w:lang w:eastAsia="ru-RU"/>
        </w:rPr>
        <w:t>U</w:t>
      </w:r>
      <w:r w:rsidRPr="00C41CB5">
        <w:rPr>
          <w:rFonts w:ascii="Arial" w:eastAsia="Times New Roman" w:hAnsi="Arial" w:cs="Arial"/>
          <w:b/>
          <w:bCs/>
          <w:i/>
          <w:iCs/>
          <w:color w:val="343434"/>
          <w:sz w:val="23"/>
          <w:szCs w:val="23"/>
          <w:vertAlign w:val="subscript"/>
          <w:lang w:eastAsia="ru-RU"/>
        </w:rPr>
        <w:t>1,2</w:t>
      </w:r>
      <w:r w:rsidRPr="00C41CB5">
        <w:rPr>
          <w:rFonts w:ascii="Arial" w:eastAsia="Times New Roman" w:hAnsi="Arial" w:cs="Arial"/>
          <w:b/>
          <w:bCs/>
          <w:i/>
          <w:iCs/>
          <w:color w:val="343434"/>
          <w:sz w:val="23"/>
          <w:szCs w:val="23"/>
          <w:lang w:eastAsia="ru-RU"/>
        </w:rPr>
        <w:t>(t)</w:t>
      </w:r>
      <w:r w:rsidRPr="00C41CB5">
        <w:rPr>
          <w:rFonts w:ascii="Arial" w:eastAsia="Times New Roman" w:hAnsi="Arial" w:cs="Arial"/>
          <w:color w:val="343434"/>
          <w:sz w:val="23"/>
          <w:szCs w:val="23"/>
          <w:lang w:eastAsia="ru-RU"/>
        </w:rPr>
        <w:t> – зарегистрированный импульс на входе (выходе) волокна измеряемого кабеля.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Значение ширины полосы пропускания принимают равной частоте, на которой амплитудно-частотная характеристика изменилась (уменьшилась) на 3 дБ, рисунок 5.9.</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Если импульсы на входе и выходе измеряемого кабеля имеют гауссовскую форму, то полосу пропускания определяют на основании измерения длительности импульсов. В этом случае </w:t>
      </w:r>
      <w:r w:rsidRPr="00C41CB5">
        <w:rPr>
          <w:rFonts w:ascii="Arial" w:eastAsia="Times New Roman" w:hAnsi="Arial" w:cs="Arial"/>
          <w:b/>
          <w:bCs/>
          <w:i/>
          <w:iCs/>
          <w:color w:val="343434"/>
          <w:sz w:val="23"/>
          <w:szCs w:val="23"/>
          <w:lang w:eastAsia="ru-RU"/>
        </w:rPr>
        <w:t>DF</w:t>
      </w:r>
      <w:r w:rsidRPr="00C41CB5">
        <w:rPr>
          <w:rFonts w:ascii="Arial" w:eastAsia="Times New Roman" w:hAnsi="Arial" w:cs="Arial"/>
          <w:b/>
          <w:bCs/>
          <w:i/>
          <w:iCs/>
          <w:color w:val="343434"/>
          <w:sz w:val="23"/>
          <w:szCs w:val="23"/>
          <w:vertAlign w:val="subscript"/>
          <w:lang w:eastAsia="ru-RU"/>
        </w:rPr>
        <w:t>L</w:t>
      </w:r>
      <w:r w:rsidRPr="00C41CB5">
        <w:rPr>
          <w:rFonts w:ascii="Arial" w:eastAsia="Times New Roman" w:hAnsi="Arial" w:cs="Arial"/>
          <w:color w:val="343434"/>
          <w:sz w:val="23"/>
          <w:szCs w:val="23"/>
          <w:lang w:eastAsia="ru-RU"/>
        </w:rPr>
        <w:t>, МГц, вычисляют по формуле</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861310" cy="2079625"/>
            <wp:effectExtent l="0" t="0" r="0" b="0"/>
            <wp:docPr id="191" name="Рисунок 191" descr="http://siblec.ru/mod/html/content/8sem/083/083.files/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siblec.ru/mod/html/content/8sem/083/083.files/image165.pn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861310" cy="2079625"/>
                    </a:xfrm>
                    <a:prstGeom prst="rect">
                      <a:avLst/>
                    </a:prstGeom>
                    <a:noFill/>
                    <a:ln>
                      <a:noFill/>
                    </a:ln>
                  </pic:spPr>
                </pic:pic>
              </a:graphicData>
            </a:graphic>
          </wp:inline>
        </w:drawing>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b/>
          <w:bCs/>
          <w:i/>
          <w:iCs/>
          <w:color w:val="343434"/>
          <w:sz w:val="23"/>
          <w:szCs w:val="23"/>
          <w:lang w:eastAsia="ru-RU"/>
        </w:rPr>
        <w:t>DF</w:t>
      </w:r>
      <w:r w:rsidRPr="00C41CB5">
        <w:rPr>
          <w:rFonts w:ascii="Arial" w:eastAsia="Times New Roman" w:hAnsi="Arial" w:cs="Arial"/>
          <w:b/>
          <w:bCs/>
          <w:i/>
          <w:iCs/>
          <w:color w:val="343434"/>
          <w:sz w:val="23"/>
          <w:szCs w:val="23"/>
          <w:vertAlign w:val="subscript"/>
          <w:lang w:eastAsia="ru-RU"/>
        </w:rPr>
        <w:t>L</w:t>
      </w:r>
      <w:r w:rsidRPr="00C41CB5">
        <w:rPr>
          <w:rFonts w:ascii="Arial" w:eastAsia="Times New Roman" w:hAnsi="Arial" w:cs="Arial"/>
          <w:b/>
          <w:bCs/>
          <w:i/>
          <w:iCs/>
          <w:color w:val="343434"/>
          <w:sz w:val="23"/>
          <w:szCs w:val="23"/>
          <w:lang w:eastAsia="ru-RU"/>
        </w:rPr>
        <w:t>=</w:t>
      </w:r>
      <w:r>
        <w:rPr>
          <w:rFonts w:ascii="Arial" w:eastAsia="Times New Roman" w:hAnsi="Arial" w:cs="Arial"/>
          <w:b/>
          <w:bCs/>
          <w:i/>
          <w:iCs/>
          <w:noProof/>
          <w:color w:val="343434"/>
          <w:sz w:val="23"/>
          <w:szCs w:val="23"/>
          <w:lang w:eastAsia="ru-RU"/>
        </w:rPr>
        <w:drawing>
          <wp:inline distT="0" distB="0" distL="0" distR="0">
            <wp:extent cx="1297940" cy="339090"/>
            <wp:effectExtent l="0" t="0" r="0" b="3810"/>
            <wp:docPr id="190" name="Рисунок 190" descr="http://siblec.ru/mod/html/content/8sem/083/083.files/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iblec.ru/mod/html/content/8sem/083/083.files/image166.pn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297940" cy="339090"/>
                    </a:xfrm>
                    <a:prstGeom prst="rect">
                      <a:avLst/>
                    </a:prstGeom>
                    <a:noFill/>
                    <a:ln>
                      <a:noFill/>
                    </a:ln>
                  </pic:spPr>
                </pic:pic>
              </a:graphicData>
            </a:graphic>
          </wp:inline>
        </w:drawing>
      </w:r>
      <w:r w:rsidRPr="00C41CB5">
        <w:rPr>
          <w:rFonts w:ascii="Arial" w:eastAsia="Times New Roman" w:hAnsi="Arial" w:cs="Arial"/>
          <w:b/>
          <w:bCs/>
          <w:i/>
          <w:iCs/>
          <w:color w:val="343434"/>
          <w:sz w:val="23"/>
          <w:szCs w:val="23"/>
          <w:lang w:eastAsia="ru-RU"/>
        </w:rPr>
        <w:t>,</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где </w:t>
      </w:r>
      <w:proofErr w:type="gramStart"/>
      <w:r w:rsidRPr="00C41CB5">
        <w:rPr>
          <w:rFonts w:ascii="Arial" w:eastAsia="Times New Roman" w:hAnsi="Arial" w:cs="Arial"/>
          <w:b/>
          <w:bCs/>
          <w:i/>
          <w:iCs/>
          <w:color w:val="343434"/>
          <w:sz w:val="23"/>
          <w:szCs w:val="23"/>
          <w:lang w:eastAsia="ru-RU"/>
        </w:rPr>
        <w:t>t</w:t>
      </w:r>
      <w:proofErr w:type="gramEnd"/>
      <w:r w:rsidRPr="00C41CB5">
        <w:rPr>
          <w:rFonts w:ascii="Arial" w:eastAsia="Times New Roman" w:hAnsi="Arial" w:cs="Arial"/>
          <w:b/>
          <w:bCs/>
          <w:i/>
          <w:iCs/>
          <w:color w:val="343434"/>
          <w:sz w:val="23"/>
          <w:szCs w:val="23"/>
          <w:vertAlign w:val="subscript"/>
          <w:lang w:eastAsia="ru-RU"/>
        </w:rPr>
        <w:t>ивх</w:t>
      </w:r>
      <w:r w:rsidRPr="00C41CB5">
        <w:rPr>
          <w:rFonts w:ascii="Arial" w:eastAsia="Times New Roman" w:hAnsi="Arial" w:cs="Arial"/>
          <w:color w:val="343434"/>
          <w:sz w:val="23"/>
          <w:szCs w:val="23"/>
          <w:lang w:eastAsia="ru-RU"/>
        </w:rPr>
        <w:t>, </w:t>
      </w:r>
      <w:r w:rsidRPr="00C41CB5">
        <w:rPr>
          <w:rFonts w:ascii="Arial" w:eastAsia="Times New Roman" w:hAnsi="Arial" w:cs="Arial"/>
          <w:b/>
          <w:bCs/>
          <w:i/>
          <w:iCs/>
          <w:color w:val="343434"/>
          <w:sz w:val="23"/>
          <w:szCs w:val="23"/>
          <w:lang w:eastAsia="ru-RU"/>
        </w:rPr>
        <w:t>t</w:t>
      </w:r>
      <w:r w:rsidRPr="00C41CB5">
        <w:rPr>
          <w:rFonts w:ascii="Arial" w:eastAsia="Times New Roman" w:hAnsi="Arial" w:cs="Arial"/>
          <w:b/>
          <w:bCs/>
          <w:i/>
          <w:iCs/>
          <w:color w:val="343434"/>
          <w:sz w:val="23"/>
          <w:szCs w:val="23"/>
          <w:vertAlign w:val="subscript"/>
          <w:lang w:eastAsia="ru-RU"/>
        </w:rPr>
        <w:t>ивых</w:t>
      </w:r>
      <w:r w:rsidRPr="00C41CB5">
        <w:rPr>
          <w:rFonts w:ascii="Arial" w:eastAsia="Times New Roman" w:hAnsi="Arial" w:cs="Arial"/>
          <w:color w:val="343434"/>
          <w:sz w:val="23"/>
          <w:szCs w:val="23"/>
          <w:lang w:eastAsia="ru-RU"/>
        </w:rPr>
        <w:t> – определяемые по уровню 0,5 длительности импульсов на входе и выходе кабеля соответственно, нс.</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Поскольку величина </w:t>
      </w:r>
      <w:r w:rsidRPr="00C41CB5">
        <w:rPr>
          <w:rFonts w:ascii="Arial" w:eastAsia="Times New Roman" w:hAnsi="Arial" w:cs="Arial"/>
          <w:b/>
          <w:bCs/>
          <w:i/>
          <w:iCs/>
          <w:color w:val="343434"/>
          <w:sz w:val="23"/>
          <w:szCs w:val="23"/>
          <w:lang w:eastAsia="ru-RU"/>
        </w:rPr>
        <w:t>t =</w:t>
      </w:r>
      <w:r>
        <w:rPr>
          <w:rFonts w:ascii="Arial" w:eastAsia="Times New Roman" w:hAnsi="Arial" w:cs="Arial"/>
          <w:noProof/>
          <w:color w:val="343434"/>
          <w:sz w:val="23"/>
          <w:szCs w:val="23"/>
          <w:lang w:eastAsia="ru-RU"/>
        </w:rPr>
        <w:drawing>
          <wp:inline distT="0" distB="0" distL="0" distR="0">
            <wp:extent cx="826135" cy="295275"/>
            <wp:effectExtent l="0" t="0" r="0" b="9525"/>
            <wp:docPr id="189" name="Рисунок 189" descr="http://siblec.ru/mod/html/content/8sem/083/083.files/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iblec.ru/mod/html/content/8sem/083/083.files/image167.pn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826135" cy="29527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есть оценка дисперсии кабеля, то импульсный метод и является методом измерения дисперсии.</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При необходимости проводят расчет импульсного отклика по формуле</w:t>
      </w:r>
    </w:p>
    <w:p w:rsidR="00C41CB5" w:rsidRPr="00C41CB5" w:rsidRDefault="00C41CB5" w:rsidP="00C41CB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625090" cy="634365"/>
            <wp:effectExtent l="0" t="0" r="3810" b="0"/>
            <wp:docPr id="188" name="Рисунок 188" descr="http://siblec.ru/mod/html/content/8sem/083/083.files/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iblec.ru/mod/html/content/8sem/083/083.files/image168.pn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625090" cy="63436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(5.6.3)</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b/>
          <w:bCs/>
          <w:i/>
          <w:iCs/>
          <w:color w:val="343434"/>
          <w:sz w:val="23"/>
          <w:szCs w:val="23"/>
          <w:lang w:eastAsia="ru-RU"/>
        </w:rPr>
        <w:lastRenderedPageBreak/>
        <w:t>Частотный метод</w:t>
      </w:r>
      <w:r w:rsidRPr="00C41CB5">
        <w:rPr>
          <w:rFonts w:ascii="Arial" w:eastAsia="Times New Roman" w:hAnsi="Arial" w:cs="Arial"/>
          <w:color w:val="343434"/>
          <w:sz w:val="23"/>
          <w:szCs w:val="23"/>
          <w:lang w:eastAsia="ru-RU"/>
        </w:rPr>
        <w:t> основан на сравнении зависимостей изменения сигнала на выходе волокна измеряемого кабеля и на выходе короткого его отрезка от частоты модуляции оптического сигнала.</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Измерение передаточных характеристик частотным методом проводят на установке, схема которой указанна на рисунок 5.10.</w:t>
      </w:r>
    </w:p>
    <w:p w:rsidR="00C41CB5" w:rsidRPr="00C41CB5" w:rsidRDefault="00C41CB5" w:rsidP="00C41CB5">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126740" cy="3702050"/>
            <wp:effectExtent l="0" t="0" r="0" b="0"/>
            <wp:docPr id="187" name="Рисунок 187" descr="http://siblec.ru/mod/html/content/8sem/083/083.files/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iblec.ru/mod/html/content/8sem/083/083.files/image169.pn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126740" cy="3702050"/>
                    </a:xfrm>
                    <a:prstGeom prst="rect">
                      <a:avLst/>
                    </a:prstGeom>
                    <a:noFill/>
                    <a:ln>
                      <a:noFill/>
                    </a:ln>
                  </pic:spPr>
                </pic:pic>
              </a:graphicData>
            </a:graphic>
          </wp:inline>
        </w:drawing>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В качестве источников излучения применяют оптические источники (светодиоды, полупроводниковые или другие лазеры), обеспечивающие модуляцию оптического излучения в полосе частот, превышающей ширину полосы пропускания измеряемого оптического кабеля. Длина волны и спектральная ширина источника излучения должны соответствовать требованиям, установленным в стандартах или технических условиях на измеряемый оптический кабель.</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 xml:space="preserve">Задающий генератор должен иметь полосу частот перестройки, превышающую ширину полосы пропускания измеряемого </w:t>
      </w:r>
      <w:proofErr w:type="gramStart"/>
      <w:r w:rsidRPr="00C41CB5">
        <w:rPr>
          <w:rFonts w:ascii="Arial" w:eastAsia="Times New Roman" w:hAnsi="Arial" w:cs="Arial"/>
          <w:color w:val="343434"/>
          <w:sz w:val="23"/>
          <w:szCs w:val="23"/>
          <w:lang w:eastAsia="ru-RU"/>
        </w:rPr>
        <w:t>оптичес-кого</w:t>
      </w:r>
      <w:proofErr w:type="gramEnd"/>
      <w:r w:rsidRPr="00C41CB5">
        <w:rPr>
          <w:rFonts w:ascii="Arial" w:eastAsia="Times New Roman" w:hAnsi="Arial" w:cs="Arial"/>
          <w:color w:val="343434"/>
          <w:sz w:val="23"/>
          <w:szCs w:val="23"/>
          <w:lang w:eastAsia="ru-RU"/>
        </w:rPr>
        <w:t xml:space="preserve"> кабеля.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Приемник излучения должен обеспечивать регистрацию всего конуса, выходящего из оптического волокна излучения, и иметь полосу пропускания, превышающую полосу пропускания измеряемого кабеля. Преобразовательная характеристика приемника должна быть линейной.</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Регистрирующее устройство должно обеспечивать регистрацию сигналов с приемника излучения в соответствующем диапазоне частот модуляции источника излучения.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lastRenderedPageBreak/>
        <w:t>С помощью задающего генератора устанавливают частоту модуляции оптического сигнала. Изменяя частоту модуляции, регистрируются зависимости переменной составляющей сигнала от частоты модуляции. Не изменяя положения волокна в устройстве ввода, обламывают волокно после фильтра мод оболочки, оставляя отрезок волокна длиной (1</w:t>
      </w:r>
      <w:r>
        <w:rPr>
          <w:rFonts w:ascii="Arial" w:eastAsia="Times New Roman" w:hAnsi="Arial" w:cs="Arial"/>
          <w:noProof/>
          <w:color w:val="343434"/>
          <w:sz w:val="23"/>
          <w:szCs w:val="23"/>
          <w:lang w:eastAsia="ru-RU"/>
        </w:rPr>
        <w:drawing>
          <wp:inline distT="0" distB="0" distL="0" distR="0">
            <wp:extent cx="147320" cy="147320"/>
            <wp:effectExtent l="0" t="0" r="5080" b="5080"/>
            <wp:docPr id="186" name="Рисунок 186" descr="http://siblec.ru/mod/html/content/8sem/083/083.files/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iblec.ru/mod/html/content/8sem/083/083.files/image170.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47320" cy="147320"/>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0,2) м. Выходной торец короткого отрезка волокна подготавливают так же, как и в импульсном методе. Подготовленный выходной торец волокна устанавливают относительно приемной площади так, чтобы на нее попадало все излучение с выходного торца. Вновь регистрируют зависимость переменной составляющей сигнала на выходе короткого отрезка волокна от частоты модуляции.</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Стоят график отношения значений сигналов переменной составляющей на выходе короткого отрезка и всего кабеля от частоты модуляции, то есть амплитудно-частотную характеристику измеряемого оптического кабеля. Значение ширины полосы пропускания оптического кабеля принимают равной частоте, на которой амплитуда сигнала амплитудно-частотной характеристики уменьшилась на 3 дБ.</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Коэффициент широкополосности (</w:t>
      </w:r>
      <w:r w:rsidRPr="00C41CB5">
        <w:rPr>
          <w:rFonts w:ascii="Arial" w:eastAsia="Times New Roman" w:hAnsi="Arial" w:cs="Arial"/>
          <w:b/>
          <w:bCs/>
          <w:i/>
          <w:iCs/>
          <w:color w:val="343434"/>
          <w:sz w:val="23"/>
          <w:szCs w:val="23"/>
          <w:lang w:eastAsia="ru-RU"/>
        </w:rPr>
        <w:t>К</w:t>
      </w:r>
      <w:r w:rsidRPr="00C41CB5">
        <w:rPr>
          <w:rFonts w:ascii="Arial" w:eastAsia="Times New Roman" w:hAnsi="Arial" w:cs="Arial"/>
          <w:color w:val="343434"/>
          <w:sz w:val="23"/>
          <w:szCs w:val="23"/>
          <w:lang w:eastAsia="ru-RU"/>
        </w:rPr>
        <w:t>) оптического волокна измеряемого кабеля определяют по формуле</w:t>
      </w:r>
    </w:p>
    <w:p w:rsidR="00C41CB5" w:rsidRPr="00C41CB5" w:rsidRDefault="00C41CB5" w:rsidP="00C41CB5">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К=</w:t>
      </w:r>
      <w:r>
        <w:rPr>
          <w:rFonts w:ascii="Arial" w:eastAsia="Times New Roman" w:hAnsi="Arial" w:cs="Arial"/>
          <w:noProof/>
          <w:color w:val="343434"/>
          <w:sz w:val="23"/>
          <w:szCs w:val="23"/>
          <w:lang w:eastAsia="ru-RU"/>
        </w:rPr>
        <w:drawing>
          <wp:inline distT="0" distB="0" distL="0" distR="0">
            <wp:extent cx="855345" cy="309880"/>
            <wp:effectExtent l="0" t="0" r="0" b="0"/>
            <wp:docPr id="185" name="Рисунок 185" descr="http://siblec.ru/mod/html/content/8sem/083/083.files/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iblec.ru/mod/html/content/8sem/083/083.files/image171.pn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855345" cy="309880"/>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(5.6.4)</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где </w:t>
      </w:r>
      <w:r>
        <w:rPr>
          <w:rFonts w:ascii="Arial" w:eastAsia="Times New Roman" w:hAnsi="Arial" w:cs="Arial"/>
          <w:noProof/>
          <w:color w:val="343434"/>
          <w:sz w:val="23"/>
          <w:szCs w:val="23"/>
          <w:lang w:eastAsia="ru-RU"/>
        </w:rPr>
        <w:drawing>
          <wp:inline distT="0" distB="0" distL="0" distR="0">
            <wp:extent cx="309880" cy="206375"/>
            <wp:effectExtent l="0" t="0" r="0" b="3175"/>
            <wp:docPr id="184" name="Рисунок 184" descr="http://siblec.ru/mod/html/content/8sem/083/083.files/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iblec.ru/mod/html/content/8sem/083/083.files/image172.pn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09880" cy="20637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ширина полосы пропускания измеряемого оптического кабеля, МГц;</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b/>
          <w:bCs/>
          <w:i/>
          <w:iCs/>
          <w:color w:val="343434"/>
          <w:sz w:val="23"/>
          <w:szCs w:val="23"/>
          <w:lang w:eastAsia="ru-RU"/>
        </w:rPr>
        <w:t>L</w:t>
      </w:r>
      <w:r w:rsidRPr="00C41CB5">
        <w:rPr>
          <w:rFonts w:ascii="Arial" w:eastAsia="Times New Roman" w:hAnsi="Arial" w:cs="Arial"/>
          <w:color w:val="343434"/>
          <w:sz w:val="23"/>
          <w:szCs w:val="23"/>
          <w:lang w:eastAsia="ru-RU"/>
        </w:rPr>
        <w:t xml:space="preserve"> - длина измеряемого кабеля, </w:t>
      </w:r>
      <w:proofErr w:type="gramStart"/>
      <w:r w:rsidRPr="00C41CB5">
        <w:rPr>
          <w:rFonts w:ascii="Arial" w:eastAsia="Times New Roman" w:hAnsi="Arial" w:cs="Arial"/>
          <w:color w:val="343434"/>
          <w:sz w:val="23"/>
          <w:szCs w:val="23"/>
          <w:lang w:eastAsia="ru-RU"/>
        </w:rPr>
        <w:t>км</w:t>
      </w:r>
      <w:proofErr w:type="gramEnd"/>
      <w:r w:rsidRPr="00C41CB5">
        <w:rPr>
          <w:rFonts w:ascii="Arial" w:eastAsia="Times New Roman" w:hAnsi="Arial" w:cs="Arial"/>
          <w:color w:val="343434"/>
          <w:sz w:val="23"/>
          <w:szCs w:val="23"/>
          <w:lang w:eastAsia="ru-RU"/>
        </w:rPr>
        <w:t>;</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b/>
          <w:bCs/>
          <w:i/>
          <w:iCs/>
          <w:color w:val="343434"/>
          <w:sz w:val="23"/>
          <w:szCs w:val="23"/>
          <w:lang w:eastAsia="ru-RU"/>
        </w:rPr>
        <w:t>m</w:t>
      </w:r>
      <w:r w:rsidRPr="00C41CB5">
        <w:rPr>
          <w:rFonts w:ascii="Arial" w:eastAsia="Times New Roman" w:hAnsi="Arial" w:cs="Arial"/>
          <w:color w:val="343434"/>
          <w:sz w:val="23"/>
          <w:szCs w:val="23"/>
          <w:lang w:eastAsia="ru-RU"/>
        </w:rPr>
        <w:t> - эмпирический параметр, установленный в стандартах или технических условиях на конкретный оптический кабель.</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Для одномодовых кабелей нормируется хроматическая дисперсия. В паспортных данных указывается коэффициент хроматической дисперсии, который определяется как уширение оптического импульса на 1,0 км ОВ, отнесенное к полосе длин волн источника излучения.</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Для измерения хроматической дисперсии одномодовых кабелей используются метод временной задержки и фазовый метод. Оба метода удовлетворяют требованиям точности и воспроизводимости результатов и одобрены МККТТ. Однако метод временной задержки реализовать сложнее, поскольку из-за того, что значения коэффициента хроматической дисперсии кабелей связи менее 1,5 пс/(нм×км), он требует применения чрезвычайно быстродействующих устройств.</w:t>
      </w:r>
    </w:p>
    <w:p w:rsidR="00C41CB5" w:rsidRP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Фазовый метод более прост в реализации, поэтому чаще применяется на практике. Метод основан на измерении фазового сдвига сигнала, модулированного по интенсивности излучения, которым зондируются ОВ кабеля на различных длинах волн. Частота модуляции интенсивности обычно фиксирована и лежит в пределах 30 … 100 МГц. Измерение зависимости фазового сдвига </w:t>
      </w:r>
      <w:r>
        <w:rPr>
          <w:rFonts w:ascii="Arial" w:eastAsia="Times New Roman" w:hAnsi="Arial" w:cs="Arial"/>
          <w:b/>
          <w:bCs/>
          <w:i/>
          <w:iCs/>
          <w:noProof/>
          <w:color w:val="343434"/>
          <w:sz w:val="23"/>
          <w:szCs w:val="23"/>
          <w:lang w:eastAsia="ru-RU"/>
        </w:rPr>
        <w:drawing>
          <wp:inline distT="0" distB="0" distL="0" distR="0">
            <wp:extent cx="177165" cy="177165"/>
            <wp:effectExtent l="0" t="0" r="0" b="0"/>
            <wp:docPr id="183" name="Рисунок 183" descr="http://siblec.ru/mod/html/content/8sem/083/083.files/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iblec.ru/mod/html/content/8sem/083/083.files/image173.pn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xml:space="preserve"> между сигналами от длины </w:t>
      </w:r>
      <w:r w:rsidRPr="00C41CB5">
        <w:rPr>
          <w:rFonts w:ascii="Arial" w:eastAsia="Times New Roman" w:hAnsi="Arial" w:cs="Arial"/>
          <w:color w:val="343434"/>
          <w:sz w:val="23"/>
          <w:szCs w:val="23"/>
          <w:lang w:eastAsia="ru-RU"/>
        </w:rPr>
        <w:lastRenderedPageBreak/>
        <w:t>волны </w:t>
      </w:r>
      <w:r>
        <w:rPr>
          <w:rFonts w:ascii="Arial" w:eastAsia="Times New Roman" w:hAnsi="Arial" w:cs="Arial"/>
          <w:noProof/>
          <w:color w:val="343434"/>
          <w:sz w:val="23"/>
          <w:szCs w:val="23"/>
          <w:lang w:eastAsia="ru-RU"/>
        </w:rPr>
        <w:drawing>
          <wp:inline distT="0" distB="0" distL="0" distR="0">
            <wp:extent cx="147320" cy="177165"/>
            <wp:effectExtent l="0" t="0" r="5080" b="0"/>
            <wp:docPr id="182" name="Рисунок 182" descr="http://siblec.ru/mod/html/content/8sem/083/083.files/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iblec.ru/mod/html/content/8sem/083/083.files/image174.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7320" cy="17716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позволяет найти зависимость временной задержки сигнала </w:t>
      </w:r>
      <w:r>
        <w:rPr>
          <w:rFonts w:ascii="Arial" w:eastAsia="Times New Roman" w:hAnsi="Arial" w:cs="Arial"/>
          <w:b/>
          <w:bCs/>
          <w:i/>
          <w:iCs/>
          <w:noProof/>
          <w:color w:val="343434"/>
          <w:sz w:val="23"/>
          <w:szCs w:val="23"/>
          <w:lang w:eastAsia="ru-RU"/>
        </w:rPr>
        <w:drawing>
          <wp:inline distT="0" distB="0" distL="0" distR="0">
            <wp:extent cx="220980" cy="177165"/>
            <wp:effectExtent l="0" t="0" r="7620" b="0"/>
            <wp:docPr id="181" name="Рисунок 181" descr="http://siblec.ru/mod/html/content/8sem/083/083.files/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iblec.ru/mod/html/content/8sem/083/083.files/image175.pn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20980" cy="17716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w:t>
      </w:r>
      <w:proofErr w:type="gramStart"/>
      <w:r w:rsidRPr="00C41CB5">
        <w:rPr>
          <w:rFonts w:ascii="Arial" w:eastAsia="Times New Roman" w:hAnsi="Arial" w:cs="Arial"/>
          <w:color w:val="343434"/>
          <w:sz w:val="23"/>
          <w:szCs w:val="23"/>
          <w:lang w:eastAsia="ru-RU"/>
        </w:rPr>
        <w:t>от</w:t>
      </w:r>
      <w:proofErr w:type="gramEnd"/>
      <w:r w:rsidRPr="00C41CB5">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47320" cy="177165"/>
            <wp:effectExtent l="0" t="0" r="5080" b="0"/>
            <wp:docPr id="180" name="Рисунок 180" descr="http://siblec.ru/mod/html/content/8sem/083/083.files/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iblec.ru/mod/html/content/8sem/083/083.files/image174.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7320" cy="17716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и ее производную – хроматическую дисперсию [23]</w:t>
      </w:r>
    </w:p>
    <w:p w:rsidR="00C41CB5" w:rsidRPr="00C41CB5" w:rsidRDefault="00C41CB5" w:rsidP="00C41CB5">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551430" cy="501650"/>
            <wp:effectExtent l="0" t="0" r="1270" b="0"/>
            <wp:docPr id="179" name="Рисунок 179" descr="http://siblec.ru/mod/html/content/8sem/083/083.files/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iblec.ru/mod/html/content/8sem/083/083.files/image176.pn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551430" cy="501650"/>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(5.6.5)</w:t>
      </w:r>
    </w:p>
    <w:p w:rsidR="00C41CB5" w:rsidRDefault="00C41CB5"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C41CB5">
        <w:rPr>
          <w:rFonts w:ascii="Arial" w:eastAsia="Times New Roman" w:hAnsi="Arial" w:cs="Arial"/>
          <w:color w:val="343434"/>
          <w:sz w:val="23"/>
          <w:szCs w:val="23"/>
          <w:lang w:eastAsia="ru-RU"/>
        </w:rPr>
        <w:t>Обычно измерения </w:t>
      </w:r>
      <w:r>
        <w:rPr>
          <w:rFonts w:ascii="Arial" w:eastAsia="Times New Roman" w:hAnsi="Arial" w:cs="Arial"/>
          <w:noProof/>
          <w:color w:val="343434"/>
          <w:sz w:val="23"/>
          <w:szCs w:val="23"/>
          <w:lang w:eastAsia="ru-RU"/>
        </w:rPr>
        <w:drawing>
          <wp:inline distT="0" distB="0" distL="0" distR="0">
            <wp:extent cx="427990" cy="206375"/>
            <wp:effectExtent l="0" t="0" r="0" b="3175"/>
            <wp:docPr id="178" name="Рисунок 178" descr="http://siblec.ru/mod/html/content/8sem/083/083.files/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iblec.ru/mod/html/content/8sem/083/083.files/image177.pn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27990" cy="20637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производят по точкам, а затем полученную зависимость </w:t>
      </w:r>
      <w:r>
        <w:rPr>
          <w:rFonts w:ascii="Arial" w:eastAsia="Times New Roman" w:hAnsi="Arial" w:cs="Arial"/>
          <w:noProof/>
          <w:color w:val="343434"/>
          <w:sz w:val="23"/>
          <w:szCs w:val="23"/>
          <w:lang w:eastAsia="ru-RU"/>
        </w:rPr>
        <w:drawing>
          <wp:inline distT="0" distB="0" distL="0" distR="0">
            <wp:extent cx="427990" cy="206375"/>
            <wp:effectExtent l="0" t="0" r="0" b="3175"/>
            <wp:docPr id="177" name="Рисунок 177" descr="http://siblec.ru/mod/html/content/8sem/083/083.files/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iblec.ru/mod/html/content/8sem/083/083.files/image177.pn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27990" cy="206375"/>
                    </a:xfrm>
                    <a:prstGeom prst="rect">
                      <a:avLst/>
                    </a:prstGeom>
                    <a:noFill/>
                    <a:ln>
                      <a:noFill/>
                    </a:ln>
                  </pic:spPr>
                </pic:pic>
              </a:graphicData>
            </a:graphic>
          </wp:inline>
        </w:drawing>
      </w:r>
      <w:r w:rsidRPr="00C41CB5">
        <w:rPr>
          <w:rFonts w:ascii="Arial" w:eastAsia="Times New Roman" w:hAnsi="Arial" w:cs="Arial"/>
          <w:color w:val="343434"/>
          <w:sz w:val="23"/>
          <w:szCs w:val="23"/>
          <w:lang w:eastAsia="ru-RU"/>
        </w:rPr>
        <w:t> аппроксимируют многочленом. Как правило, все вычисления и сам процесс измерения выполняются автоматически с помощью микропроцессорных устройств, встроенных в средства измерения, или внешней персональной ЭВМ. Точность данного метода порядка 1,0 пс/(нм*км). Переход на лазерное излучение и более высокую частоту модуляции позволяет повысить точность измерения.</w:t>
      </w:r>
    </w:p>
    <w:p w:rsidR="00442A48" w:rsidRDefault="00442A48"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442A48" w:rsidRPr="00442A48" w:rsidTr="00442A48">
        <w:trPr>
          <w:trHeight w:val="390"/>
          <w:tblCellSpacing w:w="0" w:type="dxa"/>
        </w:trPr>
        <w:tc>
          <w:tcPr>
            <w:tcW w:w="0" w:type="auto"/>
            <w:tcBorders>
              <w:top w:val="nil"/>
              <w:left w:val="nil"/>
              <w:bottom w:val="nil"/>
              <w:right w:val="nil"/>
            </w:tcBorders>
            <w:shd w:val="clear" w:color="auto" w:fill="FFFFFF"/>
            <w:vAlign w:val="center"/>
            <w:hideMark/>
          </w:tcPr>
          <w:p w:rsidR="00442A48" w:rsidRPr="00442A48" w:rsidRDefault="00442A48" w:rsidP="00442A48">
            <w:pPr>
              <w:spacing w:before="100" w:beforeAutospacing="1" w:after="100" w:afterAutospacing="1" w:line="261" w:lineRule="atLeast"/>
              <w:jc w:val="right"/>
              <w:rPr>
                <w:rFonts w:ascii="Arial" w:eastAsia="Times New Roman" w:hAnsi="Arial" w:cs="Arial"/>
                <w:color w:val="343434"/>
                <w:sz w:val="20"/>
                <w:szCs w:val="20"/>
                <w:lang w:eastAsia="ru-RU"/>
              </w:rPr>
            </w:pPr>
            <w:r w:rsidRPr="00442A48">
              <w:rPr>
                <w:rFonts w:ascii="Arial" w:eastAsia="Times New Roman" w:hAnsi="Arial" w:cs="Arial"/>
                <w:b/>
                <w:bCs/>
                <w:color w:val="343434"/>
                <w:sz w:val="24"/>
                <w:szCs w:val="24"/>
                <w:lang w:eastAsia="ru-RU"/>
              </w:rPr>
              <w:t>5. Дисперсия и методы ее измерения</w:t>
            </w:r>
          </w:p>
        </w:tc>
        <w:tc>
          <w:tcPr>
            <w:tcW w:w="75" w:type="dxa"/>
            <w:tcBorders>
              <w:top w:val="nil"/>
              <w:left w:val="nil"/>
              <w:bottom w:val="nil"/>
              <w:right w:val="nil"/>
            </w:tcBorders>
            <w:shd w:val="clear" w:color="auto" w:fill="FFFFFF"/>
            <w:vAlign w:val="center"/>
            <w:hideMark/>
          </w:tcPr>
          <w:p w:rsidR="00442A48" w:rsidRPr="00442A48" w:rsidRDefault="00442A48" w:rsidP="00442A48">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442A48" w:rsidRPr="00442A48" w:rsidRDefault="00442A48" w:rsidP="00442A48">
            <w:pPr>
              <w:spacing w:after="0" w:line="365" w:lineRule="atLeast"/>
              <w:jc w:val="center"/>
              <w:rPr>
                <w:rFonts w:ascii="Arial" w:eastAsia="Times New Roman" w:hAnsi="Arial" w:cs="Arial"/>
                <w:color w:val="000000"/>
                <w:sz w:val="28"/>
                <w:szCs w:val="28"/>
                <w:lang w:eastAsia="ru-RU"/>
              </w:rPr>
            </w:pPr>
            <w:hyperlink r:id="rId306" w:history="1">
              <w:r w:rsidRPr="00442A48">
                <w:rPr>
                  <w:rFonts w:ascii="Arial" w:eastAsia="Times New Roman" w:hAnsi="Arial" w:cs="Arial"/>
                  <w:color w:val="1A3DC1"/>
                  <w:sz w:val="28"/>
                  <w:szCs w:val="28"/>
                  <w:u w:val="single"/>
                  <w:lang w:eastAsia="ru-RU"/>
                </w:rPr>
                <w:t>назад</w:t>
              </w:r>
            </w:hyperlink>
            <w:r w:rsidRPr="00442A48">
              <w:rPr>
                <w:rFonts w:ascii="Arial" w:eastAsia="Times New Roman" w:hAnsi="Arial" w:cs="Arial"/>
                <w:color w:val="000000"/>
                <w:sz w:val="28"/>
                <w:szCs w:val="28"/>
                <w:lang w:eastAsia="ru-RU"/>
              </w:rPr>
              <w:t> | </w:t>
            </w:r>
            <w:hyperlink r:id="rId307" w:history="1">
              <w:r w:rsidRPr="00442A48">
                <w:rPr>
                  <w:rFonts w:ascii="Arial" w:eastAsia="Times New Roman" w:hAnsi="Arial" w:cs="Arial"/>
                  <w:color w:val="1A3DC1"/>
                  <w:sz w:val="28"/>
                  <w:szCs w:val="28"/>
                  <w:u w:val="single"/>
                  <w:lang w:eastAsia="ru-RU"/>
                </w:rPr>
                <w:t>содержание</w:t>
              </w:r>
            </w:hyperlink>
            <w:r w:rsidRPr="00442A48">
              <w:rPr>
                <w:rFonts w:ascii="Arial" w:eastAsia="Times New Roman" w:hAnsi="Arial" w:cs="Arial"/>
                <w:color w:val="000000"/>
                <w:sz w:val="28"/>
                <w:szCs w:val="28"/>
                <w:lang w:eastAsia="ru-RU"/>
              </w:rPr>
              <w:t> | </w:t>
            </w:r>
            <w:hyperlink r:id="rId308" w:history="1">
              <w:r w:rsidRPr="00442A48">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442A48" w:rsidRPr="00442A48" w:rsidRDefault="00442A48" w:rsidP="00442A48">
            <w:pPr>
              <w:spacing w:after="0" w:line="261" w:lineRule="atLeast"/>
              <w:rPr>
                <w:rFonts w:ascii="Arial" w:eastAsia="Times New Roman" w:hAnsi="Arial" w:cs="Arial"/>
                <w:color w:val="343434"/>
                <w:sz w:val="20"/>
                <w:szCs w:val="20"/>
                <w:lang w:eastAsia="ru-RU"/>
              </w:rPr>
            </w:pPr>
          </w:p>
        </w:tc>
      </w:tr>
    </w:tbl>
    <w:p w:rsidR="00442A48" w:rsidRPr="00442A48" w:rsidRDefault="00442A48" w:rsidP="00442A48">
      <w:pPr>
        <w:shd w:val="clear" w:color="auto" w:fill="FFFFFF"/>
        <w:spacing w:after="0" w:line="313" w:lineRule="atLeast"/>
        <w:rPr>
          <w:rFonts w:ascii="Arial" w:eastAsia="Times New Roman" w:hAnsi="Arial" w:cs="Arial"/>
          <w:color w:val="343434"/>
          <w:sz w:val="23"/>
          <w:szCs w:val="23"/>
          <w:lang w:eastAsia="ru-RU"/>
        </w:rPr>
      </w:pPr>
      <w:r w:rsidRPr="00442A48">
        <w:rPr>
          <w:rFonts w:ascii="Arial" w:eastAsia="Times New Roman" w:hAnsi="Arial" w:cs="Arial"/>
          <w:b/>
          <w:bCs/>
          <w:color w:val="343434"/>
          <w:sz w:val="23"/>
          <w:szCs w:val="23"/>
          <w:lang w:eastAsia="ru-RU"/>
        </w:rPr>
        <w:t>Контрольные вопросы</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1. Каковы причины возникновения модовой и хроматической дисперсии?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xml:space="preserve">2. Что такое «длина установившейся </w:t>
      </w:r>
      <w:proofErr w:type="gramStart"/>
      <w:r w:rsidRPr="00442A48">
        <w:rPr>
          <w:rFonts w:ascii="Arial" w:eastAsia="Times New Roman" w:hAnsi="Arial" w:cs="Arial"/>
          <w:color w:val="343434"/>
          <w:sz w:val="23"/>
          <w:szCs w:val="23"/>
          <w:lang w:eastAsia="ru-RU"/>
        </w:rPr>
        <w:t>связи</w:t>
      </w:r>
      <w:proofErr w:type="gramEnd"/>
      <w:r w:rsidRPr="00442A48">
        <w:rPr>
          <w:rFonts w:ascii="Arial" w:eastAsia="Times New Roman" w:hAnsi="Arial" w:cs="Arial"/>
          <w:color w:val="343434"/>
          <w:sz w:val="23"/>
          <w:szCs w:val="23"/>
          <w:lang w:eastAsia="ru-RU"/>
        </w:rPr>
        <w:t xml:space="preserve"> между модами» и </w:t>
      </w:r>
      <w:proofErr w:type="gramStart"/>
      <w:r w:rsidRPr="00442A48">
        <w:rPr>
          <w:rFonts w:ascii="Arial" w:eastAsia="Times New Roman" w:hAnsi="Arial" w:cs="Arial"/>
          <w:color w:val="343434"/>
          <w:sz w:val="23"/>
          <w:szCs w:val="23"/>
          <w:lang w:eastAsia="ru-RU"/>
        </w:rPr>
        <w:t>какова</w:t>
      </w:r>
      <w:proofErr w:type="gramEnd"/>
      <w:r w:rsidRPr="00442A48">
        <w:rPr>
          <w:rFonts w:ascii="Arial" w:eastAsia="Times New Roman" w:hAnsi="Arial" w:cs="Arial"/>
          <w:color w:val="343434"/>
          <w:sz w:val="23"/>
          <w:szCs w:val="23"/>
          <w:lang w:eastAsia="ru-RU"/>
        </w:rPr>
        <w:t xml:space="preserve"> ее связь с дисперсией?</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3. Чем обусловлено уширение импульсных сигналов: а) в многомодовых ВС; б) в градиентных ВС; в) в одномодовых ВС?</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4. Дайте определение полосы пропускания и коэффициента широкополосности ВС.</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5. Сравните ширину полосы пропускания ВС различных типов.</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6. Какое влияние на передачу световых сигналов оказывают значения параметров профиля оптического волокна?</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7. Какие способы измерения дисперсии наиболее удобны для строительных длин ОВ?</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8. Что из ниже перечисленного является наиболее важным следствием широкой полосы пропускания оптического волокна:</w:t>
      </w:r>
    </w:p>
    <w:p w:rsidR="00442A48" w:rsidRPr="00442A48" w:rsidRDefault="00442A48" w:rsidP="00442A48">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высокая скорость и информационная емкость линии;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секретность передачи;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меньшее число повторителей;</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невосприимчивость по отношению к электромагнитным наводкам;</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lastRenderedPageBreak/>
        <w:t>9. Назовите виды дисперсии.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10. Какие виды дисперсии не существуют в одномодовом волокне?</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11. Какие причины уширения оптических импульсов в ОВ?</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12. Расчет уширения импульсов с точки зрения геометрической оптики.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xml:space="preserve">13. Какие причины </w:t>
      </w:r>
      <w:proofErr w:type="gramStart"/>
      <w:r w:rsidRPr="00442A48">
        <w:rPr>
          <w:rFonts w:ascii="Arial" w:eastAsia="Times New Roman" w:hAnsi="Arial" w:cs="Arial"/>
          <w:color w:val="343434"/>
          <w:sz w:val="23"/>
          <w:szCs w:val="23"/>
          <w:lang w:eastAsia="ru-RU"/>
        </w:rPr>
        <w:t>ограничения ширины полосы пропускания оптического волокна</w:t>
      </w:r>
      <w:proofErr w:type="gramEnd"/>
      <w:r w:rsidRPr="00442A48">
        <w:rPr>
          <w:rFonts w:ascii="Arial" w:eastAsia="Times New Roman" w:hAnsi="Arial" w:cs="Arial"/>
          <w:color w:val="343434"/>
          <w:sz w:val="23"/>
          <w:szCs w:val="23"/>
          <w:lang w:eastAsia="ru-RU"/>
        </w:rPr>
        <w:t>?</w:t>
      </w:r>
    </w:p>
    <w:p w:rsidR="00442A48" w:rsidRPr="00C41CB5" w:rsidRDefault="00442A48" w:rsidP="00C41CB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442A48" w:rsidRPr="00442A48" w:rsidTr="00442A48">
        <w:trPr>
          <w:trHeight w:val="390"/>
          <w:tblCellSpacing w:w="0" w:type="dxa"/>
        </w:trPr>
        <w:tc>
          <w:tcPr>
            <w:tcW w:w="0" w:type="auto"/>
            <w:tcBorders>
              <w:top w:val="nil"/>
              <w:left w:val="nil"/>
              <w:bottom w:val="nil"/>
              <w:right w:val="nil"/>
            </w:tcBorders>
            <w:shd w:val="clear" w:color="auto" w:fill="FFFFFF"/>
            <w:vAlign w:val="center"/>
            <w:hideMark/>
          </w:tcPr>
          <w:p w:rsidR="00442A48" w:rsidRPr="00442A48" w:rsidRDefault="00442A48" w:rsidP="00442A48">
            <w:pPr>
              <w:spacing w:before="100" w:beforeAutospacing="1" w:after="100" w:afterAutospacing="1" w:line="261" w:lineRule="atLeast"/>
              <w:jc w:val="right"/>
              <w:rPr>
                <w:rFonts w:ascii="Arial" w:eastAsia="Times New Roman" w:hAnsi="Arial" w:cs="Arial"/>
                <w:color w:val="343434"/>
                <w:sz w:val="20"/>
                <w:szCs w:val="20"/>
                <w:lang w:eastAsia="ru-RU"/>
              </w:rPr>
            </w:pPr>
            <w:r w:rsidRPr="00442A48">
              <w:rPr>
                <w:rFonts w:ascii="Arial" w:eastAsia="Times New Roman" w:hAnsi="Arial" w:cs="Arial"/>
                <w:b/>
                <w:bCs/>
                <w:color w:val="343434"/>
                <w:sz w:val="24"/>
                <w:szCs w:val="24"/>
                <w:lang w:eastAsia="ru-RU"/>
              </w:rPr>
              <w:t>6. Расчет длины регенерационного участка ВОСП</w:t>
            </w:r>
          </w:p>
        </w:tc>
        <w:tc>
          <w:tcPr>
            <w:tcW w:w="75" w:type="dxa"/>
            <w:tcBorders>
              <w:top w:val="nil"/>
              <w:left w:val="nil"/>
              <w:bottom w:val="nil"/>
              <w:right w:val="nil"/>
            </w:tcBorders>
            <w:shd w:val="clear" w:color="auto" w:fill="FFFFFF"/>
            <w:vAlign w:val="center"/>
            <w:hideMark/>
          </w:tcPr>
          <w:p w:rsidR="00442A48" w:rsidRPr="00442A48" w:rsidRDefault="00442A48" w:rsidP="00442A48">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442A48" w:rsidRPr="00442A48" w:rsidRDefault="00442A48" w:rsidP="00442A48">
            <w:pPr>
              <w:spacing w:after="0" w:line="365" w:lineRule="atLeast"/>
              <w:jc w:val="center"/>
              <w:rPr>
                <w:rFonts w:ascii="Arial" w:eastAsia="Times New Roman" w:hAnsi="Arial" w:cs="Arial"/>
                <w:color w:val="000000"/>
                <w:sz w:val="28"/>
                <w:szCs w:val="28"/>
                <w:lang w:eastAsia="ru-RU"/>
              </w:rPr>
            </w:pPr>
            <w:hyperlink r:id="rId309" w:history="1">
              <w:r w:rsidRPr="00442A48">
                <w:rPr>
                  <w:rFonts w:ascii="Arial" w:eastAsia="Times New Roman" w:hAnsi="Arial" w:cs="Arial"/>
                  <w:color w:val="1A3DC1"/>
                  <w:sz w:val="28"/>
                  <w:szCs w:val="28"/>
                  <w:u w:val="single"/>
                  <w:lang w:eastAsia="ru-RU"/>
                </w:rPr>
                <w:t>назад</w:t>
              </w:r>
            </w:hyperlink>
            <w:r w:rsidRPr="00442A48">
              <w:rPr>
                <w:rFonts w:ascii="Arial" w:eastAsia="Times New Roman" w:hAnsi="Arial" w:cs="Arial"/>
                <w:color w:val="000000"/>
                <w:sz w:val="28"/>
                <w:szCs w:val="28"/>
                <w:lang w:eastAsia="ru-RU"/>
              </w:rPr>
              <w:t> | </w:t>
            </w:r>
            <w:hyperlink r:id="rId310" w:history="1">
              <w:r w:rsidRPr="00442A48">
                <w:rPr>
                  <w:rFonts w:ascii="Arial" w:eastAsia="Times New Roman" w:hAnsi="Arial" w:cs="Arial"/>
                  <w:color w:val="1A3DC1"/>
                  <w:sz w:val="28"/>
                  <w:szCs w:val="28"/>
                  <w:u w:val="single"/>
                  <w:lang w:eastAsia="ru-RU"/>
                </w:rPr>
                <w:t>содержание</w:t>
              </w:r>
            </w:hyperlink>
            <w:r w:rsidRPr="00442A48">
              <w:rPr>
                <w:rFonts w:ascii="Arial" w:eastAsia="Times New Roman" w:hAnsi="Arial" w:cs="Arial"/>
                <w:color w:val="000000"/>
                <w:sz w:val="28"/>
                <w:szCs w:val="28"/>
                <w:lang w:eastAsia="ru-RU"/>
              </w:rPr>
              <w:t> | </w:t>
            </w:r>
            <w:hyperlink r:id="rId311" w:history="1">
              <w:r w:rsidRPr="00442A48">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442A48" w:rsidRPr="00442A48" w:rsidRDefault="00442A48" w:rsidP="00442A48">
            <w:pPr>
              <w:spacing w:after="0" w:line="261" w:lineRule="atLeast"/>
              <w:rPr>
                <w:rFonts w:ascii="Arial" w:eastAsia="Times New Roman" w:hAnsi="Arial" w:cs="Arial"/>
                <w:color w:val="343434"/>
                <w:sz w:val="20"/>
                <w:szCs w:val="20"/>
                <w:lang w:eastAsia="ru-RU"/>
              </w:rPr>
            </w:pPr>
          </w:p>
        </w:tc>
      </w:tr>
    </w:tbl>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color w:val="343434"/>
          <w:sz w:val="23"/>
          <w:szCs w:val="23"/>
          <w:lang w:eastAsia="ru-RU"/>
        </w:rPr>
        <w:t>6.1 Основные расчетные соотношения</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xml:space="preserve">При проектировании </w:t>
      </w:r>
      <w:proofErr w:type="gramStart"/>
      <w:r w:rsidRPr="00442A48">
        <w:rPr>
          <w:rFonts w:ascii="Arial" w:eastAsia="Times New Roman" w:hAnsi="Arial" w:cs="Arial"/>
          <w:color w:val="343434"/>
          <w:sz w:val="23"/>
          <w:szCs w:val="23"/>
          <w:lang w:eastAsia="ru-RU"/>
        </w:rPr>
        <w:t>высокоскоростных</w:t>
      </w:r>
      <w:proofErr w:type="gramEnd"/>
      <w:r w:rsidRPr="00442A48">
        <w:rPr>
          <w:rFonts w:ascii="Arial" w:eastAsia="Times New Roman" w:hAnsi="Arial" w:cs="Arial"/>
          <w:color w:val="343434"/>
          <w:sz w:val="23"/>
          <w:szCs w:val="23"/>
          <w:lang w:eastAsia="ru-RU"/>
        </w:rPr>
        <w:t xml:space="preserve"> ВОСП должны рассчитываться отдельно длина участка регенерации по затуханию (</w:t>
      </w: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a</w:t>
      </w:r>
      <w:r w:rsidRPr="00442A48">
        <w:rPr>
          <w:rFonts w:ascii="Arial" w:eastAsia="Times New Roman" w:hAnsi="Arial" w:cs="Arial"/>
          <w:color w:val="343434"/>
          <w:sz w:val="23"/>
          <w:szCs w:val="23"/>
          <w:lang w:eastAsia="ru-RU"/>
        </w:rPr>
        <w:t>) и длина участка регенерации по широкополосности (</w:t>
      </w: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в</w:t>
      </w:r>
      <w:r w:rsidRPr="00442A48">
        <w:rPr>
          <w:rFonts w:ascii="Arial" w:eastAsia="Times New Roman" w:hAnsi="Arial" w:cs="Arial"/>
          <w:color w:val="343434"/>
          <w:sz w:val="23"/>
          <w:szCs w:val="23"/>
          <w:lang w:eastAsia="ru-RU"/>
        </w:rPr>
        <w:t>), так как причины, ограничивающие предельные значения </w:t>
      </w: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a</w:t>
      </w:r>
      <w:r w:rsidRPr="00442A48">
        <w:rPr>
          <w:rFonts w:ascii="Arial" w:eastAsia="Times New Roman" w:hAnsi="Arial" w:cs="Arial"/>
          <w:color w:val="343434"/>
          <w:sz w:val="23"/>
          <w:szCs w:val="23"/>
          <w:lang w:eastAsia="ru-RU"/>
        </w:rPr>
        <w:t> и </w:t>
      </w: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в</w:t>
      </w:r>
      <w:r w:rsidRPr="00442A48">
        <w:rPr>
          <w:rFonts w:ascii="Arial" w:eastAsia="Times New Roman" w:hAnsi="Arial" w:cs="Arial"/>
          <w:color w:val="343434"/>
          <w:sz w:val="23"/>
          <w:szCs w:val="23"/>
          <w:lang w:eastAsia="ru-RU"/>
        </w:rPr>
        <w:t>, независимы.</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В общем случае необходимо рассчитывать две величины длины участка регенерации по затуханию [17]:</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a макс</w:t>
      </w:r>
      <w:r w:rsidRPr="00442A48">
        <w:rPr>
          <w:rFonts w:ascii="Arial" w:eastAsia="Times New Roman" w:hAnsi="Arial" w:cs="Arial"/>
          <w:color w:val="343434"/>
          <w:sz w:val="23"/>
          <w:szCs w:val="23"/>
          <w:lang w:eastAsia="ru-RU"/>
        </w:rPr>
        <w:t> – максимальная проектная длина участка регенерации;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a мин</w:t>
      </w:r>
      <w:r w:rsidRPr="00442A48">
        <w:rPr>
          <w:rFonts w:ascii="Arial" w:eastAsia="Times New Roman" w:hAnsi="Arial" w:cs="Arial"/>
          <w:color w:val="343434"/>
          <w:sz w:val="23"/>
          <w:szCs w:val="23"/>
          <w:lang w:eastAsia="ru-RU"/>
        </w:rPr>
        <w:t> – минимальная проектная длина участка регенерации.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Для оценки величины длин участка регенерации могут быть использованы следующие выражения:</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964180" cy="1150620"/>
            <wp:effectExtent l="0" t="0" r="7620" b="0"/>
            <wp:docPr id="198" name="Рисунок 198" descr="http://siblec.ru/mod/html/content/8sem/083/083.files/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iblec.ru/mod/html/content/8sem/083/083.files/image178.png"/>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964180" cy="1150620"/>
                    </a:xfrm>
                    <a:prstGeom prst="rect">
                      <a:avLst/>
                    </a:prstGeom>
                    <a:noFill/>
                    <a:ln>
                      <a:noFill/>
                    </a:ln>
                  </pic:spPr>
                </pic:pic>
              </a:graphicData>
            </a:graphic>
          </wp:inline>
        </w:drawing>
      </w:r>
      <w:r w:rsidRPr="00442A48">
        <w:rPr>
          <w:rFonts w:ascii="Arial" w:eastAsia="Times New Roman" w:hAnsi="Arial" w:cs="Arial"/>
          <w:color w:val="343434"/>
          <w:sz w:val="23"/>
          <w:szCs w:val="23"/>
          <w:lang w:eastAsia="ru-RU"/>
        </w:rPr>
        <w:t>,                              (6.1)</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065020" cy="1106170"/>
            <wp:effectExtent l="0" t="0" r="0" b="0"/>
            <wp:docPr id="197" name="Рисунок 197" descr="http://siblec.ru/mod/html/content/8sem/083/083.files/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iblec.ru/mod/html/content/8sem/083/083.files/image179.pn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065020" cy="1106170"/>
                    </a:xfrm>
                    <a:prstGeom prst="rect">
                      <a:avLst/>
                    </a:prstGeom>
                    <a:noFill/>
                    <a:ln>
                      <a:noFill/>
                    </a:ln>
                  </pic:spPr>
                </pic:pic>
              </a:graphicData>
            </a:graphic>
          </wp:inline>
        </w:drawing>
      </w:r>
      <w:r w:rsidRPr="00442A48">
        <w:rPr>
          <w:rFonts w:ascii="Arial" w:eastAsia="Times New Roman" w:hAnsi="Arial" w:cs="Arial"/>
          <w:color w:val="343434"/>
          <w:sz w:val="23"/>
          <w:szCs w:val="23"/>
          <w:lang w:eastAsia="ru-RU"/>
        </w:rPr>
        <w:t>,                                        (6.2)</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lastRenderedPageBreak/>
        <w:t>                                           </w:t>
      </w:r>
      <w:r>
        <w:rPr>
          <w:rFonts w:ascii="Arial" w:eastAsia="Times New Roman" w:hAnsi="Arial" w:cs="Arial"/>
          <w:noProof/>
          <w:color w:val="343434"/>
          <w:sz w:val="23"/>
          <w:szCs w:val="23"/>
          <w:lang w:eastAsia="ru-RU"/>
        </w:rPr>
        <w:drawing>
          <wp:inline distT="0" distB="0" distL="0" distR="0">
            <wp:extent cx="1799590" cy="767080"/>
            <wp:effectExtent l="0" t="0" r="0" b="0"/>
            <wp:docPr id="196" name="Рисунок 196" descr="http://siblec.ru/mod/html/content/8sem/083/083.files/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iblec.ru/mod/html/content/8sem/083/083.files/image180.pn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799590" cy="767080"/>
                    </a:xfrm>
                    <a:prstGeom prst="rect">
                      <a:avLst/>
                    </a:prstGeom>
                    <a:noFill/>
                    <a:ln>
                      <a:noFill/>
                    </a:ln>
                  </pic:spPr>
                </pic:pic>
              </a:graphicData>
            </a:graphic>
          </wp:inline>
        </w:drawing>
      </w:r>
      <w:r w:rsidRPr="00442A48">
        <w:rPr>
          <w:rFonts w:ascii="Arial" w:eastAsia="Times New Roman" w:hAnsi="Arial" w:cs="Arial"/>
          <w:color w:val="343434"/>
          <w:sz w:val="23"/>
          <w:szCs w:val="23"/>
          <w:lang w:eastAsia="ru-RU"/>
        </w:rPr>
        <w:t>,                               (6.3)</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где </w:t>
      </w: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макс</w:t>
      </w:r>
      <w:r w:rsidRPr="00442A48">
        <w:rPr>
          <w:rFonts w:ascii="Arial" w:eastAsia="Times New Roman" w:hAnsi="Arial" w:cs="Arial"/>
          <w:color w:val="343434"/>
          <w:sz w:val="23"/>
          <w:szCs w:val="23"/>
          <w:lang w:eastAsia="ru-RU"/>
        </w:rPr>
        <w:t> и </w:t>
      </w:r>
      <w:r w:rsidRPr="00442A48">
        <w:rPr>
          <w:rFonts w:ascii="Arial" w:eastAsia="Times New Roman" w:hAnsi="Arial" w:cs="Arial"/>
          <w:b/>
          <w:bCs/>
          <w:i/>
          <w:iCs/>
          <w:color w:val="343434"/>
          <w:sz w:val="23"/>
          <w:szCs w:val="23"/>
          <w:lang w:eastAsia="ru-RU"/>
        </w:rPr>
        <w:t>a</w:t>
      </w:r>
      <w:r w:rsidRPr="00442A48">
        <w:rPr>
          <w:rFonts w:ascii="Arial" w:eastAsia="Times New Roman" w:hAnsi="Arial" w:cs="Arial"/>
          <w:b/>
          <w:bCs/>
          <w:i/>
          <w:iCs/>
          <w:color w:val="343434"/>
          <w:sz w:val="23"/>
          <w:szCs w:val="23"/>
          <w:vertAlign w:val="subscript"/>
          <w:lang w:eastAsia="ru-RU"/>
        </w:rPr>
        <w:t>мин</w:t>
      </w:r>
      <w:r w:rsidRPr="00442A48">
        <w:rPr>
          <w:rFonts w:ascii="Arial" w:eastAsia="Times New Roman" w:hAnsi="Arial" w:cs="Arial"/>
          <w:color w:val="343434"/>
          <w:sz w:val="23"/>
          <w:szCs w:val="23"/>
          <w:lang w:eastAsia="ru-RU"/>
        </w:rPr>
        <w:t> [дБ] – максимальное и минимальное значения перекрываемого затухания аппаратуры ВОСП, обеспечивающее к концу срока службы значение коэффициента ошибок не более 1×10</w:t>
      </w:r>
      <w:r w:rsidRPr="00442A48">
        <w:rPr>
          <w:rFonts w:ascii="Arial" w:eastAsia="Times New Roman" w:hAnsi="Arial" w:cs="Arial"/>
          <w:color w:val="343434"/>
          <w:sz w:val="23"/>
          <w:szCs w:val="23"/>
          <w:vertAlign w:val="superscript"/>
          <w:lang w:eastAsia="ru-RU"/>
        </w:rPr>
        <w:t>-10</w:t>
      </w:r>
      <w:r w:rsidRPr="00442A48">
        <w:rPr>
          <w:rFonts w:ascii="Arial" w:eastAsia="Times New Roman" w:hAnsi="Arial" w:cs="Arial"/>
          <w:color w:val="343434"/>
          <w:sz w:val="23"/>
          <w:szCs w:val="23"/>
          <w:lang w:eastAsia="ru-RU"/>
        </w:rPr>
        <w:t>;</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ок</w:t>
      </w:r>
      <w:r w:rsidRPr="00442A48">
        <w:rPr>
          <w:rFonts w:ascii="Arial" w:eastAsia="Times New Roman" w:hAnsi="Arial" w:cs="Arial"/>
          <w:color w:val="343434"/>
          <w:sz w:val="23"/>
          <w:szCs w:val="23"/>
          <w:lang w:eastAsia="ru-RU"/>
        </w:rPr>
        <w:t> [дБ/км] – километрическое затухание в оптических волокнах кабеля;</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нс</w:t>
      </w:r>
      <w:r w:rsidRPr="00442A48">
        <w:rPr>
          <w:rFonts w:ascii="Arial" w:eastAsia="Times New Roman" w:hAnsi="Arial" w:cs="Arial"/>
          <w:color w:val="343434"/>
          <w:sz w:val="23"/>
          <w:szCs w:val="23"/>
          <w:lang w:eastAsia="ru-RU"/>
        </w:rPr>
        <w:t> [дБ] – среднее значение затухания мощности оптического излучения неразъемного оптического соединителя на стыке между строительными длинами кабеля на участке регенерации;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c</w:t>
      </w:r>
      <w:proofErr w:type="gramEnd"/>
      <w:r w:rsidRPr="00442A48">
        <w:rPr>
          <w:rFonts w:ascii="Arial" w:eastAsia="Times New Roman" w:hAnsi="Arial" w:cs="Arial"/>
          <w:b/>
          <w:bCs/>
          <w:i/>
          <w:iCs/>
          <w:color w:val="343434"/>
          <w:sz w:val="23"/>
          <w:szCs w:val="23"/>
          <w:vertAlign w:val="subscript"/>
          <w:lang w:eastAsia="ru-RU"/>
        </w:rPr>
        <w:t>тр</w:t>
      </w:r>
      <w:r w:rsidRPr="00442A48">
        <w:rPr>
          <w:rFonts w:ascii="Arial" w:eastAsia="Times New Roman" w:hAnsi="Arial" w:cs="Arial"/>
          <w:color w:val="343434"/>
          <w:sz w:val="23"/>
          <w:szCs w:val="23"/>
          <w:lang w:eastAsia="ru-RU"/>
        </w:rPr>
        <w:t> [км] – среднее значение строительной длины кабеля на участке регенерации;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рс</w:t>
      </w:r>
      <w:r w:rsidRPr="00442A48">
        <w:rPr>
          <w:rFonts w:ascii="Arial" w:eastAsia="Times New Roman" w:hAnsi="Arial" w:cs="Arial"/>
          <w:color w:val="343434"/>
          <w:sz w:val="23"/>
          <w:szCs w:val="23"/>
          <w:lang w:eastAsia="ru-RU"/>
        </w:rPr>
        <w:t> [дБ] – затухание мощности оптического излучения разъемного оптического соединителя;</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n</w:t>
      </w:r>
      <w:r w:rsidRPr="00442A48">
        <w:rPr>
          <w:rFonts w:ascii="Arial" w:eastAsia="Times New Roman" w:hAnsi="Arial" w:cs="Arial"/>
          <w:color w:val="343434"/>
          <w:sz w:val="23"/>
          <w:szCs w:val="23"/>
          <w:lang w:eastAsia="ru-RU"/>
        </w:rPr>
        <w:t> – число разъемных оптических соединителей на участке регенерации;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t</w:t>
      </w:r>
      <w:r w:rsidRPr="00442A48">
        <w:rPr>
          <w:rFonts w:ascii="Arial" w:eastAsia="Times New Roman" w:hAnsi="Arial" w:cs="Arial"/>
          <w:color w:val="343434"/>
          <w:sz w:val="23"/>
          <w:szCs w:val="23"/>
          <w:lang w:eastAsia="ru-RU"/>
        </w:rPr>
        <w:t> [пс/нм×км] – результирующая дисперсия одномодового оптического волокна;</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(Dl)</w:t>
      </w:r>
      <w:r w:rsidRPr="00442A48">
        <w:rPr>
          <w:rFonts w:ascii="Arial" w:eastAsia="Times New Roman" w:hAnsi="Arial" w:cs="Arial"/>
          <w:color w:val="343434"/>
          <w:sz w:val="23"/>
          <w:szCs w:val="23"/>
          <w:lang w:eastAsia="ru-RU"/>
        </w:rPr>
        <w:t> [нм] – ширина спектра источника излучения;</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В</w:t>
      </w:r>
      <w:r w:rsidRPr="00442A48">
        <w:rPr>
          <w:rFonts w:ascii="Arial" w:eastAsia="Times New Roman" w:hAnsi="Arial" w:cs="Arial"/>
          <w:color w:val="343434"/>
          <w:sz w:val="23"/>
          <w:szCs w:val="23"/>
          <w:lang w:eastAsia="ru-RU"/>
        </w:rPr>
        <w:t> [Мгц] – широкополосность цифровых сигналов, передаваемых по оптическому тракту;</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b/>
          <w:bCs/>
          <w:i/>
          <w:iCs/>
          <w:color w:val="343434"/>
          <w:sz w:val="23"/>
          <w:szCs w:val="23"/>
          <w:lang w:eastAsia="ru-RU"/>
        </w:rPr>
        <w:t>М</w:t>
      </w:r>
      <w:r w:rsidRPr="00442A48">
        <w:rPr>
          <w:rFonts w:ascii="Arial" w:eastAsia="Times New Roman" w:hAnsi="Arial" w:cs="Arial"/>
          <w:color w:val="343434"/>
          <w:sz w:val="23"/>
          <w:szCs w:val="23"/>
          <w:lang w:eastAsia="ru-RU"/>
        </w:rPr>
        <w:t> [дБ] - системный запас ВОСП по кабелю на участке регенерации.</w:t>
      </w:r>
    </w:p>
    <w:p w:rsidR="00442A48" w:rsidRPr="00442A48" w:rsidRDefault="00442A48" w:rsidP="00442A48">
      <w:pPr>
        <w:spacing w:after="0" w:line="240" w:lineRule="auto"/>
        <w:rPr>
          <w:rFonts w:ascii="Times New Roman" w:eastAsia="Times New Roman" w:hAnsi="Times New Roman" w:cs="Times New Roman"/>
          <w:sz w:val="24"/>
          <w:szCs w:val="24"/>
          <w:lang w:eastAsia="ru-RU"/>
        </w:rPr>
      </w:pPr>
      <w:r w:rsidRPr="00442A48">
        <w:rPr>
          <w:rFonts w:ascii="Arial" w:eastAsia="Times New Roman" w:hAnsi="Arial" w:cs="Arial"/>
          <w:b/>
          <w:bCs/>
          <w:color w:val="343434"/>
          <w:sz w:val="23"/>
          <w:szCs w:val="23"/>
          <w:shd w:val="clear" w:color="auto" w:fill="FFFFFF"/>
          <w:lang w:eastAsia="ru-RU"/>
        </w:rPr>
        <w:t>6.2 Анализ результатов расчета</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Если по результатам расчетов получено: </w:t>
      </w:r>
      <w:proofErr w:type="gramStart"/>
      <w:r w:rsidRPr="00442A48">
        <w:rPr>
          <w:rFonts w:ascii="Arial" w:eastAsia="Times New Roman" w:hAnsi="Arial" w:cs="Arial"/>
          <w:b/>
          <w:bCs/>
          <w:i/>
          <w:iCs/>
          <w:color w:val="343434"/>
          <w:sz w:val="23"/>
          <w:szCs w:val="23"/>
          <w:lang w:eastAsia="ru-RU"/>
        </w:rPr>
        <w:t>L</w:t>
      </w:r>
      <w:proofErr w:type="gramEnd"/>
      <w:r w:rsidRPr="00442A48">
        <w:rPr>
          <w:rFonts w:ascii="Arial" w:eastAsia="Times New Roman" w:hAnsi="Arial" w:cs="Arial"/>
          <w:b/>
          <w:bCs/>
          <w:i/>
          <w:iCs/>
          <w:color w:val="343434"/>
          <w:sz w:val="23"/>
          <w:szCs w:val="23"/>
          <w:vertAlign w:val="subscript"/>
          <w:lang w:eastAsia="ru-RU"/>
        </w:rPr>
        <w:t>в</w:t>
      </w:r>
      <w:r w:rsidRPr="00442A48">
        <w:rPr>
          <w:rFonts w:ascii="Arial" w:eastAsia="Times New Roman" w:hAnsi="Arial" w:cs="Arial"/>
          <w:b/>
          <w:bCs/>
          <w:i/>
          <w:iCs/>
          <w:color w:val="343434"/>
          <w:sz w:val="23"/>
          <w:szCs w:val="23"/>
          <w:lang w:eastAsia="ru-RU"/>
        </w:rPr>
        <w:t>&lt;L</w:t>
      </w:r>
      <w:r w:rsidRPr="00442A48">
        <w:rPr>
          <w:rFonts w:ascii="Arial" w:eastAsia="Times New Roman" w:hAnsi="Arial" w:cs="Arial"/>
          <w:b/>
          <w:bCs/>
          <w:i/>
          <w:iCs/>
          <w:color w:val="343434"/>
          <w:sz w:val="23"/>
          <w:szCs w:val="23"/>
          <w:vertAlign w:val="subscript"/>
          <w:lang w:eastAsia="ru-RU"/>
        </w:rPr>
        <w:t>aмакс</w:t>
      </w:r>
      <w:r w:rsidRPr="00442A48">
        <w:rPr>
          <w:rFonts w:ascii="Arial" w:eastAsia="Times New Roman" w:hAnsi="Arial" w:cs="Arial"/>
          <w:color w:val="343434"/>
          <w:sz w:val="23"/>
          <w:szCs w:val="23"/>
          <w:lang w:eastAsia="ru-RU"/>
        </w:rPr>
        <w:t>, то для проектирования должны быть выбраны аппаратура или кабель с другими техническими данными (</w:t>
      </w:r>
      <w:r w:rsidRPr="00442A48">
        <w:rPr>
          <w:rFonts w:ascii="Arial" w:eastAsia="Times New Roman" w:hAnsi="Arial" w:cs="Arial"/>
          <w:b/>
          <w:bCs/>
          <w:i/>
          <w:iCs/>
          <w:color w:val="343434"/>
          <w:sz w:val="23"/>
          <w:szCs w:val="23"/>
          <w:lang w:eastAsia="ru-RU"/>
        </w:rPr>
        <w:t>Dl, t</w:t>
      </w:r>
      <w:r w:rsidRPr="00442A48">
        <w:rPr>
          <w:rFonts w:ascii="Arial" w:eastAsia="Times New Roman" w:hAnsi="Arial" w:cs="Arial"/>
          <w:color w:val="343434"/>
          <w:sz w:val="23"/>
          <w:szCs w:val="23"/>
          <w:lang w:eastAsia="ru-RU"/>
        </w:rPr>
        <w:t>), обеспечивающими больший запас по широкополосности на участке регенерации. Расчет должен быть произведен снова.</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Критерием окончательного выбора аппаратуры или кабеля должно быть выполнение соотношения:</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                                             </w:t>
      </w:r>
      <w:proofErr w:type="gramStart"/>
      <w:r w:rsidRPr="00442A48">
        <w:rPr>
          <w:rFonts w:ascii="Arial" w:eastAsia="Times New Roman" w:hAnsi="Arial" w:cs="Arial"/>
          <w:i/>
          <w:iCs/>
          <w:color w:val="343434"/>
          <w:sz w:val="23"/>
          <w:szCs w:val="23"/>
          <w:lang w:eastAsia="ru-RU"/>
        </w:rPr>
        <w:t>L</w:t>
      </w:r>
      <w:proofErr w:type="gramEnd"/>
      <w:r w:rsidRPr="00442A48">
        <w:rPr>
          <w:rFonts w:ascii="Arial" w:eastAsia="Times New Roman" w:hAnsi="Arial" w:cs="Arial"/>
          <w:i/>
          <w:iCs/>
          <w:color w:val="343434"/>
          <w:sz w:val="23"/>
          <w:szCs w:val="23"/>
          <w:vertAlign w:val="subscript"/>
          <w:lang w:eastAsia="ru-RU"/>
        </w:rPr>
        <w:t>в</w:t>
      </w:r>
      <w:r w:rsidRPr="00442A48">
        <w:rPr>
          <w:rFonts w:ascii="Arial" w:eastAsia="Times New Roman" w:hAnsi="Arial" w:cs="Arial"/>
          <w:i/>
          <w:iCs/>
          <w:color w:val="343434"/>
          <w:sz w:val="23"/>
          <w:szCs w:val="23"/>
          <w:lang w:eastAsia="ru-RU"/>
        </w:rPr>
        <w:t>&gt;L</w:t>
      </w:r>
      <w:r w:rsidRPr="00442A48">
        <w:rPr>
          <w:rFonts w:ascii="Arial" w:eastAsia="Times New Roman" w:hAnsi="Arial" w:cs="Arial"/>
          <w:i/>
          <w:iCs/>
          <w:color w:val="343434"/>
          <w:sz w:val="23"/>
          <w:szCs w:val="23"/>
          <w:vertAlign w:val="subscript"/>
          <w:lang w:eastAsia="ru-RU"/>
        </w:rPr>
        <w:t>a макс .</w:t>
      </w:r>
      <w:r w:rsidRPr="00442A48">
        <w:rPr>
          <w:rFonts w:ascii="Arial" w:eastAsia="Times New Roman" w:hAnsi="Arial" w:cs="Arial"/>
          <w:color w:val="343434"/>
          <w:sz w:val="23"/>
          <w:szCs w:val="23"/>
          <w:lang w:eastAsia="ru-RU"/>
        </w:rPr>
        <w:t>                                                       (6.4)</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Максимальное значение перекрываемого затухания (</w:t>
      </w: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макс</w:t>
      </w:r>
      <w:r w:rsidRPr="00442A48">
        <w:rPr>
          <w:rFonts w:ascii="Arial" w:eastAsia="Times New Roman" w:hAnsi="Arial" w:cs="Arial"/>
          <w:color w:val="343434"/>
          <w:sz w:val="23"/>
          <w:szCs w:val="23"/>
          <w:lang w:eastAsia="ru-RU"/>
        </w:rPr>
        <w:t>) определяется как разность между уровнем мощности оптического излучения на передаче и уровнем чувствительности приемника для ВОСП на базе ЦСП ПЦИ. Минимальное значение перекрываемого затухания (</w:t>
      </w: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мин</w:t>
      </w:r>
      <w:r w:rsidRPr="00442A48">
        <w:rPr>
          <w:rFonts w:ascii="Arial" w:eastAsia="Times New Roman" w:hAnsi="Arial" w:cs="Arial"/>
          <w:color w:val="343434"/>
          <w:sz w:val="23"/>
          <w:szCs w:val="23"/>
          <w:lang w:eastAsia="ru-RU"/>
        </w:rPr>
        <w:t xml:space="preserve">) определяется как разность между уровнем мощности оптического излучения на передаче и уровнем перегрузки приемника для </w:t>
      </w:r>
      <w:r w:rsidRPr="00442A48">
        <w:rPr>
          <w:rFonts w:ascii="Arial" w:eastAsia="Times New Roman" w:hAnsi="Arial" w:cs="Arial"/>
          <w:color w:val="343434"/>
          <w:sz w:val="23"/>
          <w:szCs w:val="23"/>
          <w:lang w:eastAsia="ru-RU"/>
        </w:rPr>
        <w:lastRenderedPageBreak/>
        <w:t>ВОСП на базе ЦСП ПЦИ. </w:t>
      </w:r>
      <w:r w:rsidRPr="00442A48">
        <w:rPr>
          <w:rFonts w:ascii="Arial" w:eastAsia="Times New Roman" w:hAnsi="Arial" w:cs="Arial"/>
          <w:b/>
          <w:bCs/>
          <w:i/>
          <w:iCs/>
          <w:color w:val="343434"/>
          <w:sz w:val="23"/>
          <w:szCs w:val="23"/>
          <w:lang w:eastAsia="ru-RU"/>
        </w:rPr>
        <w:t>a</w:t>
      </w:r>
      <w:r w:rsidRPr="00442A48">
        <w:rPr>
          <w:rFonts w:ascii="Arial" w:eastAsia="Times New Roman" w:hAnsi="Arial" w:cs="Arial"/>
          <w:b/>
          <w:bCs/>
          <w:i/>
          <w:iCs/>
          <w:color w:val="343434"/>
          <w:sz w:val="23"/>
          <w:szCs w:val="23"/>
          <w:vertAlign w:val="subscript"/>
          <w:lang w:eastAsia="ru-RU"/>
        </w:rPr>
        <w:t>макс</w:t>
      </w:r>
      <w:r w:rsidRPr="00442A48">
        <w:rPr>
          <w:rFonts w:ascii="Arial" w:eastAsia="Times New Roman" w:hAnsi="Arial" w:cs="Arial"/>
          <w:color w:val="343434"/>
          <w:sz w:val="23"/>
          <w:szCs w:val="23"/>
          <w:lang w:eastAsia="ru-RU"/>
        </w:rPr>
        <w:t> и </w:t>
      </w:r>
      <w:r w:rsidRPr="00442A48">
        <w:rPr>
          <w:rFonts w:ascii="Arial" w:eastAsia="Times New Roman" w:hAnsi="Arial" w:cs="Arial"/>
          <w:b/>
          <w:bCs/>
          <w:i/>
          <w:iCs/>
          <w:color w:val="343434"/>
          <w:sz w:val="23"/>
          <w:szCs w:val="23"/>
          <w:lang w:eastAsia="ru-RU"/>
        </w:rPr>
        <w:t>a</w:t>
      </w:r>
      <w:r w:rsidRPr="00442A48">
        <w:rPr>
          <w:rFonts w:ascii="Arial" w:eastAsia="Times New Roman" w:hAnsi="Arial" w:cs="Arial"/>
          <w:b/>
          <w:bCs/>
          <w:i/>
          <w:iCs/>
          <w:color w:val="343434"/>
          <w:sz w:val="23"/>
          <w:szCs w:val="23"/>
          <w:vertAlign w:val="subscript"/>
          <w:lang w:eastAsia="ru-RU"/>
        </w:rPr>
        <w:t>мин</w:t>
      </w:r>
      <w:r w:rsidRPr="00442A48">
        <w:rPr>
          <w:rFonts w:ascii="Arial" w:eastAsia="Times New Roman" w:hAnsi="Arial" w:cs="Arial"/>
          <w:color w:val="343434"/>
          <w:sz w:val="23"/>
          <w:szCs w:val="23"/>
          <w:lang w:eastAsia="ru-RU"/>
        </w:rPr>
        <w:t> для ВОСП на базе ЦСП СЦИ должны определяться в соответствии с таблицами 6.1-6.3 [14].</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Уровни чувствительности и перегрузки приемника определяются соответственно как минимальное и максимальное значения уровня мощности оптического излучения на входе приемника, при которых обеспечивается коэффициент ошибок не более 1×10</w:t>
      </w:r>
      <w:r w:rsidRPr="00442A48">
        <w:rPr>
          <w:rFonts w:ascii="Arial" w:eastAsia="Times New Roman" w:hAnsi="Arial" w:cs="Arial"/>
          <w:color w:val="343434"/>
          <w:sz w:val="23"/>
          <w:szCs w:val="23"/>
          <w:vertAlign w:val="superscript"/>
          <w:lang w:eastAsia="ru-RU"/>
        </w:rPr>
        <w:t>-10</w:t>
      </w:r>
      <w:r w:rsidRPr="00442A48">
        <w:rPr>
          <w:rFonts w:ascii="Arial" w:eastAsia="Times New Roman" w:hAnsi="Arial" w:cs="Arial"/>
          <w:color w:val="343434"/>
          <w:sz w:val="23"/>
          <w:szCs w:val="23"/>
          <w:lang w:eastAsia="ru-RU"/>
        </w:rPr>
        <w:t> к концу срока службы аппаратуры для ВОСП на базе ПЦИ и СЦИ.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Уровни мощности оптического излучения на передаче, ширина спектра источника излучения (</w:t>
      </w:r>
      <w:r w:rsidRPr="00442A48">
        <w:rPr>
          <w:rFonts w:ascii="Arial" w:eastAsia="Times New Roman" w:hAnsi="Arial" w:cs="Arial"/>
          <w:b/>
          <w:bCs/>
          <w:i/>
          <w:iCs/>
          <w:color w:val="343434"/>
          <w:sz w:val="23"/>
          <w:szCs w:val="23"/>
          <w:lang w:eastAsia="ru-RU"/>
        </w:rPr>
        <w:t>Dl</w:t>
      </w:r>
      <w:r w:rsidRPr="00442A48">
        <w:rPr>
          <w:rFonts w:ascii="Arial" w:eastAsia="Times New Roman" w:hAnsi="Arial" w:cs="Arial"/>
          <w:color w:val="343434"/>
          <w:sz w:val="23"/>
          <w:szCs w:val="23"/>
          <w:lang w:eastAsia="ru-RU"/>
        </w:rPr>
        <w:t>), затухание оптического излучения разъемного оптического соединителя (</w:t>
      </w: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рс</w:t>
      </w:r>
      <w:r w:rsidRPr="00442A48">
        <w:rPr>
          <w:rFonts w:ascii="Arial" w:eastAsia="Times New Roman" w:hAnsi="Arial" w:cs="Arial"/>
          <w:color w:val="343434"/>
          <w:sz w:val="23"/>
          <w:szCs w:val="23"/>
          <w:lang w:eastAsia="ru-RU"/>
        </w:rPr>
        <w:t>), уровни чувствительности и перегрузки приемника должны быть приведены в ЭД, ТУ и для ВОСП СЦИ должны соответствовать данным таблиц 6.1-6.3.</w:t>
      </w:r>
      <w:r w:rsidRPr="00442A48">
        <w:rPr>
          <w:rFonts w:ascii="Arial" w:eastAsia="Times New Roman" w:hAnsi="Arial" w:cs="Arial"/>
          <w:color w:val="343434"/>
          <w:sz w:val="23"/>
          <w:szCs w:val="23"/>
          <w:lang w:eastAsia="ru-RU"/>
        </w:rPr>
        <w:br w:type="page"/>
      </w:r>
    </w:p>
    <w:p w:rsidR="00442A48" w:rsidRPr="00442A48" w:rsidRDefault="00442A48" w:rsidP="00442A48">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lastRenderedPageBreak/>
        <w:t>Таблица 6.1 – Параметры оптических стыков СТМ-1</w:t>
      </w:r>
    </w:p>
    <w:tbl>
      <w:tblPr>
        <w:tblW w:w="9930" w:type="dxa"/>
        <w:jc w:val="center"/>
        <w:tblCellSpacing w:w="0" w:type="dxa"/>
        <w:tblCellMar>
          <w:left w:w="0" w:type="dxa"/>
          <w:right w:w="0" w:type="dxa"/>
        </w:tblCellMar>
        <w:tblLook w:val="04A0" w:firstRow="1" w:lastRow="0" w:firstColumn="1" w:lastColumn="0" w:noHBand="0" w:noVBand="1"/>
      </w:tblPr>
      <w:tblGrid>
        <w:gridCol w:w="2444"/>
        <w:gridCol w:w="748"/>
        <w:gridCol w:w="748"/>
        <w:gridCol w:w="749"/>
        <w:gridCol w:w="749"/>
        <w:gridCol w:w="749"/>
        <w:gridCol w:w="748"/>
        <w:gridCol w:w="748"/>
        <w:gridCol w:w="749"/>
        <w:gridCol w:w="749"/>
        <w:gridCol w:w="749"/>
      </w:tblGrid>
      <w:tr w:rsidR="00442A48" w:rsidRPr="00442A48" w:rsidTr="00442A48">
        <w:trPr>
          <w:tblCellSpacing w:w="0" w:type="dxa"/>
          <w:jc w:val="center"/>
        </w:trPr>
        <w:tc>
          <w:tcPr>
            <w:tcW w:w="244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Наименование</w:t>
            </w:r>
          </w:p>
        </w:tc>
        <w:tc>
          <w:tcPr>
            <w:tcW w:w="7485" w:type="dxa"/>
            <w:gridSpan w:val="10"/>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Значение параметров</w:t>
            </w:r>
          </w:p>
        </w:tc>
      </w:tr>
      <w:tr w:rsidR="00442A48" w:rsidRPr="00442A48" w:rsidTr="00442A48">
        <w:trPr>
          <w:tblCellSpacing w:w="0" w:type="dxa"/>
          <w:jc w:val="center"/>
        </w:trPr>
        <w:tc>
          <w:tcPr>
            <w:tcW w:w="244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442A48">
              <w:rPr>
                <w:rFonts w:ascii="Arial" w:eastAsia="Times New Roman" w:hAnsi="Arial" w:cs="Arial"/>
                <w:color w:val="343434"/>
                <w:sz w:val="24"/>
                <w:szCs w:val="24"/>
                <w:lang w:eastAsia="ru-RU"/>
              </w:rPr>
              <w:t>Номинальная</w:t>
            </w:r>
            <w:proofErr w:type="gramEnd"/>
            <w:r w:rsidRPr="00442A48">
              <w:rPr>
                <w:rFonts w:ascii="Arial" w:eastAsia="Times New Roman" w:hAnsi="Arial" w:cs="Arial"/>
                <w:color w:val="343434"/>
                <w:sz w:val="24"/>
                <w:szCs w:val="24"/>
                <w:lang w:eastAsia="ru-RU"/>
              </w:rPr>
              <w:t xml:space="preserve"> ско-рость передачи битов, кбит/с</w:t>
            </w:r>
          </w:p>
        </w:tc>
        <w:tc>
          <w:tcPr>
            <w:tcW w:w="7485" w:type="dxa"/>
            <w:gridSpan w:val="10"/>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155520</w:t>
            </w:r>
          </w:p>
        </w:tc>
      </w:tr>
      <w:tr w:rsidR="00442A48" w:rsidRPr="00442A48" w:rsidTr="00442A48">
        <w:trPr>
          <w:tblCellSpacing w:w="0" w:type="dxa"/>
          <w:jc w:val="center"/>
        </w:trPr>
        <w:tc>
          <w:tcPr>
            <w:tcW w:w="244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Рабочий диапазон длин волн, нм</w:t>
            </w:r>
          </w:p>
        </w:tc>
        <w:tc>
          <w:tcPr>
            <w:tcW w:w="1500" w:type="dxa"/>
            <w:gridSpan w:val="2"/>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1260  -  1360</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1261-1360</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1430-1576</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1430-1580</w:t>
            </w:r>
          </w:p>
        </w:tc>
        <w:tc>
          <w:tcPr>
            <w:tcW w:w="1500" w:type="dxa"/>
            <w:gridSpan w:val="2"/>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1280  -  1335</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1480-1580</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1530-1566/</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1523-1577</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1480-1580</w:t>
            </w:r>
          </w:p>
        </w:tc>
      </w:tr>
      <w:tr w:rsidR="00442A48" w:rsidRPr="00442A48" w:rsidTr="00442A48">
        <w:trPr>
          <w:tblCellSpacing w:w="0" w:type="dxa"/>
          <w:jc w:val="center"/>
        </w:trPr>
        <w:tc>
          <w:tcPr>
            <w:tcW w:w="244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442A48">
              <w:rPr>
                <w:rFonts w:ascii="Arial" w:eastAsia="Times New Roman" w:hAnsi="Arial" w:cs="Arial"/>
                <w:color w:val="343434"/>
                <w:sz w:val="24"/>
                <w:szCs w:val="24"/>
                <w:lang w:eastAsia="ru-RU"/>
              </w:rPr>
              <w:t>Передающее</w:t>
            </w:r>
            <w:proofErr w:type="gramEnd"/>
            <w:r w:rsidRPr="00442A48">
              <w:rPr>
                <w:rFonts w:ascii="Arial" w:eastAsia="Times New Roman" w:hAnsi="Arial" w:cs="Arial"/>
                <w:color w:val="343434"/>
                <w:sz w:val="24"/>
                <w:szCs w:val="24"/>
                <w:lang w:eastAsia="ru-RU"/>
              </w:rPr>
              <w:t xml:space="preserve"> уст-ройство в эталонной точке Пд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Тип источника</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Спектральные характеристики: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Среднеквадратичная ширина,</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более, нм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излучаемой мощности: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максимальный,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минимальный,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Коэффициент гашения, не менее, дБ</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Диапазон перекрываемого затухания, дБ</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Суммарная дисперсия, не более, пс/нм</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40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18</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СИД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25</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7,7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96</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296</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185</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3/2,5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185/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296</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r>
      <w:tr w:rsidR="00442A48" w:rsidRPr="00442A48" w:rsidTr="00442A48">
        <w:trPr>
          <w:tblCellSpacing w:w="0" w:type="dxa"/>
          <w:jc w:val="center"/>
        </w:trPr>
        <w:tc>
          <w:tcPr>
            <w:tcW w:w="244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xml:space="preserve">Приемное </w:t>
            </w:r>
            <w:proofErr w:type="gramStart"/>
            <w:r w:rsidRPr="00442A48">
              <w:rPr>
                <w:rFonts w:ascii="Arial" w:eastAsia="Times New Roman" w:hAnsi="Arial" w:cs="Arial"/>
                <w:color w:val="343434"/>
                <w:sz w:val="24"/>
                <w:szCs w:val="24"/>
                <w:lang w:eastAsia="ru-RU"/>
              </w:rPr>
              <w:t>устрой-ство</w:t>
            </w:r>
            <w:proofErr w:type="gramEnd"/>
            <w:r w:rsidRPr="00442A48">
              <w:rPr>
                <w:rFonts w:ascii="Arial" w:eastAsia="Times New Roman" w:hAnsi="Arial" w:cs="Arial"/>
                <w:color w:val="343434"/>
                <w:sz w:val="24"/>
                <w:szCs w:val="24"/>
                <w:lang w:eastAsia="ru-RU"/>
              </w:rPr>
              <w:t xml:space="preserve"> в эталонной</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xml:space="preserve">точке </w:t>
            </w:r>
            <w:proofErr w:type="gramStart"/>
            <w:r w:rsidRPr="00442A48">
              <w:rPr>
                <w:rFonts w:ascii="Arial" w:eastAsia="Times New Roman" w:hAnsi="Arial" w:cs="Arial"/>
                <w:color w:val="343434"/>
                <w:sz w:val="24"/>
                <w:szCs w:val="24"/>
                <w:lang w:eastAsia="ru-RU"/>
              </w:rPr>
              <w:t>Пр</w:t>
            </w:r>
            <w:proofErr w:type="gramEnd"/>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 xml:space="preserve">Уровень </w:t>
            </w:r>
            <w:proofErr w:type="gramStart"/>
            <w:r w:rsidRPr="00442A48">
              <w:rPr>
                <w:rFonts w:ascii="Arial" w:eastAsia="Times New Roman" w:hAnsi="Arial" w:cs="Arial"/>
                <w:color w:val="343434"/>
                <w:sz w:val="24"/>
                <w:szCs w:val="24"/>
                <w:lang w:eastAsia="ru-RU"/>
              </w:rPr>
              <w:t>чувст-вительности</w:t>
            </w:r>
            <w:proofErr w:type="gramEnd"/>
            <w:r w:rsidRPr="00442A48">
              <w:rPr>
                <w:rFonts w:ascii="Arial" w:eastAsia="Times New Roman" w:hAnsi="Arial" w:cs="Arial"/>
                <w:color w:val="343434"/>
                <w:sz w:val="24"/>
                <w:szCs w:val="24"/>
                <w:lang w:eastAsia="ru-RU"/>
              </w:rPr>
              <w:t>, не более,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перегрузки, не менее,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Дополнительные</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потери оптического тракта, дБ</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-23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75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r>
    </w:tbl>
    <w:p w:rsidR="00442A48" w:rsidRPr="00442A48" w:rsidRDefault="00442A48" w:rsidP="00442A48">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lastRenderedPageBreak/>
        <w:t>Таблица 6.2 – Параметры оптических стыков СТМ-4</w:t>
      </w:r>
    </w:p>
    <w:tbl>
      <w:tblPr>
        <w:tblW w:w="9615" w:type="dxa"/>
        <w:jc w:val="center"/>
        <w:tblCellSpacing w:w="0" w:type="dxa"/>
        <w:tblCellMar>
          <w:left w:w="0" w:type="dxa"/>
          <w:right w:w="0" w:type="dxa"/>
        </w:tblCellMar>
        <w:tblLook w:val="04A0" w:firstRow="1" w:lastRow="0" w:firstColumn="1" w:lastColumn="0" w:noHBand="0" w:noVBand="1"/>
      </w:tblPr>
      <w:tblGrid>
        <w:gridCol w:w="2520"/>
        <w:gridCol w:w="885"/>
        <w:gridCol w:w="885"/>
        <w:gridCol w:w="885"/>
        <w:gridCol w:w="885"/>
        <w:gridCol w:w="885"/>
        <w:gridCol w:w="885"/>
        <w:gridCol w:w="885"/>
        <w:gridCol w:w="900"/>
      </w:tblGrid>
      <w:tr w:rsidR="00442A48" w:rsidRPr="00442A48" w:rsidTr="00442A48">
        <w:trPr>
          <w:tblCellSpacing w:w="0" w:type="dxa"/>
          <w:jc w:val="center"/>
        </w:trPr>
        <w:tc>
          <w:tcPr>
            <w:tcW w:w="252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Наименование</w:t>
            </w:r>
          </w:p>
        </w:tc>
        <w:tc>
          <w:tcPr>
            <w:tcW w:w="7095" w:type="dxa"/>
            <w:gridSpan w:val="8"/>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Значение параметров</w:t>
            </w:r>
          </w:p>
        </w:tc>
      </w:tr>
      <w:tr w:rsidR="00442A48" w:rsidRPr="00442A48" w:rsidTr="00442A48">
        <w:trPr>
          <w:tblCellSpacing w:w="0" w:type="dxa"/>
          <w:jc w:val="center"/>
        </w:trPr>
        <w:tc>
          <w:tcPr>
            <w:tcW w:w="252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Номинальная скорость передачи битов, кбит/</w:t>
            </w:r>
            <w:proofErr w:type="gramStart"/>
            <w:r w:rsidRPr="00442A48">
              <w:rPr>
                <w:rFonts w:ascii="Arial" w:eastAsia="Times New Roman" w:hAnsi="Arial" w:cs="Arial"/>
                <w:color w:val="343434"/>
                <w:sz w:val="24"/>
                <w:szCs w:val="24"/>
                <w:lang w:eastAsia="ru-RU"/>
              </w:rPr>
              <w:t>с</w:t>
            </w:r>
            <w:proofErr w:type="gramEnd"/>
          </w:p>
        </w:tc>
        <w:tc>
          <w:tcPr>
            <w:tcW w:w="7095" w:type="dxa"/>
            <w:gridSpan w:val="8"/>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622080</w:t>
            </w:r>
          </w:p>
        </w:tc>
      </w:tr>
      <w:tr w:rsidR="00442A48" w:rsidRPr="00442A48" w:rsidTr="00442A48">
        <w:trPr>
          <w:tblCellSpacing w:w="0" w:type="dxa"/>
          <w:jc w:val="center"/>
        </w:trPr>
        <w:tc>
          <w:tcPr>
            <w:tcW w:w="252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Рабочий диапазон длин волн, нм</w:t>
            </w:r>
          </w:p>
        </w:tc>
        <w:tc>
          <w:tcPr>
            <w:tcW w:w="1770" w:type="dxa"/>
            <w:gridSpan w:val="2"/>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1261  -  1360</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1293-1334/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1274-1356</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1430-1580</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1300-1325/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1296-1330</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1280-1335</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1480-1580</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1480-1580</w:t>
            </w:r>
          </w:p>
        </w:tc>
      </w:tr>
      <w:tr w:rsidR="00442A48" w:rsidRPr="00442A48" w:rsidTr="00442A48">
        <w:trPr>
          <w:tblCellSpacing w:w="0" w:type="dxa"/>
          <w:jc w:val="center"/>
        </w:trPr>
        <w:tc>
          <w:tcPr>
            <w:tcW w:w="252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Передающее устройство в эталонной точке Пд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Тип источника</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Среднеквадратичная ширина,</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более, нм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излучаемой мощности: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максимальный,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минимальный,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Коэффициент гашения,</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менее, дБ</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xml:space="preserve">Диапазон перекрываемого </w:t>
            </w:r>
            <w:r w:rsidRPr="00442A48">
              <w:rPr>
                <w:rFonts w:ascii="Arial" w:eastAsia="Times New Roman" w:hAnsi="Arial" w:cs="Arial"/>
                <w:color w:val="343434"/>
                <w:sz w:val="24"/>
                <w:szCs w:val="24"/>
                <w:lang w:eastAsia="ru-RU"/>
              </w:rPr>
              <w:lastRenderedPageBreak/>
              <w:t>затухания, дБ</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Суммарная дисперсия, не более, пс/нм</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 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13</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СИД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 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4/2,5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46/74</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НП</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2,0/1,7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92/109</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r>
      <w:tr w:rsidR="00442A48" w:rsidRPr="00442A48" w:rsidTr="00442A48">
        <w:trPr>
          <w:tblCellSpacing w:w="0" w:type="dxa"/>
          <w:jc w:val="center"/>
        </w:trPr>
        <w:tc>
          <w:tcPr>
            <w:tcW w:w="252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 xml:space="preserve">Приемное устройство в эталонной точке </w:t>
            </w:r>
            <w:proofErr w:type="gramStart"/>
            <w:r w:rsidRPr="00442A48">
              <w:rPr>
                <w:rFonts w:ascii="Arial" w:eastAsia="Times New Roman" w:hAnsi="Arial" w:cs="Arial"/>
                <w:color w:val="343434"/>
                <w:sz w:val="24"/>
                <w:szCs w:val="24"/>
                <w:lang w:eastAsia="ru-RU"/>
              </w:rPr>
              <w:t>Пр</w:t>
            </w:r>
            <w:proofErr w:type="gramEnd"/>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чувствительности,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более,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перегрузки, не менее,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Дополнительные</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потери оптического тракта, дБ</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88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r>
    </w:tbl>
    <w:p w:rsidR="00442A48" w:rsidRPr="00442A48" w:rsidRDefault="00442A48" w:rsidP="00442A48">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Таблица 6.3 – Параметры оптических стыков СТМ-16</w:t>
      </w:r>
    </w:p>
    <w:tbl>
      <w:tblPr>
        <w:tblW w:w="9105" w:type="dxa"/>
        <w:jc w:val="center"/>
        <w:tblCellSpacing w:w="0" w:type="dxa"/>
        <w:tblCellMar>
          <w:left w:w="0" w:type="dxa"/>
          <w:right w:w="0" w:type="dxa"/>
        </w:tblCellMar>
        <w:tblLook w:val="04A0" w:firstRow="1" w:lastRow="0" w:firstColumn="1" w:lastColumn="0" w:noHBand="0" w:noVBand="1"/>
      </w:tblPr>
      <w:tblGrid>
        <w:gridCol w:w="2625"/>
        <w:gridCol w:w="1080"/>
        <w:gridCol w:w="1080"/>
        <w:gridCol w:w="1080"/>
        <w:gridCol w:w="1080"/>
        <w:gridCol w:w="1080"/>
        <w:gridCol w:w="1080"/>
      </w:tblGrid>
      <w:tr w:rsidR="00442A48" w:rsidRPr="00442A48" w:rsidTr="00442A48">
        <w:trPr>
          <w:tblCellSpacing w:w="0" w:type="dxa"/>
          <w:jc w:val="center"/>
        </w:trPr>
        <w:tc>
          <w:tcPr>
            <w:tcW w:w="262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Наименование</w:t>
            </w:r>
          </w:p>
        </w:tc>
        <w:tc>
          <w:tcPr>
            <w:tcW w:w="6480" w:type="dxa"/>
            <w:gridSpan w:val="6"/>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Значение параметров</w:t>
            </w:r>
          </w:p>
        </w:tc>
      </w:tr>
      <w:tr w:rsidR="00442A48" w:rsidRPr="00442A48" w:rsidTr="00442A48">
        <w:trPr>
          <w:tblCellSpacing w:w="0" w:type="dxa"/>
          <w:jc w:val="center"/>
        </w:trPr>
        <w:tc>
          <w:tcPr>
            <w:tcW w:w="262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Номинальная скорость передачи битов, кбит/</w:t>
            </w:r>
            <w:proofErr w:type="gramStart"/>
            <w:r w:rsidRPr="00442A48">
              <w:rPr>
                <w:rFonts w:ascii="Arial" w:eastAsia="Times New Roman" w:hAnsi="Arial" w:cs="Arial"/>
                <w:color w:val="343434"/>
                <w:sz w:val="24"/>
                <w:szCs w:val="24"/>
                <w:lang w:eastAsia="ru-RU"/>
              </w:rPr>
              <w:t>с</w:t>
            </w:r>
            <w:proofErr w:type="gramEnd"/>
          </w:p>
        </w:tc>
        <w:tc>
          <w:tcPr>
            <w:tcW w:w="6480" w:type="dxa"/>
            <w:gridSpan w:val="6"/>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2488320</w:t>
            </w:r>
          </w:p>
        </w:tc>
      </w:tr>
      <w:tr w:rsidR="00442A48" w:rsidRPr="00442A48" w:rsidTr="00442A48">
        <w:trPr>
          <w:tblCellSpacing w:w="0" w:type="dxa"/>
          <w:jc w:val="center"/>
        </w:trPr>
        <w:tc>
          <w:tcPr>
            <w:tcW w:w="262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Рабочий диапазон длин волн, нм</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1266-</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1380</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1260-1360</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1430-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1580</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1280-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1335</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1480-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1580</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1480-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1580</w:t>
            </w:r>
          </w:p>
        </w:tc>
      </w:tr>
      <w:tr w:rsidR="00442A48" w:rsidRPr="00442A48" w:rsidTr="00442A48">
        <w:trPr>
          <w:tblCellSpacing w:w="0" w:type="dxa"/>
          <w:jc w:val="center"/>
        </w:trPr>
        <w:tc>
          <w:tcPr>
            <w:tcW w:w="262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Передающее устройство в эталонной точке Пд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Тип источника</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Спектральные характеристики: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Среднеквадратичная ширина,</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более, нм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излучаемой мощности: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максимальный,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минимальный,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Коэффициент гашения,</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менее, дБ</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Диапазон перекрываемого затухания, дБ</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Суммарная дисперсия, не более,</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пс/нм</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МЛД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 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 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 -</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-5</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 –12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8,2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1200</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ОЛД</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10 –24</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НП</w:t>
            </w:r>
          </w:p>
        </w:tc>
      </w:tr>
      <w:tr w:rsidR="00442A48" w:rsidRPr="00442A48" w:rsidTr="00442A48">
        <w:trPr>
          <w:tblCellSpacing w:w="0" w:type="dxa"/>
          <w:jc w:val="center"/>
        </w:trPr>
        <w:tc>
          <w:tcPr>
            <w:tcW w:w="2625"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lastRenderedPageBreak/>
              <w:t xml:space="preserve">Приемное устройство в эталонной точке </w:t>
            </w:r>
            <w:proofErr w:type="gramStart"/>
            <w:r w:rsidRPr="00442A48">
              <w:rPr>
                <w:rFonts w:ascii="Arial" w:eastAsia="Times New Roman" w:hAnsi="Arial" w:cs="Arial"/>
                <w:color w:val="343434"/>
                <w:sz w:val="24"/>
                <w:szCs w:val="24"/>
                <w:lang w:eastAsia="ru-RU"/>
              </w:rPr>
              <w:t>Пр</w:t>
            </w:r>
            <w:proofErr w:type="gramEnd"/>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чувствительности,</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не более,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Уровень перегрузки, не менее, дБм</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Дополнительные</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потери оптического тракта, дБ</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-3</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0</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-9</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-28</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-9</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w:t>
            </w:r>
          </w:p>
        </w:tc>
        <w:tc>
          <w:tcPr>
            <w:tcW w:w="1080" w:type="dxa"/>
            <w:tcBorders>
              <w:top w:val="nil"/>
              <w:left w:val="nil"/>
              <w:bottom w:val="nil"/>
              <w:right w:val="nil"/>
            </w:tcBorders>
            <w:hideMark/>
          </w:tcPr>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-27</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-9</w:t>
            </w:r>
          </w:p>
          <w:p w:rsidR="00442A48" w:rsidRPr="00442A48" w:rsidRDefault="00442A48" w:rsidP="00442A48">
            <w:pPr>
              <w:spacing w:before="100" w:beforeAutospacing="1" w:after="100" w:afterAutospacing="1" w:line="313" w:lineRule="atLeast"/>
              <w:rPr>
                <w:rFonts w:ascii="Arial" w:eastAsia="Times New Roman" w:hAnsi="Arial" w:cs="Arial"/>
                <w:color w:val="343434"/>
                <w:sz w:val="24"/>
                <w:szCs w:val="24"/>
                <w:lang w:eastAsia="ru-RU"/>
              </w:rPr>
            </w:pPr>
            <w:r w:rsidRPr="00442A48">
              <w:rPr>
                <w:rFonts w:ascii="Arial" w:eastAsia="Times New Roman" w:hAnsi="Arial" w:cs="Arial"/>
                <w:color w:val="343434"/>
                <w:sz w:val="24"/>
                <w:szCs w:val="24"/>
                <w:lang w:eastAsia="ru-RU"/>
              </w:rPr>
              <w:t>1</w:t>
            </w:r>
          </w:p>
        </w:tc>
      </w:tr>
    </w:tbl>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Параметры оптических волокон и кабелей в выражениях (6.1), (6.2) и (6.3) должны быть приведены в технических характеристиках на поставляемый оптический кабель (</w:t>
      </w: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ок</w:t>
      </w:r>
      <w:r w:rsidRPr="00442A48">
        <w:rPr>
          <w:rFonts w:ascii="Arial" w:eastAsia="Times New Roman" w:hAnsi="Arial" w:cs="Arial"/>
          <w:b/>
          <w:bCs/>
          <w:i/>
          <w:iCs/>
          <w:color w:val="343434"/>
          <w:sz w:val="23"/>
          <w:szCs w:val="23"/>
          <w:lang w:eastAsia="ru-RU"/>
        </w:rPr>
        <w:t>,t</w:t>
      </w:r>
      <w:r w:rsidRPr="00442A48">
        <w:rPr>
          <w:rFonts w:ascii="Arial" w:eastAsia="Times New Roman" w:hAnsi="Arial" w:cs="Arial"/>
          <w:color w:val="343434"/>
          <w:sz w:val="23"/>
          <w:szCs w:val="23"/>
          <w:lang w:eastAsia="ru-RU"/>
        </w:rPr>
        <w:t>) и определяться условиями и технологией прокладки (</w:t>
      </w:r>
      <w:r w:rsidRPr="00442A48">
        <w:rPr>
          <w:rFonts w:ascii="Arial" w:eastAsia="Times New Roman" w:hAnsi="Arial" w:cs="Arial"/>
          <w:b/>
          <w:bCs/>
          <w:i/>
          <w:iCs/>
          <w:color w:val="343434"/>
          <w:sz w:val="23"/>
          <w:szCs w:val="23"/>
          <w:lang w:eastAsia="ru-RU"/>
        </w:rPr>
        <w:t>a</w:t>
      </w:r>
      <w:r w:rsidRPr="00442A48">
        <w:rPr>
          <w:rFonts w:ascii="Arial" w:eastAsia="Times New Roman" w:hAnsi="Arial" w:cs="Arial"/>
          <w:b/>
          <w:bCs/>
          <w:i/>
          <w:iCs/>
          <w:color w:val="343434"/>
          <w:sz w:val="23"/>
          <w:szCs w:val="23"/>
          <w:vertAlign w:val="subscript"/>
          <w:lang w:eastAsia="ru-RU"/>
        </w:rPr>
        <w:t>нс</w:t>
      </w:r>
      <w:r w:rsidRPr="00442A48">
        <w:rPr>
          <w:rFonts w:ascii="Arial" w:eastAsia="Times New Roman" w:hAnsi="Arial" w:cs="Arial"/>
          <w:i/>
          <w:iCs/>
          <w:color w:val="343434"/>
          <w:sz w:val="23"/>
          <w:szCs w:val="23"/>
          <w:lang w:eastAsia="ru-RU"/>
        </w:rPr>
        <w:t>, </w:t>
      </w: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стр</w:t>
      </w:r>
      <w:r w:rsidRPr="00442A48">
        <w:rPr>
          <w:rFonts w:ascii="Arial" w:eastAsia="Times New Roman" w:hAnsi="Arial" w:cs="Arial"/>
          <w:color w:val="343434"/>
          <w:sz w:val="23"/>
          <w:szCs w:val="23"/>
          <w:lang w:eastAsia="ru-RU"/>
        </w:rPr>
        <w:t>).</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42A48">
        <w:rPr>
          <w:rFonts w:ascii="Arial" w:eastAsia="Times New Roman" w:hAnsi="Arial" w:cs="Arial"/>
          <w:color w:val="343434"/>
          <w:sz w:val="23"/>
          <w:szCs w:val="23"/>
          <w:lang w:eastAsia="ru-RU"/>
        </w:rPr>
        <w:t>Системный запас (</w:t>
      </w:r>
      <w:r w:rsidRPr="00442A48">
        <w:rPr>
          <w:rFonts w:ascii="Arial" w:eastAsia="Times New Roman" w:hAnsi="Arial" w:cs="Arial"/>
          <w:b/>
          <w:bCs/>
          <w:i/>
          <w:iCs/>
          <w:color w:val="343434"/>
          <w:sz w:val="23"/>
          <w:szCs w:val="23"/>
          <w:lang w:eastAsia="ru-RU"/>
        </w:rPr>
        <w:t>М</w:t>
      </w:r>
      <w:r w:rsidRPr="00442A48">
        <w:rPr>
          <w:rFonts w:ascii="Arial" w:eastAsia="Times New Roman" w:hAnsi="Arial" w:cs="Arial"/>
          <w:color w:val="343434"/>
          <w:sz w:val="23"/>
          <w:szCs w:val="23"/>
          <w:lang w:eastAsia="ru-RU"/>
        </w:rPr>
        <w:t>) учитывает изменение состава оптического кабеля за счет появления дополнительных (ремонтных) вставок, сварных соединений, а также изменение характеристик оптического кабеля, вызванных воздействием окружающей среды и ухудшением качества оптических соединителей в течение срока службы, и устанавливается при проектировании ВОСП исходя из ее назначения и условий эксплуатации оператором связи, в частности, исходя из статистики повреждения (обрывов) кабеля в зоне действия</w:t>
      </w:r>
      <w:proofErr w:type="gramEnd"/>
      <w:r w:rsidRPr="00442A48">
        <w:rPr>
          <w:rFonts w:ascii="Arial" w:eastAsia="Times New Roman" w:hAnsi="Arial" w:cs="Arial"/>
          <w:color w:val="343434"/>
          <w:sz w:val="23"/>
          <w:szCs w:val="23"/>
          <w:lang w:eastAsia="ru-RU"/>
        </w:rPr>
        <w:t xml:space="preserve"> оператора.</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t>Рекомендуемый диапазон устанавливаемых значений системного запаса от 2дБ (наиболее благоприятные условия эксплуатации) до 6дБ (наихудшие условия эксплуатации).</w:t>
      </w:r>
    </w:p>
    <w:p w:rsidR="00442A48" w:rsidRPr="00442A48" w:rsidRDefault="00442A48" w:rsidP="00442A48">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42A48">
        <w:rPr>
          <w:rFonts w:ascii="Arial" w:eastAsia="Times New Roman" w:hAnsi="Arial" w:cs="Arial"/>
          <w:color w:val="343434"/>
          <w:sz w:val="23"/>
          <w:szCs w:val="23"/>
          <w:lang w:eastAsia="ru-RU"/>
        </w:rPr>
        <w:lastRenderedPageBreak/>
        <w:t>Для более точной коррекции проектируемой длины участка регенерации с учетом статистики разброса величин параметров </w:t>
      </w:r>
      <w:proofErr w:type="gramStart"/>
      <w:r w:rsidRPr="00442A48">
        <w:rPr>
          <w:rFonts w:ascii="Arial" w:eastAsia="Times New Roman" w:hAnsi="Arial" w:cs="Arial"/>
          <w:b/>
          <w:bCs/>
          <w:i/>
          <w:iCs/>
          <w:color w:val="343434"/>
          <w:sz w:val="23"/>
          <w:szCs w:val="23"/>
          <w:lang w:eastAsia="ru-RU"/>
        </w:rPr>
        <w:t>a</w:t>
      </w:r>
      <w:proofErr w:type="gramEnd"/>
      <w:r w:rsidRPr="00442A48">
        <w:rPr>
          <w:rFonts w:ascii="Arial" w:eastAsia="Times New Roman" w:hAnsi="Arial" w:cs="Arial"/>
          <w:b/>
          <w:bCs/>
          <w:i/>
          <w:iCs/>
          <w:color w:val="343434"/>
          <w:sz w:val="23"/>
          <w:szCs w:val="23"/>
          <w:vertAlign w:val="subscript"/>
          <w:lang w:eastAsia="ru-RU"/>
        </w:rPr>
        <w:t>ок</w:t>
      </w:r>
      <w:r w:rsidRPr="00442A48">
        <w:rPr>
          <w:rFonts w:ascii="Arial" w:eastAsia="Times New Roman" w:hAnsi="Arial" w:cs="Arial"/>
          <w:color w:val="343434"/>
          <w:sz w:val="23"/>
          <w:szCs w:val="23"/>
          <w:lang w:eastAsia="ru-RU"/>
        </w:rPr>
        <w:t>, </w:t>
      </w:r>
      <w:r w:rsidRPr="00442A48">
        <w:rPr>
          <w:rFonts w:ascii="Arial" w:eastAsia="Times New Roman" w:hAnsi="Arial" w:cs="Arial"/>
          <w:b/>
          <w:bCs/>
          <w:i/>
          <w:iCs/>
          <w:color w:val="343434"/>
          <w:sz w:val="23"/>
          <w:szCs w:val="23"/>
          <w:lang w:eastAsia="ru-RU"/>
        </w:rPr>
        <w:t>a</w:t>
      </w:r>
      <w:r w:rsidRPr="00442A48">
        <w:rPr>
          <w:rFonts w:ascii="Arial" w:eastAsia="Times New Roman" w:hAnsi="Arial" w:cs="Arial"/>
          <w:b/>
          <w:bCs/>
          <w:i/>
          <w:iCs/>
          <w:color w:val="343434"/>
          <w:sz w:val="23"/>
          <w:szCs w:val="23"/>
          <w:vertAlign w:val="subscript"/>
          <w:lang w:eastAsia="ru-RU"/>
        </w:rPr>
        <w:t>нс</w:t>
      </w:r>
      <w:r w:rsidRPr="00442A48">
        <w:rPr>
          <w:rFonts w:ascii="Arial" w:eastAsia="Times New Roman" w:hAnsi="Arial" w:cs="Arial"/>
          <w:color w:val="343434"/>
          <w:sz w:val="23"/>
          <w:szCs w:val="23"/>
          <w:lang w:eastAsia="ru-RU"/>
        </w:rPr>
        <w:t> и </w:t>
      </w:r>
      <w:r w:rsidRPr="00442A48">
        <w:rPr>
          <w:rFonts w:ascii="Arial" w:eastAsia="Times New Roman" w:hAnsi="Arial" w:cs="Arial"/>
          <w:b/>
          <w:bCs/>
          <w:i/>
          <w:iCs/>
          <w:color w:val="343434"/>
          <w:sz w:val="23"/>
          <w:szCs w:val="23"/>
          <w:lang w:eastAsia="ru-RU"/>
        </w:rPr>
        <w:t>L</w:t>
      </w:r>
      <w:r w:rsidRPr="00442A48">
        <w:rPr>
          <w:rFonts w:ascii="Arial" w:eastAsia="Times New Roman" w:hAnsi="Arial" w:cs="Arial"/>
          <w:b/>
          <w:bCs/>
          <w:i/>
          <w:iCs/>
          <w:color w:val="343434"/>
          <w:sz w:val="23"/>
          <w:szCs w:val="23"/>
          <w:vertAlign w:val="subscript"/>
          <w:lang w:eastAsia="ru-RU"/>
        </w:rPr>
        <w:t>стр</w:t>
      </w:r>
      <w:r w:rsidRPr="00442A48">
        <w:rPr>
          <w:rFonts w:ascii="Arial" w:eastAsia="Times New Roman" w:hAnsi="Arial" w:cs="Arial"/>
          <w:color w:val="343434"/>
          <w:sz w:val="23"/>
          <w:szCs w:val="23"/>
          <w:lang w:eastAsia="ru-RU"/>
        </w:rPr>
        <w:t> и с целью обоснованного увеличения этой длины по сравнению с результатом расчета рекомендуется использовать расчеты по формулам, приведенным в нормах приемо-сдаточных измерений ЭКУ ВОСП магистральных и внутризоновых подземных ВОЛС, утвержденным Госкомсвязи России в 1997г.</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576D7" w:rsidRPr="005576D7" w:rsidTr="005576D7">
        <w:trPr>
          <w:trHeight w:val="390"/>
          <w:tblCellSpacing w:w="0" w:type="dxa"/>
        </w:trPr>
        <w:tc>
          <w:tcPr>
            <w:tcW w:w="0" w:type="auto"/>
            <w:tcBorders>
              <w:top w:val="nil"/>
              <w:left w:val="nil"/>
              <w:bottom w:val="nil"/>
              <w:right w:val="nil"/>
            </w:tcBorders>
            <w:shd w:val="clear" w:color="auto" w:fill="FFFFFF"/>
            <w:vAlign w:val="center"/>
            <w:hideMark/>
          </w:tcPr>
          <w:p w:rsidR="005576D7" w:rsidRPr="005576D7" w:rsidRDefault="005576D7" w:rsidP="005576D7">
            <w:pPr>
              <w:spacing w:before="100" w:beforeAutospacing="1" w:after="100" w:afterAutospacing="1" w:line="261" w:lineRule="atLeast"/>
              <w:jc w:val="right"/>
              <w:rPr>
                <w:rFonts w:ascii="Arial" w:eastAsia="Times New Roman" w:hAnsi="Arial" w:cs="Arial"/>
                <w:color w:val="343434"/>
                <w:sz w:val="20"/>
                <w:szCs w:val="20"/>
                <w:lang w:eastAsia="ru-RU"/>
              </w:rPr>
            </w:pPr>
            <w:r w:rsidRPr="005576D7">
              <w:rPr>
                <w:rFonts w:ascii="Arial" w:eastAsia="Times New Roman" w:hAnsi="Arial" w:cs="Arial"/>
                <w:b/>
                <w:bCs/>
                <w:color w:val="343434"/>
                <w:sz w:val="24"/>
                <w:szCs w:val="24"/>
                <w:lang w:eastAsia="ru-RU"/>
              </w:rPr>
              <w:t>6. Расчет длины регенерационного участка ВОСП</w:t>
            </w:r>
          </w:p>
        </w:tc>
        <w:tc>
          <w:tcPr>
            <w:tcW w:w="75" w:type="dxa"/>
            <w:tcBorders>
              <w:top w:val="nil"/>
              <w:left w:val="nil"/>
              <w:bottom w:val="nil"/>
              <w:right w:val="nil"/>
            </w:tcBorders>
            <w:shd w:val="clear" w:color="auto" w:fill="FFFFFF"/>
            <w:vAlign w:val="center"/>
            <w:hideMark/>
          </w:tcPr>
          <w:p w:rsidR="005576D7" w:rsidRPr="005576D7" w:rsidRDefault="005576D7" w:rsidP="005576D7">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576D7" w:rsidRPr="005576D7" w:rsidRDefault="005576D7" w:rsidP="005576D7">
            <w:pPr>
              <w:spacing w:after="0" w:line="365" w:lineRule="atLeast"/>
              <w:jc w:val="center"/>
              <w:rPr>
                <w:rFonts w:ascii="Arial" w:eastAsia="Times New Roman" w:hAnsi="Arial" w:cs="Arial"/>
                <w:color w:val="000000"/>
                <w:sz w:val="28"/>
                <w:szCs w:val="28"/>
                <w:lang w:eastAsia="ru-RU"/>
              </w:rPr>
            </w:pPr>
            <w:hyperlink r:id="rId315" w:history="1">
              <w:r w:rsidRPr="005576D7">
                <w:rPr>
                  <w:rFonts w:ascii="Arial" w:eastAsia="Times New Roman" w:hAnsi="Arial" w:cs="Arial"/>
                  <w:color w:val="1A3DC1"/>
                  <w:sz w:val="28"/>
                  <w:szCs w:val="28"/>
                  <w:u w:val="single"/>
                  <w:lang w:eastAsia="ru-RU"/>
                </w:rPr>
                <w:t>назад</w:t>
              </w:r>
            </w:hyperlink>
            <w:r w:rsidRPr="005576D7">
              <w:rPr>
                <w:rFonts w:ascii="Arial" w:eastAsia="Times New Roman" w:hAnsi="Arial" w:cs="Arial"/>
                <w:color w:val="000000"/>
                <w:sz w:val="28"/>
                <w:szCs w:val="28"/>
                <w:lang w:eastAsia="ru-RU"/>
              </w:rPr>
              <w:t> | </w:t>
            </w:r>
            <w:hyperlink r:id="rId316" w:history="1">
              <w:r w:rsidRPr="005576D7">
                <w:rPr>
                  <w:rFonts w:ascii="Arial" w:eastAsia="Times New Roman" w:hAnsi="Arial" w:cs="Arial"/>
                  <w:color w:val="1A3DC1"/>
                  <w:sz w:val="28"/>
                  <w:szCs w:val="28"/>
                  <w:u w:val="single"/>
                  <w:lang w:eastAsia="ru-RU"/>
                </w:rPr>
                <w:t>содержание</w:t>
              </w:r>
            </w:hyperlink>
            <w:r w:rsidRPr="005576D7">
              <w:rPr>
                <w:rFonts w:ascii="Arial" w:eastAsia="Times New Roman" w:hAnsi="Arial" w:cs="Arial"/>
                <w:color w:val="000000"/>
                <w:sz w:val="28"/>
                <w:szCs w:val="28"/>
                <w:lang w:eastAsia="ru-RU"/>
              </w:rPr>
              <w:t> | </w:t>
            </w:r>
            <w:hyperlink r:id="rId317" w:history="1">
              <w:r w:rsidRPr="005576D7">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576D7" w:rsidRPr="005576D7" w:rsidRDefault="005576D7" w:rsidP="005576D7">
            <w:pPr>
              <w:spacing w:after="0" w:line="261" w:lineRule="atLeast"/>
              <w:rPr>
                <w:rFonts w:ascii="Arial" w:eastAsia="Times New Roman" w:hAnsi="Arial" w:cs="Arial"/>
                <w:color w:val="343434"/>
                <w:sz w:val="20"/>
                <w:szCs w:val="20"/>
                <w:lang w:eastAsia="ru-RU"/>
              </w:rPr>
            </w:pPr>
          </w:p>
        </w:tc>
      </w:tr>
    </w:tbl>
    <w:p w:rsidR="005576D7" w:rsidRPr="005576D7" w:rsidRDefault="005576D7" w:rsidP="005576D7">
      <w:pPr>
        <w:shd w:val="clear" w:color="auto" w:fill="FFFFFF"/>
        <w:spacing w:after="0" w:line="313" w:lineRule="atLeast"/>
        <w:rPr>
          <w:rFonts w:ascii="Arial" w:eastAsia="Times New Roman" w:hAnsi="Arial" w:cs="Arial"/>
          <w:color w:val="343434"/>
          <w:sz w:val="23"/>
          <w:szCs w:val="23"/>
          <w:lang w:eastAsia="ru-RU"/>
        </w:rPr>
      </w:pPr>
      <w:r w:rsidRPr="005576D7">
        <w:rPr>
          <w:rFonts w:ascii="Arial" w:eastAsia="Times New Roman" w:hAnsi="Arial" w:cs="Arial"/>
          <w:b/>
          <w:bCs/>
          <w:color w:val="343434"/>
          <w:sz w:val="23"/>
          <w:szCs w:val="23"/>
          <w:lang w:eastAsia="ru-RU"/>
        </w:rPr>
        <w:t>Контрольные вопросы:</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1. Что такое участок регенерации?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2. От каких параметров зависит длина регенерационного участка?</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3. Какие функции выполняет регенератор?</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4. В чем заключаются принципиальные различия между линейным регенератором и оптическим усилителем?</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xml:space="preserve">5. В </w:t>
      </w:r>
      <w:proofErr w:type="gramStart"/>
      <w:r w:rsidRPr="005576D7">
        <w:rPr>
          <w:rFonts w:ascii="Arial" w:eastAsia="Times New Roman" w:hAnsi="Arial" w:cs="Arial"/>
          <w:color w:val="343434"/>
          <w:sz w:val="23"/>
          <w:szCs w:val="23"/>
          <w:lang w:eastAsia="ru-RU"/>
        </w:rPr>
        <w:t>соответствии</w:t>
      </w:r>
      <w:proofErr w:type="gramEnd"/>
      <w:r w:rsidRPr="005576D7">
        <w:rPr>
          <w:rFonts w:ascii="Arial" w:eastAsia="Times New Roman" w:hAnsi="Arial" w:cs="Arial"/>
          <w:color w:val="343434"/>
          <w:sz w:val="23"/>
          <w:szCs w:val="23"/>
          <w:lang w:eastAsia="ru-RU"/>
        </w:rPr>
        <w:t xml:space="preserve"> с каким нормативным документом отрасли «Связь» следует проводить расчет длины регенерационного участка ВОСП?</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6. Какие параметры оптических кабелей используются при расчете длины регенерационного участка?</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7. Что такое максимальное и минимальное значение перекрываемого затухания аппаратуры ВОСП?</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8. Что является критерием окончательного выбора типа аппаратуры и кабеля?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9. Какой системный запас принимается при расчетах длины участка регенерации?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10. Назовите методы увеличения длины регенерационного участка.</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5576D7" w:rsidRPr="005576D7" w:rsidTr="005576D7">
        <w:trPr>
          <w:trHeight w:val="390"/>
          <w:tblCellSpacing w:w="0" w:type="dxa"/>
        </w:trPr>
        <w:tc>
          <w:tcPr>
            <w:tcW w:w="0" w:type="auto"/>
            <w:tcBorders>
              <w:top w:val="nil"/>
              <w:left w:val="nil"/>
              <w:bottom w:val="nil"/>
              <w:right w:val="nil"/>
            </w:tcBorders>
            <w:shd w:val="clear" w:color="auto" w:fill="FFFFFF"/>
            <w:vAlign w:val="center"/>
            <w:hideMark/>
          </w:tcPr>
          <w:p w:rsidR="005576D7" w:rsidRPr="005576D7" w:rsidRDefault="005576D7" w:rsidP="005576D7">
            <w:pPr>
              <w:spacing w:before="100" w:beforeAutospacing="1" w:after="100" w:afterAutospacing="1" w:line="261" w:lineRule="atLeast"/>
              <w:jc w:val="right"/>
              <w:rPr>
                <w:rFonts w:ascii="Arial" w:eastAsia="Times New Roman" w:hAnsi="Arial" w:cs="Arial"/>
                <w:color w:val="343434"/>
                <w:sz w:val="20"/>
                <w:szCs w:val="20"/>
                <w:lang w:eastAsia="ru-RU"/>
              </w:rPr>
            </w:pPr>
            <w:r w:rsidRPr="005576D7">
              <w:rPr>
                <w:rFonts w:ascii="Arial" w:eastAsia="Times New Roman" w:hAnsi="Arial" w:cs="Arial"/>
                <w:b/>
                <w:bCs/>
                <w:color w:val="343434"/>
                <w:sz w:val="24"/>
                <w:szCs w:val="24"/>
                <w:lang w:eastAsia="ru-RU"/>
              </w:rPr>
              <w:t>7. Классификация оптических кабелей и принципы их маркировки</w:t>
            </w:r>
          </w:p>
        </w:tc>
        <w:tc>
          <w:tcPr>
            <w:tcW w:w="75" w:type="dxa"/>
            <w:tcBorders>
              <w:top w:val="nil"/>
              <w:left w:val="nil"/>
              <w:bottom w:val="nil"/>
              <w:right w:val="nil"/>
            </w:tcBorders>
            <w:shd w:val="clear" w:color="auto" w:fill="FFFFFF"/>
            <w:vAlign w:val="center"/>
            <w:hideMark/>
          </w:tcPr>
          <w:p w:rsidR="005576D7" w:rsidRPr="005576D7" w:rsidRDefault="005576D7" w:rsidP="005576D7">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5576D7" w:rsidRPr="005576D7" w:rsidRDefault="005576D7" w:rsidP="005576D7">
            <w:pPr>
              <w:spacing w:after="0" w:line="365" w:lineRule="atLeast"/>
              <w:jc w:val="center"/>
              <w:rPr>
                <w:rFonts w:ascii="Arial" w:eastAsia="Times New Roman" w:hAnsi="Arial" w:cs="Arial"/>
                <w:color w:val="000000"/>
                <w:sz w:val="28"/>
                <w:szCs w:val="28"/>
                <w:lang w:eastAsia="ru-RU"/>
              </w:rPr>
            </w:pPr>
            <w:hyperlink r:id="rId318" w:history="1">
              <w:r w:rsidRPr="005576D7">
                <w:rPr>
                  <w:rFonts w:ascii="Arial" w:eastAsia="Times New Roman" w:hAnsi="Arial" w:cs="Arial"/>
                  <w:color w:val="1A3DC1"/>
                  <w:sz w:val="28"/>
                  <w:szCs w:val="28"/>
                  <w:u w:val="single"/>
                  <w:lang w:eastAsia="ru-RU"/>
                </w:rPr>
                <w:t>назад</w:t>
              </w:r>
            </w:hyperlink>
            <w:r w:rsidRPr="005576D7">
              <w:rPr>
                <w:rFonts w:ascii="Arial" w:eastAsia="Times New Roman" w:hAnsi="Arial" w:cs="Arial"/>
                <w:color w:val="000000"/>
                <w:sz w:val="28"/>
                <w:szCs w:val="28"/>
                <w:lang w:eastAsia="ru-RU"/>
              </w:rPr>
              <w:t> | </w:t>
            </w:r>
            <w:hyperlink r:id="rId319" w:history="1">
              <w:r w:rsidRPr="005576D7">
                <w:rPr>
                  <w:rFonts w:ascii="Arial" w:eastAsia="Times New Roman" w:hAnsi="Arial" w:cs="Arial"/>
                  <w:color w:val="1A3DC1"/>
                  <w:sz w:val="28"/>
                  <w:szCs w:val="28"/>
                  <w:u w:val="single"/>
                  <w:lang w:eastAsia="ru-RU"/>
                </w:rPr>
                <w:t>содержание</w:t>
              </w:r>
            </w:hyperlink>
            <w:r w:rsidRPr="005576D7">
              <w:rPr>
                <w:rFonts w:ascii="Arial" w:eastAsia="Times New Roman" w:hAnsi="Arial" w:cs="Arial"/>
                <w:color w:val="000000"/>
                <w:sz w:val="28"/>
                <w:szCs w:val="28"/>
                <w:lang w:eastAsia="ru-RU"/>
              </w:rPr>
              <w:t> | </w:t>
            </w:r>
            <w:hyperlink r:id="rId320" w:history="1">
              <w:r w:rsidRPr="005576D7">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5576D7" w:rsidRPr="005576D7" w:rsidRDefault="005576D7" w:rsidP="005576D7">
            <w:pPr>
              <w:spacing w:after="0" w:line="261" w:lineRule="atLeast"/>
              <w:rPr>
                <w:rFonts w:ascii="Arial" w:eastAsia="Times New Roman" w:hAnsi="Arial" w:cs="Arial"/>
                <w:color w:val="343434"/>
                <w:sz w:val="20"/>
                <w:szCs w:val="20"/>
                <w:lang w:eastAsia="ru-RU"/>
              </w:rPr>
            </w:pPr>
          </w:p>
        </w:tc>
      </w:tr>
    </w:tbl>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b/>
          <w:bCs/>
          <w:color w:val="343434"/>
          <w:sz w:val="23"/>
          <w:szCs w:val="23"/>
          <w:lang w:eastAsia="ru-RU"/>
        </w:rPr>
        <w:t>7.1 Классификация оптических кабелей</w:t>
      </w:r>
    </w:p>
    <w:p w:rsidR="005576D7" w:rsidRPr="005576D7" w:rsidRDefault="005576D7" w:rsidP="005576D7">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Волоконно-оптические кабели (ВОК) выпускаются многими компаниями, как зарубежными, например, Alkatel, AMP, BICC </w:t>
      </w:r>
      <w:r w:rsidRPr="005576D7">
        <w:rPr>
          <w:rFonts w:ascii="Arial" w:eastAsia="Times New Roman" w:hAnsi="Arial" w:cs="Arial"/>
          <w:color w:val="009900"/>
          <w:sz w:val="23"/>
          <w:szCs w:val="23"/>
          <w:u w:val="single"/>
          <w:bdr w:val="single" w:sz="6" w:space="0" w:color="auto" w:frame="1"/>
          <w:lang w:eastAsia="ru-RU"/>
        </w:rPr>
        <w:t>Cables Company</w:t>
      </w:r>
      <w:r w:rsidRPr="005576D7">
        <w:rPr>
          <w:rFonts w:ascii="Arial" w:eastAsia="Times New Roman" w:hAnsi="Arial" w:cs="Arial"/>
          <w:color w:val="343434"/>
          <w:sz w:val="23"/>
          <w:szCs w:val="23"/>
          <w:lang w:eastAsia="ru-RU"/>
        </w:rPr>
        <w:t>/BICC KWO Kabel GmbH, Focas, Fujikura, Hellukabel, Lucent Tecnhologies, Mohawk/ CDT, NK Cabls, Phillips, Pirelli, Samsung, Simens, Sumitoto, так и отечественными, например, «Москабельмет» (Москва, теперь «Москабель-Фуджикура»), «Оптен» (С. Петербург), «Оптика-кабель» (Москва, теперь «Москабел</w:t>
      </w:r>
      <w:proofErr w:type="gramStart"/>
      <w:r w:rsidRPr="005576D7">
        <w:rPr>
          <w:rFonts w:ascii="Arial" w:eastAsia="Times New Roman" w:hAnsi="Arial" w:cs="Arial"/>
          <w:color w:val="343434"/>
          <w:sz w:val="23"/>
          <w:szCs w:val="23"/>
          <w:lang w:eastAsia="ru-RU"/>
        </w:rPr>
        <w:t>ь-</w:t>
      </w:r>
      <w:proofErr w:type="gramEnd"/>
      <w:r w:rsidRPr="005576D7">
        <w:rPr>
          <w:rFonts w:ascii="Arial" w:eastAsia="Times New Roman" w:hAnsi="Arial" w:cs="Arial"/>
          <w:color w:val="343434"/>
          <w:sz w:val="23"/>
          <w:szCs w:val="23"/>
          <w:lang w:eastAsia="ru-RU"/>
        </w:rPr>
        <w:t xml:space="preserve"> Фуджикура»), Самарская оптическая кабельная компания (СОКК) (Самара), «Сарансккабель» (Саранск), «Севкабель- оптик» (С. Петербург), «Трансвок» (Боровск, Калининская область) «Электропровод» (Москва), и </w:t>
      </w:r>
      <w:r w:rsidRPr="005576D7">
        <w:rPr>
          <w:rFonts w:ascii="Arial" w:eastAsia="Times New Roman" w:hAnsi="Arial" w:cs="Arial"/>
          <w:color w:val="343434"/>
          <w:sz w:val="23"/>
          <w:szCs w:val="23"/>
          <w:lang w:eastAsia="ru-RU"/>
        </w:rPr>
        <w:lastRenderedPageBreak/>
        <w:t>др. Российские компании, как правило, используют импортное оборудование и волокно, их продукция соответствует мировому уровню качества и подтверждена соответствующими сертификатами, что позволяет использовать её с выгодой для отечественного потребителя. Они классифицируются по назначению, условиям прокладки и конструкциям составляющих элементов [5].</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b/>
          <w:bCs/>
          <w:i/>
          <w:iCs/>
          <w:color w:val="343434"/>
          <w:sz w:val="23"/>
          <w:szCs w:val="23"/>
          <w:lang w:eastAsia="ru-RU"/>
        </w:rPr>
        <w:t>По назначению </w:t>
      </w:r>
      <w:r w:rsidRPr="005576D7">
        <w:rPr>
          <w:rFonts w:ascii="Arial" w:eastAsia="Times New Roman" w:hAnsi="Arial" w:cs="Arial"/>
          <w:color w:val="343434"/>
          <w:sz w:val="23"/>
          <w:szCs w:val="23"/>
          <w:lang w:eastAsia="ru-RU"/>
        </w:rPr>
        <w:t> все кабели можно разделить на три категории: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внутренней прокладки (indoor);</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наружной прокладки (outdoor);</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специальные.</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i/>
          <w:iCs/>
          <w:color w:val="343434"/>
          <w:sz w:val="23"/>
          <w:szCs w:val="23"/>
          <w:lang w:eastAsia="ru-RU"/>
        </w:rPr>
        <w:t>Кабели внутренней или внутреобъектовой прокладки</w:t>
      </w:r>
      <w:proofErr w:type="gramStart"/>
      <w:r w:rsidRPr="005576D7">
        <w:rPr>
          <w:rFonts w:ascii="Arial" w:eastAsia="Times New Roman" w:hAnsi="Arial" w:cs="Arial"/>
          <w:color w:val="343434"/>
          <w:sz w:val="23"/>
          <w:szCs w:val="23"/>
          <w:lang w:eastAsia="ru-RU"/>
        </w:rPr>
        <w:t>.</w:t>
      </w:r>
      <w:proofErr w:type="gramEnd"/>
      <w:r w:rsidRPr="005576D7">
        <w:rPr>
          <w:rFonts w:ascii="Arial" w:eastAsia="Times New Roman" w:hAnsi="Arial" w:cs="Arial"/>
          <w:color w:val="343434"/>
          <w:sz w:val="23"/>
          <w:szCs w:val="23"/>
          <w:lang w:eastAsia="ru-RU"/>
        </w:rPr>
        <w:t xml:space="preserve">  </w:t>
      </w:r>
      <w:proofErr w:type="gramStart"/>
      <w:r w:rsidRPr="005576D7">
        <w:rPr>
          <w:rFonts w:ascii="Arial" w:eastAsia="Times New Roman" w:hAnsi="Arial" w:cs="Arial"/>
          <w:color w:val="343434"/>
          <w:sz w:val="23"/>
          <w:szCs w:val="23"/>
          <w:lang w:eastAsia="ru-RU"/>
        </w:rPr>
        <w:t>и</w:t>
      </w:r>
      <w:proofErr w:type="gramEnd"/>
      <w:r w:rsidRPr="005576D7">
        <w:rPr>
          <w:rFonts w:ascii="Arial" w:eastAsia="Times New Roman" w:hAnsi="Arial" w:cs="Arial"/>
          <w:color w:val="343434"/>
          <w:sz w:val="23"/>
          <w:szCs w:val="23"/>
          <w:lang w:eastAsia="ru-RU"/>
        </w:rPr>
        <w:t xml:space="preserve">спользуются внутри телефонных станций, офисов, зданий и помещений клиентов/абонентов. По условию прокладки эти кабели в свою очередь можно разделить </w:t>
      </w:r>
      <w:proofErr w:type="gramStart"/>
      <w:r w:rsidRPr="005576D7">
        <w:rPr>
          <w:rFonts w:ascii="Arial" w:eastAsia="Times New Roman" w:hAnsi="Arial" w:cs="Arial"/>
          <w:color w:val="343434"/>
          <w:sz w:val="23"/>
          <w:szCs w:val="23"/>
          <w:lang w:eastAsia="ru-RU"/>
        </w:rPr>
        <w:t>на</w:t>
      </w:r>
      <w:proofErr w:type="gramEnd"/>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вертикальной прокладки (riser cable);</w:t>
      </w:r>
    </w:p>
    <w:p w:rsidR="005576D7" w:rsidRPr="005576D7" w:rsidRDefault="005576D7" w:rsidP="005576D7">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городской прокладки (</w:t>
      </w:r>
      <w:r w:rsidRPr="005576D7">
        <w:rPr>
          <w:rFonts w:ascii="Arial" w:eastAsia="Times New Roman" w:hAnsi="Arial" w:cs="Arial"/>
          <w:color w:val="009900"/>
          <w:sz w:val="23"/>
          <w:szCs w:val="23"/>
          <w:u w:val="single"/>
          <w:bdr w:val="single" w:sz="6" w:space="0" w:color="auto" w:frame="1"/>
          <w:lang w:eastAsia="ru-RU"/>
        </w:rPr>
        <w:t>distribution cable</w:t>
      </w:r>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шнуры коммутации (</w:t>
      </w:r>
      <w:r w:rsidRPr="005576D7">
        <w:rPr>
          <w:rFonts w:ascii="Arial" w:eastAsia="Times New Roman" w:hAnsi="Arial" w:cs="Arial"/>
          <w:color w:val="009900"/>
          <w:sz w:val="23"/>
          <w:szCs w:val="23"/>
          <w:u w:val="single"/>
          <w:bdr w:val="single" w:sz="6" w:space="0" w:color="auto" w:frame="1"/>
          <w:lang w:eastAsia="ru-RU"/>
        </w:rPr>
        <w:t>patch cord</w:t>
      </w:r>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i/>
          <w:iCs/>
          <w:color w:val="343434"/>
          <w:sz w:val="23"/>
          <w:szCs w:val="23"/>
          <w:lang w:eastAsia="ru-RU"/>
        </w:rPr>
        <w:t>Кабели   наружной  прокладки</w:t>
      </w:r>
      <w:r w:rsidRPr="005576D7">
        <w:rPr>
          <w:rFonts w:ascii="Arial" w:eastAsia="Times New Roman" w:hAnsi="Arial" w:cs="Arial"/>
          <w:color w:val="343434"/>
          <w:sz w:val="23"/>
          <w:szCs w:val="23"/>
          <w:lang w:eastAsia="ru-RU"/>
        </w:rPr>
        <w:t>могут применяться практически на любых линиях связи;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val="en-US" w:eastAsia="ru-RU"/>
        </w:rPr>
      </w:pPr>
      <w:r w:rsidRPr="005576D7">
        <w:rPr>
          <w:rFonts w:ascii="Arial" w:eastAsia="Times New Roman" w:hAnsi="Arial" w:cs="Arial"/>
          <w:color w:val="343434"/>
          <w:sz w:val="23"/>
          <w:szCs w:val="23"/>
          <w:lang w:val="en-US" w:eastAsia="ru-RU"/>
        </w:rPr>
        <w:t xml:space="preserve">– </w:t>
      </w:r>
      <w:proofErr w:type="gramStart"/>
      <w:r w:rsidRPr="005576D7">
        <w:rPr>
          <w:rFonts w:ascii="Arial" w:eastAsia="Times New Roman" w:hAnsi="Arial" w:cs="Arial"/>
          <w:color w:val="343434"/>
          <w:sz w:val="23"/>
          <w:szCs w:val="23"/>
          <w:lang w:eastAsia="ru-RU"/>
        </w:rPr>
        <w:t>воздушные</w:t>
      </w:r>
      <w:proofErr w:type="gramEnd"/>
      <w:r w:rsidRPr="005576D7">
        <w:rPr>
          <w:rFonts w:ascii="Arial" w:eastAsia="Times New Roman" w:hAnsi="Arial" w:cs="Arial"/>
          <w:color w:val="343434"/>
          <w:sz w:val="23"/>
          <w:szCs w:val="23"/>
          <w:lang w:val="en-US" w:eastAsia="ru-RU"/>
        </w:rPr>
        <w:t xml:space="preserve"> (aerial);</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val="en-US" w:eastAsia="ru-RU"/>
        </w:rPr>
      </w:pPr>
      <w:r w:rsidRPr="005576D7">
        <w:rPr>
          <w:rFonts w:ascii="Arial" w:eastAsia="Times New Roman" w:hAnsi="Arial" w:cs="Arial"/>
          <w:color w:val="343434"/>
          <w:sz w:val="23"/>
          <w:szCs w:val="23"/>
          <w:lang w:val="en-US" w:eastAsia="ru-RU"/>
        </w:rPr>
        <w:t xml:space="preserve">– </w:t>
      </w:r>
      <w:proofErr w:type="gramStart"/>
      <w:r w:rsidRPr="005576D7">
        <w:rPr>
          <w:rFonts w:ascii="Arial" w:eastAsia="Times New Roman" w:hAnsi="Arial" w:cs="Arial"/>
          <w:color w:val="343434"/>
          <w:sz w:val="23"/>
          <w:szCs w:val="23"/>
          <w:lang w:eastAsia="ru-RU"/>
        </w:rPr>
        <w:t>подземные</w:t>
      </w:r>
      <w:proofErr w:type="gramEnd"/>
      <w:r w:rsidRPr="005576D7">
        <w:rPr>
          <w:rFonts w:ascii="Arial" w:eastAsia="Times New Roman" w:hAnsi="Arial" w:cs="Arial"/>
          <w:color w:val="343434"/>
          <w:sz w:val="23"/>
          <w:szCs w:val="23"/>
          <w:lang w:val="en-US" w:eastAsia="ru-RU"/>
        </w:rPr>
        <w:t xml:space="preserve"> (buried);</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val="en-US" w:eastAsia="ru-RU"/>
        </w:rPr>
      </w:pPr>
      <w:r w:rsidRPr="005576D7">
        <w:rPr>
          <w:rFonts w:ascii="Arial" w:eastAsia="Times New Roman" w:hAnsi="Arial" w:cs="Arial"/>
          <w:color w:val="343434"/>
          <w:sz w:val="23"/>
          <w:szCs w:val="23"/>
          <w:lang w:val="en-US" w:eastAsia="ru-RU"/>
        </w:rPr>
        <w:t xml:space="preserve">– </w:t>
      </w:r>
      <w:proofErr w:type="gramStart"/>
      <w:r w:rsidRPr="005576D7">
        <w:rPr>
          <w:rFonts w:ascii="Arial" w:eastAsia="Times New Roman" w:hAnsi="Arial" w:cs="Arial"/>
          <w:color w:val="343434"/>
          <w:sz w:val="23"/>
          <w:szCs w:val="23"/>
          <w:lang w:eastAsia="ru-RU"/>
        </w:rPr>
        <w:t>подводные</w:t>
      </w:r>
      <w:proofErr w:type="gramEnd"/>
      <w:r w:rsidRPr="005576D7">
        <w:rPr>
          <w:rFonts w:ascii="Arial" w:eastAsia="Times New Roman" w:hAnsi="Arial" w:cs="Arial"/>
          <w:color w:val="343434"/>
          <w:sz w:val="23"/>
          <w:szCs w:val="23"/>
          <w:lang w:val="en-US" w:eastAsia="ru-RU"/>
        </w:rPr>
        <w:t xml:space="preserve"> (undersea, underwater).</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i/>
          <w:iCs/>
          <w:color w:val="343434"/>
          <w:sz w:val="23"/>
          <w:szCs w:val="23"/>
          <w:lang w:eastAsia="ru-RU"/>
        </w:rPr>
        <w:t>Кабели воздушной подвески </w:t>
      </w:r>
      <w:r w:rsidRPr="005576D7">
        <w:rPr>
          <w:rFonts w:ascii="Arial" w:eastAsia="Times New Roman" w:hAnsi="Arial" w:cs="Arial"/>
          <w:color w:val="343434"/>
          <w:sz w:val="23"/>
          <w:szCs w:val="23"/>
          <w:lang w:eastAsia="ru-RU"/>
        </w:rPr>
        <w:t>подвешиваются на опорах различного типа и, в свою очередь, делятся на кабели: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val="en-US" w:eastAsia="ru-RU"/>
        </w:rPr>
      </w:pPr>
      <w:r w:rsidRPr="005576D7">
        <w:rPr>
          <w:rFonts w:ascii="Arial" w:eastAsia="Times New Roman" w:hAnsi="Arial" w:cs="Arial"/>
          <w:color w:val="343434"/>
          <w:sz w:val="23"/>
          <w:szCs w:val="23"/>
          <w:lang w:val="en-US" w:eastAsia="ru-RU"/>
        </w:rPr>
        <w:t xml:space="preserve">– </w:t>
      </w:r>
      <w:proofErr w:type="gramStart"/>
      <w:r w:rsidRPr="005576D7">
        <w:rPr>
          <w:rFonts w:ascii="Arial" w:eastAsia="Times New Roman" w:hAnsi="Arial" w:cs="Arial"/>
          <w:color w:val="343434"/>
          <w:sz w:val="23"/>
          <w:szCs w:val="23"/>
          <w:lang w:eastAsia="ru-RU"/>
        </w:rPr>
        <w:t>самонесущие</w:t>
      </w:r>
      <w:proofErr w:type="gramEnd"/>
      <w:r w:rsidRPr="005576D7">
        <w:rPr>
          <w:rFonts w:ascii="Arial" w:eastAsia="Times New Roman" w:hAnsi="Arial" w:cs="Arial"/>
          <w:color w:val="343434"/>
          <w:sz w:val="23"/>
          <w:szCs w:val="23"/>
          <w:lang w:val="en-US" w:eastAsia="ru-RU"/>
        </w:rPr>
        <w:t xml:space="preserve"> (self-supporting, </w:t>
      </w:r>
      <w:r w:rsidRPr="005576D7">
        <w:rPr>
          <w:rFonts w:ascii="Arial" w:eastAsia="Times New Roman" w:hAnsi="Arial" w:cs="Arial"/>
          <w:color w:val="343434"/>
          <w:sz w:val="23"/>
          <w:szCs w:val="23"/>
          <w:lang w:eastAsia="ru-RU"/>
        </w:rPr>
        <w:t>например</w:t>
      </w:r>
      <w:r w:rsidRPr="005576D7">
        <w:rPr>
          <w:rFonts w:ascii="Arial" w:eastAsia="Times New Roman" w:hAnsi="Arial" w:cs="Arial"/>
          <w:color w:val="343434"/>
          <w:sz w:val="23"/>
          <w:szCs w:val="23"/>
          <w:lang w:val="en-US" w:eastAsia="ru-RU"/>
        </w:rPr>
        <w:t xml:space="preserve">, </w:t>
      </w:r>
      <w:r w:rsidRPr="005576D7">
        <w:rPr>
          <w:rFonts w:ascii="Arial" w:eastAsia="Times New Roman" w:hAnsi="Arial" w:cs="Arial"/>
          <w:color w:val="343434"/>
          <w:sz w:val="23"/>
          <w:szCs w:val="23"/>
          <w:lang w:eastAsia="ru-RU"/>
        </w:rPr>
        <w:t>типа</w:t>
      </w:r>
      <w:r w:rsidRPr="005576D7">
        <w:rPr>
          <w:rFonts w:ascii="Arial" w:eastAsia="Times New Roman" w:hAnsi="Arial" w:cs="Arial"/>
          <w:color w:val="343434"/>
          <w:sz w:val="23"/>
          <w:szCs w:val="23"/>
          <w:lang w:val="en-US" w:eastAsia="ru-RU"/>
        </w:rPr>
        <w:t xml:space="preserve"> ADSS – All-Dielectric Self-supporting;</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полностью диэлектрические самонесущие;</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576D7">
        <w:rPr>
          <w:rFonts w:ascii="Arial" w:eastAsia="Times New Roman" w:hAnsi="Arial" w:cs="Arial"/>
          <w:color w:val="343434"/>
          <w:sz w:val="23"/>
          <w:szCs w:val="23"/>
          <w:lang w:eastAsia="ru-RU"/>
        </w:rPr>
        <w:t>– с несущим тросом или без него, подвешиваемые на опорах различного типа, в том числе на опорах ЛЭП и контактной сети железных дорог;</w:t>
      </w:r>
      <w:proofErr w:type="gramEnd"/>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прикрепляемые (lashed, например, типа ADL – полностью диэлектрические прикрепляемые), которые крепятся к несущему проводу с помощью диэлектрических шнуров или ленты, или же с помощью специальных зажимов, или спиралевидных отрезков металлической проволоки;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lastRenderedPageBreak/>
        <w:t>– навиваемые (wrapped, например, типа SkyWrap компании Focas) – навиваются вокруг несущего, например, фазового провода или провода заземления (грозотроса);</w:t>
      </w:r>
    </w:p>
    <w:p w:rsidR="005576D7" w:rsidRPr="005576D7" w:rsidRDefault="005576D7" w:rsidP="005576D7">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xml:space="preserve">– </w:t>
      </w:r>
      <w:proofErr w:type="gramStart"/>
      <w:r w:rsidRPr="005576D7">
        <w:rPr>
          <w:rFonts w:ascii="Arial" w:eastAsia="Times New Roman" w:hAnsi="Arial" w:cs="Arial"/>
          <w:color w:val="343434"/>
          <w:sz w:val="23"/>
          <w:szCs w:val="23"/>
          <w:lang w:eastAsia="ru-RU"/>
        </w:rPr>
        <w:t>встраиваемые</w:t>
      </w:r>
      <w:proofErr w:type="gramEnd"/>
      <w:r w:rsidRPr="005576D7">
        <w:rPr>
          <w:rFonts w:ascii="Arial" w:eastAsia="Times New Roman" w:hAnsi="Arial" w:cs="Arial"/>
          <w:color w:val="343434"/>
          <w:sz w:val="23"/>
          <w:szCs w:val="23"/>
          <w:lang w:eastAsia="ru-RU"/>
        </w:rPr>
        <w:t xml:space="preserve"> в грозотрос (типа ORGW – </w:t>
      </w:r>
      <w:r w:rsidRPr="005576D7">
        <w:rPr>
          <w:rFonts w:ascii="Arial" w:eastAsia="Times New Roman" w:hAnsi="Arial" w:cs="Arial"/>
          <w:color w:val="009900"/>
          <w:sz w:val="23"/>
          <w:szCs w:val="23"/>
          <w:u w:val="single"/>
          <w:bdr w:val="single" w:sz="6" w:space="0" w:color="auto" w:frame="1"/>
          <w:lang w:eastAsia="ru-RU"/>
        </w:rPr>
        <w:t>Optical ground Wire</w:t>
      </w:r>
      <w:r w:rsidRPr="005576D7">
        <w:rPr>
          <w:rFonts w:ascii="Arial" w:eastAsia="Times New Roman" w:hAnsi="Arial" w:cs="Arial"/>
          <w:color w:val="343434"/>
          <w:sz w:val="23"/>
          <w:szCs w:val="23"/>
          <w:lang w:eastAsia="ru-RU"/>
        </w:rPr>
        <w:t> – ОКГТ – оптический кабель в грозотросе).</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i/>
          <w:iCs/>
          <w:color w:val="343434"/>
          <w:sz w:val="23"/>
          <w:szCs w:val="23"/>
          <w:lang w:eastAsia="ru-RU"/>
        </w:rPr>
        <w:t>Кабели   подземной   прокладки </w:t>
      </w:r>
      <w:r w:rsidRPr="005576D7">
        <w:rPr>
          <w:rFonts w:ascii="Arial" w:eastAsia="Times New Roman" w:hAnsi="Arial" w:cs="Arial"/>
          <w:color w:val="343434"/>
          <w:sz w:val="23"/>
          <w:szCs w:val="23"/>
          <w:lang w:eastAsia="ru-RU"/>
        </w:rPr>
        <w:t xml:space="preserve">в свою очередь делятся </w:t>
      </w:r>
      <w:proofErr w:type="gramStart"/>
      <w:r w:rsidRPr="005576D7">
        <w:rPr>
          <w:rFonts w:ascii="Arial" w:eastAsia="Times New Roman" w:hAnsi="Arial" w:cs="Arial"/>
          <w:color w:val="343434"/>
          <w:sz w:val="23"/>
          <w:szCs w:val="23"/>
          <w:lang w:eastAsia="ru-RU"/>
        </w:rPr>
        <w:t>на</w:t>
      </w:r>
      <w:proofErr w:type="gramEnd"/>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прокладываемые в кабельной канализации и туннелях;</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закапываемые в грунт;</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автоматической прокладки (АП) в специальных трубах (например, трубах типа Silikor – ПЭ трубы компании Dura-Line).</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i/>
          <w:iCs/>
          <w:color w:val="343434"/>
          <w:sz w:val="23"/>
          <w:szCs w:val="23"/>
          <w:lang w:eastAsia="ru-RU"/>
        </w:rPr>
        <w:t>Подводные   кабели </w:t>
      </w:r>
      <w:r w:rsidRPr="005576D7">
        <w:rPr>
          <w:rFonts w:ascii="Arial" w:eastAsia="Times New Roman" w:hAnsi="Arial" w:cs="Arial"/>
          <w:color w:val="343434"/>
          <w:sz w:val="23"/>
          <w:szCs w:val="23"/>
          <w:lang w:eastAsia="ru-RU"/>
        </w:rPr>
        <w:t>имеют следующие разновидности: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укладываемые на дно несудоходных рек, неглубоких озёр и болот (используются при прохождении водных преград небольшой длины);</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кабели, укладываемые на дно морей и океанов (что может означать не только укладку на дно, но и закрепление на определённой глубине, или закапывание в донный грунт на определённую глубину).</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i/>
          <w:iCs/>
          <w:color w:val="343434"/>
          <w:sz w:val="23"/>
          <w:szCs w:val="23"/>
          <w:lang w:eastAsia="ru-RU"/>
        </w:rPr>
        <w:t>К</w:t>
      </w:r>
      <w:r w:rsidRPr="005576D7">
        <w:rPr>
          <w:rFonts w:ascii="Arial" w:eastAsia="Times New Roman" w:hAnsi="Arial" w:cs="Arial"/>
          <w:color w:val="343434"/>
          <w:sz w:val="23"/>
          <w:szCs w:val="23"/>
          <w:lang w:eastAsia="ru-RU"/>
        </w:rPr>
        <w:t>  </w:t>
      </w:r>
      <w:r w:rsidRPr="005576D7">
        <w:rPr>
          <w:rFonts w:ascii="Arial" w:eastAsia="Times New Roman" w:hAnsi="Arial" w:cs="Arial"/>
          <w:i/>
          <w:iCs/>
          <w:color w:val="343434"/>
          <w:sz w:val="23"/>
          <w:szCs w:val="23"/>
          <w:lang w:eastAsia="ru-RU"/>
        </w:rPr>
        <w:t>специальным    кабелям</w:t>
      </w:r>
      <w:r w:rsidRPr="005576D7">
        <w:rPr>
          <w:rFonts w:ascii="Arial" w:eastAsia="Times New Roman" w:hAnsi="Arial" w:cs="Arial"/>
          <w:color w:val="343434"/>
          <w:sz w:val="23"/>
          <w:szCs w:val="23"/>
          <w:lang w:eastAsia="ru-RU"/>
        </w:rPr>
        <w:t xml:space="preserve">  относят </w:t>
      </w:r>
      <w:proofErr w:type="gramStart"/>
      <w:r w:rsidRPr="005576D7">
        <w:rPr>
          <w:rFonts w:ascii="Arial" w:eastAsia="Times New Roman" w:hAnsi="Arial" w:cs="Arial"/>
          <w:color w:val="343434"/>
          <w:sz w:val="23"/>
          <w:szCs w:val="23"/>
          <w:lang w:eastAsia="ru-RU"/>
        </w:rPr>
        <w:t>следующие</w:t>
      </w:r>
      <w:proofErr w:type="gramEnd"/>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одноволоконные полностью диэлектрические (ПД) кабели в тонкой специальной оболочке для использования в сети внутренней коммутации различных спецустройств и приборов;</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многоволоконные плоские (ПД) кабели, используемые для внутренних шин и компьютерных сетей суперкомпьютеров;</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многоволоконные объёмные (матричные) ПД кабели, используемые для прямой (несканируемой) передачи плоских графических изображений объектов (например, для передачи видеоизображений – содержат тысячи или десятки тысяч волокон).</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b/>
          <w:bCs/>
          <w:i/>
          <w:iCs/>
          <w:color w:val="343434"/>
          <w:sz w:val="23"/>
          <w:szCs w:val="23"/>
          <w:lang w:eastAsia="ru-RU"/>
        </w:rPr>
        <w:t>По конструкции </w:t>
      </w:r>
      <w:r w:rsidRPr="005576D7">
        <w:rPr>
          <w:rFonts w:ascii="Arial" w:eastAsia="Times New Roman" w:hAnsi="Arial" w:cs="Arial"/>
          <w:color w:val="343434"/>
          <w:sz w:val="23"/>
          <w:szCs w:val="23"/>
          <w:lang w:eastAsia="ru-RU"/>
        </w:rPr>
        <w:t> кабели делятся на ряд типов в зависимости от назначения, условий прокладки и других конструктивных элементов. К этим элементам относятся: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5576D7">
        <w:rPr>
          <w:rFonts w:ascii="Arial" w:eastAsia="Times New Roman" w:hAnsi="Arial" w:cs="Arial"/>
          <w:color w:val="343434"/>
          <w:sz w:val="23"/>
          <w:szCs w:val="23"/>
          <w:lang w:eastAsia="ru-RU"/>
        </w:rPr>
        <w:t>– оптические волокна, имеющие первичное и вторичное защитные покрытия или специально подготовленные для укладки в кабель (например, соединённые вместе в плоскую ленту, а несколько плоских лент в матрицу – для увеличения общего числа волокон в кабеле до нескольких сот);</w:t>
      </w:r>
      <w:proofErr w:type="gramEnd"/>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трубчатые модули, пластмассовые или металлические, в которых располагаются ОВ, называемые также оптическими модулями (ОМ);</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lastRenderedPageBreak/>
        <w:t>– профилированные сердечники, в продольных (по винтовой линии на периферии) пазах которых укладываются отдельные волокна, пучки волокон или размещаются трубчатые модули;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силовые элементы: центральные (в виде корда или металлической жилы) – ЦСЭ или внешние (в виде одного или нескольких повивов металлической проволоки). В качестве ЦСЭ может быть стеклопластиковый (СП) стержень, пучок специальных высокопрочных арамидных нитей (Кевлар, Тварон или Терлон), стальная поволока или стальной профилированный стержень;</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специальные элементы, например, токопроводящие слои и повивы кабеля в грозотросе (ОКГТ) для уменьшения удельного сопротивления троса току короткого замыкания (</w:t>
      </w:r>
      <w:proofErr w:type="gramStart"/>
      <w:r w:rsidRPr="005576D7">
        <w:rPr>
          <w:rFonts w:ascii="Arial" w:eastAsia="Times New Roman" w:hAnsi="Arial" w:cs="Arial"/>
          <w:color w:val="343434"/>
          <w:sz w:val="23"/>
          <w:szCs w:val="23"/>
          <w:lang w:eastAsia="ru-RU"/>
        </w:rPr>
        <w:t>КЗ</w:t>
      </w:r>
      <w:proofErr w:type="gramEnd"/>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технологические элементы типа гидрофобных заполнителей (гелей) или водоблокирующих лент, препятствующих проникновению (и распространению вдоль кабеля) влаги, увеличивающей затухание в ОВ кабеля, и различных технологических обмоток и оболочек, служащих для различных целей, в том числе и для тех же целей, что и гели;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технологические элементы типа корделей (модулей-заполнителей), используемых вместо оптических модулей в случае малого числа требуемых волокон для сохранения выбранной геометрии конструкции кабеля (их диаметры, как правило, одинаковы с диаметром трубок для удобства формирования повива);</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специальные интегрированные элементы типа служебных жил медного провода, используемых вместе с модулями и корделями в гибридных кабелях для заказчиков, использующих две среды передачи;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защитная броня либо в виде стальной (чаще гофрированной) ленты для защиты от механических повреждений и грызунов, либо в виде круглых (реже сегментированных) стальных нержавеющих или оцинкованных проволок накрученных в виде повивов (в один или несколько слоёв) для придания нужных защитных и механических свойств.</w:t>
      </w:r>
    </w:p>
    <w:p w:rsidR="005576D7" w:rsidRPr="005576D7" w:rsidRDefault="005576D7" w:rsidP="005576D7">
      <w:pPr>
        <w:spacing w:after="0" w:line="240" w:lineRule="auto"/>
        <w:rPr>
          <w:rFonts w:ascii="Times New Roman" w:eastAsia="Times New Roman" w:hAnsi="Times New Roman" w:cs="Times New Roman"/>
          <w:sz w:val="24"/>
          <w:szCs w:val="24"/>
          <w:lang w:eastAsia="ru-RU"/>
        </w:rPr>
      </w:pPr>
      <w:r w:rsidRPr="005576D7">
        <w:rPr>
          <w:rFonts w:ascii="Arial" w:eastAsia="Times New Roman" w:hAnsi="Arial" w:cs="Arial"/>
          <w:b/>
          <w:bCs/>
          <w:color w:val="343434"/>
          <w:sz w:val="23"/>
          <w:szCs w:val="23"/>
          <w:shd w:val="clear" w:color="auto" w:fill="FFFFFF"/>
          <w:lang w:eastAsia="ru-RU"/>
        </w:rPr>
        <w:t>7.2 Технические требования к оптическим кабелям связи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В соответствии с «Техническими требованиями к оптическим кабелям связи, предназначенным для применения на взаимоувязанной сети связи Российской федерации», утверждёнными 21 мая 1998 года ОКС должны удовлетворять нижеперечисленным требованиям, представленным в таблице 7.1.</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Оболочки, бронепокровы в соответствии с их функциональными назначениями и областью применения должны обеспечивать:</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герметичность и влагостойкость;</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lastRenderedPageBreak/>
        <w:t>- механическую защиту;</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стойкость к воздействию соляного тумана, солнечного излучения;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стойкость к избыточному гидростатическому давлению;</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защиту от грызунов;</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нераспространение горения.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Оптические волокна и элементы группирования волокон в кабеле должны иметь цветовую идентификацию.</w:t>
      </w:r>
    </w:p>
    <w:p w:rsidR="005576D7" w:rsidRPr="005576D7" w:rsidRDefault="005576D7" w:rsidP="005576D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Таблица 7.1 - Характеристики оптических волокон</w:t>
      </w:r>
    </w:p>
    <w:tbl>
      <w:tblPr>
        <w:tblW w:w="9405" w:type="dxa"/>
        <w:jc w:val="center"/>
        <w:tblCellSpacing w:w="0" w:type="dxa"/>
        <w:tblCellMar>
          <w:left w:w="0" w:type="dxa"/>
          <w:right w:w="0" w:type="dxa"/>
        </w:tblCellMar>
        <w:tblLook w:val="04A0" w:firstRow="1" w:lastRow="0" w:firstColumn="1" w:lastColumn="0" w:noHBand="0" w:noVBand="1"/>
      </w:tblPr>
      <w:tblGrid>
        <w:gridCol w:w="3600"/>
        <w:gridCol w:w="1620"/>
        <w:gridCol w:w="1335"/>
        <w:gridCol w:w="1440"/>
        <w:gridCol w:w="1410"/>
      </w:tblGrid>
      <w:tr w:rsidR="005576D7" w:rsidRPr="005576D7" w:rsidTr="005576D7">
        <w:trPr>
          <w:tblCellSpacing w:w="0" w:type="dxa"/>
          <w:jc w:val="center"/>
        </w:trPr>
        <w:tc>
          <w:tcPr>
            <w:tcW w:w="3600" w:type="dxa"/>
            <w:vMerge w:val="restart"/>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Наименование параметра</w:t>
            </w:r>
          </w:p>
        </w:tc>
        <w:tc>
          <w:tcPr>
            <w:tcW w:w="1620" w:type="dxa"/>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Многомодо-вые ОВ</w:t>
            </w:r>
          </w:p>
        </w:tc>
        <w:tc>
          <w:tcPr>
            <w:tcW w:w="4185" w:type="dxa"/>
            <w:gridSpan w:val="3"/>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Одномодовые ОВ</w:t>
            </w:r>
          </w:p>
        </w:tc>
      </w:tr>
      <w:tr w:rsidR="005576D7" w:rsidRPr="005576D7" w:rsidTr="005576D7">
        <w:trPr>
          <w:tblCellSpacing w:w="0" w:type="dxa"/>
          <w:jc w:val="center"/>
        </w:trPr>
        <w:tc>
          <w:tcPr>
            <w:tcW w:w="0" w:type="auto"/>
            <w:vMerge/>
            <w:tcBorders>
              <w:top w:val="nil"/>
              <w:left w:val="nil"/>
              <w:bottom w:val="nil"/>
              <w:right w:val="nil"/>
            </w:tcBorders>
            <w:vAlign w:val="center"/>
            <w:hideMark/>
          </w:tcPr>
          <w:p w:rsidR="005576D7" w:rsidRPr="005576D7" w:rsidRDefault="005576D7" w:rsidP="005576D7">
            <w:pPr>
              <w:spacing w:after="0" w:line="240" w:lineRule="auto"/>
              <w:rPr>
                <w:rFonts w:ascii="Arial" w:eastAsia="Times New Roman" w:hAnsi="Arial" w:cs="Arial"/>
                <w:color w:val="343434"/>
                <w:sz w:val="24"/>
                <w:szCs w:val="24"/>
                <w:lang w:eastAsia="ru-RU"/>
              </w:rPr>
            </w:pPr>
          </w:p>
        </w:tc>
        <w:tc>
          <w:tcPr>
            <w:tcW w:w="5805" w:type="dxa"/>
            <w:gridSpan w:val="4"/>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Рекомендации МСЭ-Т</w:t>
            </w:r>
          </w:p>
        </w:tc>
      </w:tr>
      <w:tr w:rsidR="005576D7" w:rsidRPr="005576D7" w:rsidTr="005576D7">
        <w:trPr>
          <w:tblCellSpacing w:w="0" w:type="dxa"/>
          <w:jc w:val="center"/>
        </w:trPr>
        <w:tc>
          <w:tcPr>
            <w:tcW w:w="0" w:type="auto"/>
            <w:vMerge/>
            <w:tcBorders>
              <w:top w:val="nil"/>
              <w:left w:val="nil"/>
              <w:bottom w:val="nil"/>
              <w:right w:val="nil"/>
            </w:tcBorders>
            <w:vAlign w:val="center"/>
            <w:hideMark/>
          </w:tcPr>
          <w:p w:rsidR="005576D7" w:rsidRPr="005576D7" w:rsidRDefault="005576D7" w:rsidP="005576D7">
            <w:pPr>
              <w:spacing w:after="0" w:line="240" w:lineRule="auto"/>
              <w:rPr>
                <w:rFonts w:ascii="Arial" w:eastAsia="Times New Roman" w:hAnsi="Arial" w:cs="Arial"/>
                <w:color w:val="343434"/>
                <w:sz w:val="24"/>
                <w:szCs w:val="24"/>
                <w:lang w:eastAsia="ru-RU"/>
              </w:rPr>
            </w:pPr>
          </w:p>
        </w:tc>
        <w:tc>
          <w:tcPr>
            <w:tcW w:w="1620" w:type="dxa"/>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G.651</w:t>
            </w:r>
          </w:p>
        </w:tc>
        <w:tc>
          <w:tcPr>
            <w:tcW w:w="1335" w:type="dxa"/>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G.652</w:t>
            </w:r>
          </w:p>
        </w:tc>
        <w:tc>
          <w:tcPr>
            <w:tcW w:w="1440" w:type="dxa"/>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G.653</w:t>
            </w:r>
          </w:p>
        </w:tc>
        <w:tc>
          <w:tcPr>
            <w:tcW w:w="1410" w:type="dxa"/>
            <w:tcBorders>
              <w:top w:val="nil"/>
              <w:left w:val="nil"/>
              <w:bottom w:val="nil"/>
              <w:right w:val="nil"/>
            </w:tcBorders>
            <w:vAlign w:val="center"/>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G.654</w:t>
            </w:r>
          </w:p>
        </w:tc>
      </w:tr>
      <w:tr w:rsidR="005576D7" w:rsidRPr="005576D7" w:rsidTr="005576D7">
        <w:trPr>
          <w:tblCellSpacing w:w="0" w:type="dxa"/>
          <w:jc w:val="center"/>
        </w:trPr>
        <w:tc>
          <w:tcPr>
            <w:tcW w:w="3600" w:type="dxa"/>
            <w:tcBorders>
              <w:top w:val="nil"/>
              <w:left w:val="nil"/>
              <w:bottom w:val="nil"/>
              <w:right w:val="nil"/>
            </w:tcBorders>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b/>
                <w:bCs/>
                <w:color w:val="343434"/>
                <w:sz w:val="24"/>
                <w:szCs w:val="24"/>
                <w:lang w:eastAsia="ru-RU"/>
              </w:rPr>
              <w:t>Передаточные характеристики</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Рабочая длина волны,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Коэффициент затухания,</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дБ/км, не более:</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-на длине волны 1310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-на длине волны 1550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Числовая апертура</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Коэффициент широкополосности, МГц</w:t>
            </w:r>
            <w:proofErr w:type="gramStart"/>
            <w:r w:rsidRPr="005576D7">
              <w:rPr>
                <w:rFonts w:ascii="Arial" w:eastAsia="Times New Roman" w:hAnsi="Arial" w:cs="Arial"/>
                <w:color w:val="343434"/>
                <w:sz w:val="24"/>
                <w:szCs w:val="24"/>
                <w:vertAlign w:val="superscript"/>
                <w:lang w:eastAsia="ru-RU"/>
              </w:rPr>
              <w:t>.</w:t>
            </w:r>
            <w:proofErr w:type="gramEnd"/>
            <w:r w:rsidRPr="005576D7">
              <w:rPr>
                <w:rFonts w:ascii="Arial" w:eastAsia="Times New Roman" w:hAnsi="Arial" w:cs="Arial"/>
                <w:color w:val="343434"/>
                <w:sz w:val="24"/>
                <w:szCs w:val="24"/>
                <w:lang w:eastAsia="ru-RU"/>
              </w:rPr>
              <w:t> </w:t>
            </w:r>
            <w:proofErr w:type="gramStart"/>
            <w:r w:rsidRPr="005576D7">
              <w:rPr>
                <w:rFonts w:ascii="Arial" w:eastAsia="Times New Roman" w:hAnsi="Arial" w:cs="Arial"/>
                <w:color w:val="343434"/>
                <w:sz w:val="24"/>
                <w:szCs w:val="24"/>
                <w:lang w:eastAsia="ru-RU"/>
              </w:rPr>
              <w:t>к</w:t>
            </w:r>
            <w:proofErr w:type="gramEnd"/>
            <w:r w:rsidRPr="005576D7">
              <w:rPr>
                <w:rFonts w:ascii="Arial" w:eastAsia="Times New Roman" w:hAnsi="Arial" w:cs="Arial"/>
                <w:color w:val="343434"/>
                <w:sz w:val="24"/>
                <w:szCs w:val="24"/>
                <w:lang w:eastAsia="ru-RU"/>
              </w:rPr>
              <w:t>м, не менее</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Коэффициент хромати-</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ческой дисперсии,</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пс/нм</w:t>
            </w:r>
            <w:proofErr w:type="gramStart"/>
            <w:r w:rsidRPr="005576D7">
              <w:rPr>
                <w:rFonts w:ascii="Arial" w:eastAsia="Times New Roman" w:hAnsi="Arial" w:cs="Arial"/>
                <w:color w:val="343434"/>
                <w:sz w:val="24"/>
                <w:szCs w:val="24"/>
                <w:vertAlign w:val="superscript"/>
                <w:lang w:eastAsia="ru-RU"/>
              </w:rPr>
              <w:t> .</w:t>
            </w:r>
            <w:proofErr w:type="gramEnd"/>
            <w:r w:rsidRPr="005576D7">
              <w:rPr>
                <w:rFonts w:ascii="Arial" w:eastAsia="Times New Roman" w:hAnsi="Arial" w:cs="Arial"/>
                <w:color w:val="343434"/>
                <w:sz w:val="24"/>
                <w:szCs w:val="24"/>
                <w:lang w:eastAsia="ru-RU"/>
              </w:rPr>
              <w:t> км, не более:</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-в интервале длин волн</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(1285-1330)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lastRenderedPageBreak/>
              <w:t>-в интервале длин волн</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(1525-1575)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Длина волны отсечки,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xml:space="preserve">Диаметр сердцевины, </w:t>
            </w:r>
            <w:proofErr w:type="gramStart"/>
            <w:r w:rsidRPr="005576D7">
              <w:rPr>
                <w:rFonts w:ascii="Arial" w:eastAsia="Times New Roman" w:hAnsi="Arial" w:cs="Arial"/>
                <w:color w:val="343434"/>
                <w:sz w:val="24"/>
                <w:szCs w:val="24"/>
                <w:lang w:eastAsia="ru-RU"/>
              </w:rPr>
              <w:t>мкм</w:t>
            </w:r>
            <w:proofErr w:type="gramEnd"/>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xml:space="preserve">Диаметр модового поля, </w:t>
            </w:r>
            <w:proofErr w:type="gramStart"/>
            <w:r w:rsidRPr="005576D7">
              <w:rPr>
                <w:rFonts w:ascii="Arial" w:eastAsia="Times New Roman" w:hAnsi="Arial" w:cs="Arial"/>
                <w:color w:val="343434"/>
                <w:sz w:val="24"/>
                <w:szCs w:val="24"/>
                <w:lang w:eastAsia="ru-RU"/>
              </w:rPr>
              <w:t>мкм</w:t>
            </w:r>
            <w:proofErr w:type="gramEnd"/>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b/>
                <w:bCs/>
                <w:color w:val="343434"/>
                <w:sz w:val="24"/>
                <w:szCs w:val="24"/>
                <w:lang w:eastAsia="ru-RU"/>
              </w:rPr>
              <w:t>Геометрические</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b/>
                <w:bCs/>
                <w:color w:val="343434"/>
                <w:sz w:val="24"/>
                <w:szCs w:val="24"/>
                <w:lang w:eastAsia="ru-RU"/>
              </w:rPr>
              <w:t>Характеристики</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xml:space="preserve">Диметр оболочки, </w:t>
            </w:r>
            <w:proofErr w:type="gramStart"/>
            <w:r w:rsidRPr="005576D7">
              <w:rPr>
                <w:rFonts w:ascii="Arial" w:eastAsia="Times New Roman" w:hAnsi="Arial" w:cs="Arial"/>
                <w:color w:val="343434"/>
                <w:sz w:val="24"/>
                <w:szCs w:val="24"/>
                <w:lang w:eastAsia="ru-RU"/>
              </w:rPr>
              <w:t>мкм</w:t>
            </w:r>
            <w:proofErr w:type="gramEnd"/>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xml:space="preserve">Диаметр по </w:t>
            </w:r>
            <w:proofErr w:type="gramStart"/>
            <w:r w:rsidRPr="005576D7">
              <w:rPr>
                <w:rFonts w:ascii="Arial" w:eastAsia="Times New Roman" w:hAnsi="Arial" w:cs="Arial"/>
                <w:color w:val="343434"/>
                <w:sz w:val="24"/>
                <w:szCs w:val="24"/>
                <w:lang w:eastAsia="ru-RU"/>
              </w:rPr>
              <w:t>защитному</w:t>
            </w:r>
            <w:proofErr w:type="gramEnd"/>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xml:space="preserve">покрытию, </w:t>
            </w:r>
            <w:proofErr w:type="gramStart"/>
            <w:r w:rsidRPr="005576D7">
              <w:rPr>
                <w:rFonts w:ascii="Arial" w:eastAsia="Times New Roman" w:hAnsi="Arial" w:cs="Arial"/>
                <w:color w:val="343434"/>
                <w:sz w:val="24"/>
                <w:szCs w:val="24"/>
                <w:lang w:eastAsia="ru-RU"/>
              </w:rPr>
              <w:t>мкм</w:t>
            </w:r>
            <w:proofErr w:type="gramEnd"/>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Некруглость отражающей</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оболочки, %, не более</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 xml:space="preserve">Неконцентричность сердцевины, </w:t>
            </w:r>
            <w:proofErr w:type="gramStart"/>
            <w:r w:rsidRPr="005576D7">
              <w:rPr>
                <w:rFonts w:ascii="Arial" w:eastAsia="Times New Roman" w:hAnsi="Arial" w:cs="Arial"/>
                <w:color w:val="343434"/>
                <w:sz w:val="24"/>
                <w:szCs w:val="24"/>
                <w:lang w:eastAsia="ru-RU"/>
              </w:rPr>
              <w:t>мкм</w:t>
            </w:r>
            <w:proofErr w:type="gramEnd"/>
            <w:r w:rsidRPr="005576D7">
              <w:rPr>
                <w:rFonts w:ascii="Arial" w:eastAsia="Times New Roman" w:hAnsi="Arial" w:cs="Arial"/>
                <w:color w:val="343434"/>
                <w:sz w:val="24"/>
                <w:szCs w:val="24"/>
                <w:lang w:eastAsia="ru-RU"/>
              </w:rPr>
              <w:t>, не более</w:t>
            </w:r>
          </w:p>
        </w:tc>
        <w:tc>
          <w:tcPr>
            <w:tcW w:w="1620" w:type="dxa"/>
            <w:tcBorders>
              <w:top w:val="nil"/>
              <w:left w:val="nil"/>
              <w:bottom w:val="nil"/>
              <w:right w:val="nil"/>
            </w:tcBorders>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lastRenderedPageBreak/>
              <w:t>1300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0,7(1300 нм)</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0,18 - 0,24</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500, 1000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50±3</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125±1</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250±15</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w:t>
            </w:r>
          </w:p>
        </w:tc>
        <w:tc>
          <w:tcPr>
            <w:tcW w:w="1335" w:type="dxa"/>
            <w:tcBorders>
              <w:top w:val="nil"/>
              <w:left w:val="nil"/>
              <w:bottom w:val="nil"/>
              <w:right w:val="nil"/>
            </w:tcBorders>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1310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1550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0,36</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0,22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3,5</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18</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1270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(9-10) ±10%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125±1</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250±15</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tc>
        <w:tc>
          <w:tcPr>
            <w:tcW w:w="1440" w:type="dxa"/>
            <w:tcBorders>
              <w:top w:val="nil"/>
              <w:left w:val="nil"/>
              <w:bottom w:val="nil"/>
              <w:right w:val="nil"/>
            </w:tcBorders>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1550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0,22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3,5</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1270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(7-8,3)±10%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125±1</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250±15</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tc>
        <w:tc>
          <w:tcPr>
            <w:tcW w:w="1410" w:type="dxa"/>
            <w:tcBorders>
              <w:top w:val="nil"/>
              <w:left w:val="nil"/>
              <w:bottom w:val="nil"/>
              <w:right w:val="nil"/>
            </w:tcBorders>
            <w:hideMark/>
          </w:tcPr>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1550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0,22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530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10,5±10%</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125±1</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250±115</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2</w:t>
            </w:r>
          </w:p>
          <w:p w:rsidR="005576D7" w:rsidRPr="005576D7" w:rsidRDefault="005576D7" w:rsidP="005576D7">
            <w:pPr>
              <w:spacing w:before="100" w:beforeAutospacing="1" w:after="100" w:afterAutospacing="1" w:line="313" w:lineRule="atLeast"/>
              <w:rPr>
                <w:rFonts w:ascii="Arial" w:eastAsia="Times New Roman" w:hAnsi="Arial" w:cs="Arial"/>
                <w:color w:val="343434"/>
                <w:sz w:val="24"/>
                <w:szCs w:val="24"/>
                <w:lang w:eastAsia="ru-RU"/>
              </w:rPr>
            </w:pPr>
            <w:r w:rsidRPr="005576D7">
              <w:rPr>
                <w:rFonts w:ascii="Arial" w:eastAsia="Times New Roman" w:hAnsi="Arial" w:cs="Arial"/>
                <w:color w:val="343434"/>
                <w:sz w:val="24"/>
                <w:szCs w:val="24"/>
                <w:lang w:eastAsia="ru-RU"/>
              </w:rPr>
              <w:t>-</w:t>
            </w:r>
          </w:p>
        </w:tc>
      </w:tr>
    </w:tbl>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lastRenderedPageBreak/>
        <w:t>Номинальная строительная длина кабеля, указанная в технической документации производителя, должна быть не менее 2 км (кроме станционных кабелей).</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Для морских кабелей строительные длины указываются в конкретных контрактах.</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ОКС, содержащие металлические элементы, должны удовлетворять следующим требованиям к электрическим параметрам:</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электрическое сопротивление наружной оболочки кабеля, измеренное между металлическими элементами и землей (водой) должно быть не менее 2000 МОм∙</w:t>
      </w:r>
      <w:proofErr w:type="gramStart"/>
      <w:r w:rsidRPr="005576D7">
        <w:rPr>
          <w:rFonts w:ascii="Arial" w:eastAsia="Times New Roman" w:hAnsi="Arial" w:cs="Arial"/>
          <w:color w:val="343434"/>
          <w:sz w:val="23"/>
          <w:szCs w:val="23"/>
          <w:lang w:eastAsia="ru-RU"/>
        </w:rPr>
        <w:t>км</w:t>
      </w:r>
      <w:proofErr w:type="gramEnd"/>
      <w:r w:rsidRPr="005576D7">
        <w:rPr>
          <w:rFonts w:ascii="Arial" w:eastAsia="Times New Roman" w:hAnsi="Arial" w:cs="Arial"/>
          <w:color w:val="343434"/>
          <w:sz w:val="23"/>
          <w:szCs w:val="23"/>
          <w:lang w:eastAsia="ru-RU"/>
        </w:rPr>
        <w:t xml:space="preserve"> (при заводских испытаниях);</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внешняя оболочка кабеля должна выдержать напряжение, приложенное между металлическими элементами,  соединенными вместе, и водой (землей) 20 кВ постоянного тока или 10 кВ переменного тока частотой 50 Гц в течение 5 секунд. Для морских кабелей величина испытательного напряжения определяется с учетом величины дистанционного питания (ДП);</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электрическое сопротивление изоляции жил ДП и между металлическими элементами и жилами ДП должно быть не менее 10000 МОм∙</w:t>
      </w:r>
      <w:proofErr w:type="gramStart"/>
      <w:r w:rsidRPr="005576D7">
        <w:rPr>
          <w:rFonts w:ascii="Arial" w:eastAsia="Times New Roman" w:hAnsi="Arial" w:cs="Arial"/>
          <w:color w:val="343434"/>
          <w:sz w:val="23"/>
          <w:szCs w:val="23"/>
          <w:lang w:eastAsia="ru-RU"/>
        </w:rPr>
        <w:t>км</w:t>
      </w:r>
      <w:proofErr w:type="gramEnd"/>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lastRenderedPageBreak/>
        <w:t>- электрическое сопротивление жил ДП, приведенное к температуре 20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 должно быть не более 16 Ом/</w:t>
      </w:r>
      <w:proofErr w:type="gramStart"/>
      <w:r w:rsidRPr="005576D7">
        <w:rPr>
          <w:rFonts w:ascii="Arial" w:eastAsia="Times New Roman" w:hAnsi="Arial" w:cs="Arial"/>
          <w:color w:val="343434"/>
          <w:sz w:val="23"/>
          <w:szCs w:val="23"/>
          <w:lang w:eastAsia="ru-RU"/>
        </w:rPr>
        <w:t>км</w:t>
      </w:r>
      <w:proofErr w:type="gramEnd"/>
      <w:r w:rsidRPr="005576D7">
        <w:rPr>
          <w:rFonts w:ascii="Arial" w:eastAsia="Times New Roman" w:hAnsi="Arial" w:cs="Arial"/>
          <w:color w:val="343434"/>
          <w:sz w:val="23"/>
          <w:szCs w:val="23"/>
          <w:lang w:eastAsia="ru-RU"/>
        </w:rPr>
        <w:t>;</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изоляция жил ДП должна выдерживать испытательное напряжение 2,5 кВ переменного тока или 5 кВ постоянного тока в течение 2 мин;</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 оптический кабель с металлическими наружными покровами должен выдерживать испытания импульсным током в четырех поддиапазонах значений: менее 55 кА (I-ая категория молниестойкости); (55-80) кА (II-ая категория); (80-105) кА (III-я категория молниестойкости); 105 кА  и выше (IV- я категория);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Оптический кабель связи должен быть стойким к механическим воздействиям. Он должен выдерживать 20 циклов изгибов на угол ±90</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 по радиусу не более 20-кратного внешнего диаметра при нормальной температуре и при температуре не ниже минус 10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 окружающей среды (</w:t>
      </w:r>
      <w:proofErr w:type="gramStart"/>
      <w:r w:rsidRPr="005576D7">
        <w:rPr>
          <w:rFonts w:ascii="Arial" w:eastAsia="Times New Roman" w:hAnsi="Arial" w:cs="Arial"/>
          <w:color w:val="343434"/>
          <w:sz w:val="23"/>
          <w:szCs w:val="23"/>
          <w:lang w:eastAsia="ru-RU"/>
        </w:rPr>
        <w:t>кроме</w:t>
      </w:r>
      <w:proofErr w:type="gramEnd"/>
      <w:r w:rsidRPr="005576D7">
        <w:rPr>
          <w:rFonts w:ascii="Arial" w:eastAsia="Times New Roman" w:hAnsi="Arial" w:cs="Arial"/>
          <w:color w:val="343434"/>
          <w:sz w:val="23"/>
          <w:szCs w:val="23"/>
          <w:lang w:eastAsia="ru-RU"/>
        </w:rPr>
        <w:t xml:space="preserve"> внутри объектовых). Кабели должны выдерживать 10 циклов осевых закручиваний на угол ±360</w:t>
      </w:r>
      <w:r w:rsidRPr="005576D7">
        <w:rPr>
          <w:rFonts w:ascii="Arial" w:eastAsia="Times New Roman" w:hAnsi="Arial" w:cs="Arial"/>
          <w:color w:val="343434"/>
          <w:sz w:val="23"/>
          <w:szCs w:val="23"/>
          <w:vertAlign w:val="superscript"/>
          <w:lang w:eastAsia="ru-RU"/>
        </w:rPr>
        <w:t>о</w:t>
      </w:r>
      <w:r w:rsidRPr="005576D7">
        <w:rPr>
          <w:rFonts w:ascii="Arial" w:eastAsia="Times New Roman" w:hAnsi="Arial" w:cs="Arial"/>
          <w:color w:val="343434"/>
          <w:sz w:val="23"/>
          <w:szCs w:val="23"/>
          <w:lang w:eastAsia="ru-RU"/>
        </w:rPr>
        <w:t> на длине не более 4 м. при нормальной температуре окружающей среды. Он должен быть стойким к вибрационным нагрузкам в диапазоне частот (10-200) Гц с ускорением 4g.</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Срок службы оптических кабелей должен быть не менее 25 лет.</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Срок хранения в полевых условиях под навесом должен быть не менее 10 лет, в отапливаемых помещениях не менее 15 лет.</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Срок хранения входит в срок службы кабеля.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Транспортирование кабелей допускается любым видом транспорта на любое расстояние в соответствие с правилами перевозки грузов.</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Хранение кабелей должно осуществляться в упакованном виде. Не должно быть воздействия паров кислот, щелочей и других агрессивных сред.</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Температура окружающей среды при транспортировании и хранения от –50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 до +50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 для кабелей с пониженной рабочей температурой окружающей среды от –60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 до +50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Условия хранения морских кабелей определяются заводом-производителем.</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Кабель должен обеспечивать возможность его прокладки и монтажа при температуре до –10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 (внутриобъектовые – не ниже –5 </w:t>
      </w:r>
      <w:r w:rsidRPr="005576D7">
        <w:rPr>
          <w:rFonts w:ascii="Arial" w:eastAsia="Times New Roman" w:hAnsi="Arial" w:cs="Arial"/>
          <w:color w:val="343434"/>
          <w:sz w:val="23"/>
          <w:szCs w:val="23"/>
          <w:vertAlign w:val="superscript"/>
          <w:lang w:eastAsia="ru-RU"/>
        </w:rPr>
        <w:t>0</w:t>
      </w:r>
      <w:r w:rsidRPr="005576D7">
        <w:rPr>
          <w:rFonts w:ascii="Arial" w:eastAsia="Times New Roman" w:hAnsi="Arial" w:cs="Arial"/>
          <w:color w:val="343434"/>
          <w:sz w:val="23"/>
          <w:szCs w:val="23"/>
          <w:lang w:eastAsia="ru-RU"/>
        </w:rPr>
        <w:t>C).</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Допустимый статический радиус изгиба кабеля должен быть равен 20-ти номинальным наружным диаметрам кабеля. Для кабелей, прокладываемых в кабельной канализации, допустимый радиус изгиба не должен превышать 250 мм.</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Допустимый радиус изгиба оптического волокна при монтаже должен быть не более 3 мм (в течение 10 мин).</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lastRenderedPageBreak/>
        <w:t>Допустимый статический радиус изгиба оптических модулей должен быть указан в ТУ на конкретный тип кабеля.</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Изготовитель должен гарантировать соответствие оптического кабеля требованиям Технических условий при соблюдении потребителем условий транспортирования, хранения, эксплуатации и монтажа, установленных в Технических условиях и эксплуатационной документации.</w:t>
      </w:r>
    </w:p>
    <w:p w:rsidR="005576D7" w:rsidRPr="005576D7" w:rsidRDefault="005576D7" w:rsidP="005576D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5576D7">
        <w:rPr>
          <w:rFonts w:ascii="Arial" w:eastAsia="Times New Roman" w:hAnsi="Arial" w:cs="Arial"/>
          <w:color w:val="343434"/>
          <w:sz w:val="23"/>
          <w:szCs w:val="23"/>
          <w:lang w:eastAsia="ru-RU"/>
        </w:rPr>
        <w:t>Срок гарантии составляет не менее 2 лет со дня ввода в эксплуатацию.</w:t>
      </w:r>
    </w:p>
    <w:p w:rsidR="00AB6B9D" w:rsidRPr="00AB6B9D" w:rsidRDefault="00AB6B9D" w:rsidP="00AB6B9D">
      <w:pPr>
        <w:spacing w:after="0" w:line="240" w:lineRule="auto"/>
        <w:rPr>
          <w:rFonts w:ascii="Times New Roman" w:eastAsia="Times New Roman" w:hAnsi="Times New Roman" w:cs="Times New Roman"/>
          <w:sz w:val="24"/>
          <w:szCs w:val="24"/>
          <w:lang w:eastAsia="ru-RU"/>
        </w:rPr>
      </w:pPr>
      <w:r w:rsidRPr="00AB6B9D">
        <w:rPr>
          <w:rFonts w:ascii="Arial" w:eastAsia="Times New Roman" w:hAnsi="Arial" w:cs="Arial"/>
          <w:b/>
          <w:bCs/>
          <w:color w:val="343434"/>
          <w:sz w:val="23"/>
          <w:szCs w:val="23"/>
          <w:shd w:val="clear" w:color="auto" w:fill="FFFFFF"/>
          <w:lang w:eastAsia="ru-RU"/>
        </w:rPr>
        <w:t>7.3 Маркировка оптических кабелей</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Маркировка ВОК достаточно разнообразна и зависит от компаний производителей. Обычно используются два типа маркировки: кодовая буквенно-цифровая и непосредственная, когда вслед за маркой кабеля последовательно указываются значения основных параметров. Рассмотрим маркировку кабеля наружной прокладки.</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Примером отечественной кодовой маркировки может служить кодировка кабеля компании «Севкабель-оптик» (см. таблицу 7.2, где код приведён в русской и латинской версиях).</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СЕВ – ДПС – 024</w:t>
      </w:r>
      <w:proofErr w:type="gramStart"/>
      <w:r w:rsidRPr="00AB6B9D">
        <w:rPr>
          <w:rFonts w:ascii="Arial" w:eastAsia="Times New Roman" w:hAnsi="Arial" w:cs="Arial"/>
          <w:color w:val="343434"/>
          <w:sz w:val="23"/>
          <w:szCs w:val="23"/>
          <w:lang w:eastAsia="ru-RU"/>
        </w:rPr>
        <w:t xml:space="preserve"> Е</w:t>
      </w:r>
      <w:proofErr w:type="gramEnd"/>
      <w:r w:rsidRPr="00AB6B9D">
        <w:rPr>
          <w:rFonts w:ascii="Arial" w:eastAsia="Times New Roman" w:hAnsi="Arial" w:cs="Arial"/>
          <w:color w:val="343434"/>
          <w:sz w:val="23"/>
          <w:szCs w:val="23"/>
          <w:lang w:eastAsia="ru-RU"/>
        </w:rPr>
        <w:t xml:space="preserve"> 06– 06 – M2</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SEV – DPC – 024 E 06 – 06 – M2</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Примером непосредственной цифровой маркировки (кроме буквенных обозначений типа кабеля) может служить кодировка обозначений кабелей, используемая ЗАО «Самарская оптическая кабельная компания» (СОКК), представленная в таблице 7.3.</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ОКЛТ-01-6-16-10/125-0,36/0,22-3,5/158-1,0</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ОКГТ-МТ-24-10/125-0,36/0,22-3,5/18-13,2-81/71,6</w:t>
      </w:r>
    </w:p>
    <w:p w:rsidR="00AB6B9D" w:rsidRPr="00AB6B9D" w:rsidRDefault="00AB6B9D" w:rsidP="00AB6B9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br w:type="page"/>
      </w:r>
      <w:r w:rsidRPr="00AB6B9D">
        <w:rPr>
          <w:rFonts w:ascii="Arial" w:eastAsia="Times New Roman" w:hAnsi="Arial" w:cs="Arial"/>
          <w:color w:val="343434"/>
          <w:sz w:val="23"/>
          <w:szCs w:val="23"/>
          <w:lang w:eastAsia="ru-RU"/>
        </w:rPr>
        <w:lastRenderedPageBreak/>
        <w:t>Таблица 7.2 – Кодовая маркировка компании «Севкабель-оптик»</w:t>
      </w:r>
    </w:p>
    <w:tbl>
      <w:tblPr>
        <w:tblW w:w="9390" w:type="dxa"/>
        <w:jc w:val="center"/>
        <w:tblCellSpacing w:w="0" w:type="dxa"/>
        <w:tblCellMar>
          <w:left w:w="0" w:type="dxa"/>
          <w:right w:w="0" w:type="dxa"/>
        </w:tblCellMar>
        <w:tblLook w:val="04A0" w:firstRow="1" w:lastRow="0" w:firstColumn="1" w:lastColumn="0" w:noHBand="0" w:noVBand="1"/>
      </w:tblPr>
      <w:tblGrid>
        <w:gridCol w:w="702"/>
        <w:gridCol w:w="1526"/>
        <w:gridCol w:w="1417"/>
        <w:gridCol w:w="5745"/>
      </w:tblGrid>
      <w:tr w:rsidR="00AB6B9D" w:rsidRPr="00AB6B9D" w:rsidTr="00AB6B9D">
        <w:trPr>
          <w:tblCellSpacing w:w="0" w:type="dxa"/>
          <w:jc w:val="center"/>
        </w:trPr>
        <w:tc>
          <w:tcPr>
            <w:tcW w:w="0" w:type="auto"/>
            <w:tcBorders>
              <w:top w:val="nil"/>
              <w:left w:val="nil"/>
              <w:bottom w:val="nil"/>
              <w:right w:val="nil"/>
            </w:tcBorders>
            <w:vAlign w:val="center"/>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w:t>
            </w:r>
          </w:p>
        </w:tc>
        <w:tc>
          <w:tcPr>
            <w:tcW w:w="0" w:type="auto"/>
            <w:tcBorders>
              <w:top w:val="nil"/>
              <w:left w:val="nil"/>
              <w:bottom w:val="nil"/>
              <w:right w:val="nil"/>
            </w:tcBorders>
            <w:vAlign w:val="center"/>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Код</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русс.</w:t>
            </w:r>
          </w:p>
        </w:tc>
        <w:tc>
          <w:tcPr>
            <w:tcW w:w="0" w:type="auto"/>
            <w:tcBorders>
              <w:top w:val="nil"/>
              <w:left w:val="nil"/>
              <w:bottom w:val="nil"/>
              <w:right w:val="nil"/>
            </w:tcBorders>
            <w:vAlign w:val="center"/>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Лат.</w:t>
            </w:r>
          </w:p>
        </w:tc>
        <w:tc>
          <w:tcPr>
            <w:tcW w:w="5745" w:type="dxa"/>
            <w:tcBorders>
              <w:top w:val="nil"/>
              <w:left w:val="nil"/>
              <w:bottom w:val="nil"/>
              <w:right w:val="nil"/>
            </w:tcBorders>
            <w:vAlign w:val="center"/>
            <w:hideMark/>
          </w:tcPr>
          <w:p w:rsidR="00AB6B9D" w:rsidRPr="00AB6B9D" w:rsidRDefault="00AB6B9D" w:rsidP="00AB6B9D">
            <w:pPr>
              <w:spacing w:before="100" w:beforeAutospacing="1" w:after="100" w:afterAutospacing="1" w:line="313" w:lineRule="atLeast"/>
              <w:jc w:val="center"/>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Расшифровка кода маркировки</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1</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СЕВ</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СКО</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SEV</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SCO</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ОАО  «Севкабель»</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ЗАО «Севкабель-Оптик»</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2</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Д</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D</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O</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AB6B9D">
              <w:rPr>
                <w:rFonts w:ascii="Arial" w:eastAsia="Times New Roman" w:hAnsi="Arial" w:cs="Arial"/>
                <w:color w:val="343434"/>
                <w:sz w:val="24"/>
                <w:szCs w:val="24"/>
                <w:lang w:eastAsia="ru-RU"/>
              </w:rPr>
              <w:t>Модульный</w:t>
            </w:r>
            <w:proofErr w:type="gramEnd"/>
            <w:r w:rsidRPr="00AB6B9D">
              <w:rPr>
                <w:rFonts w:ascii="Arial" w:eastAsia="Times New Roman" w:hAnsi="Arial" w:cs="Arial"/>
                <w:color w:val="343434"/>
                <w:sz w:val="24"/>
                <w:szCs w:val="24"/>
                <w:lang w:eastAsia="ru-RU"/>
              </w:rPr>
              <w:t>, с диэлектрическим центральным элементом</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Трубчатый (центральный модуль)</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3</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А</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AB6B9D">
              <w:rPr>
                <w:rFonts w:ascii="Arial" w:eastAsia="Times New Roman" w:hAnsi="Arial" w:cs="Arial"/>
                <w:color w:val="343434"/>
                <w:sz w:val="24"/>
                <w:szCs w:val="24"/>
                <w:lang w:eastAsia="ru-RU"/>
              </w:rPr>
              <w:t>П</w:t>
            </w:r>
            <w:proofErr w:type="gramEnd"/>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Н</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A</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P</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N</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AB6B9D">
              <w:rPr>
                <w:rFonts w:ascii="Arial" w:eastAsia="Times New Roman" w:hAnsi="Arial" w:cs="Arial"/>
                <w:color w:val="343434"/>
                <w:sz w:val="24"/>
                <w:szCs w:val="24"/>
                <w:lang w:eastAsia="ru-RU"/>
              </w:rPr>
              <w:t>Алюмополиэтиленовая</w:t>
            </w:r>
            <w:proofErr w:type="gramEnd"/>
            <w:r w:rsidRPr="00AB6B9D">
              <w:rPr>
                <w:rFonts w:ascii="Arial" w:eastAsia="Times New Roman" w:hAnsi="Arial" w:cs="Arial"/>
                <w:color w:val="343434"/>
                <w:sz w:val="24"/>
                <w:szCs w:val="24"/>
                <w:lang w:eastAsia="ru-RU"/>
              </w:rPr>
              <w:t xml:space="preserve"> (полиэтилен покрытый алюминием)</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Полиэтиленовая</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замедленным распространением горения</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4</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Л</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Н</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У</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2</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Т</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O</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L</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N</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C</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Y</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2</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M</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T</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Без дополнительных внешних покровов</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гофрированной продольно наложенной стальной лентой и ПЭ оболочкой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гофрированной стальной лентой и оболочкой из пластмассы, с нераспространением горения</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однослойной бронёй из стальных проволок и ПЭ оболочкой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усиленной однослойной бронёй из стальных проволок и ПЭ оболочкой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двухслойной бронёй из стальных проволок и ПЭ оболочкой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однослойной бронёй из стеклопластиковых стержней и ПЭ оболочкой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 периферийными диэлектрическими силовыми элементами и ПЭ оболочкой</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5</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Число оптических волокон (чётное)</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6</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Е</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H</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M</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E</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S</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N</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M</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Одномодовое стандартное волокно</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Одномодовое волокно со смещённой нулевой дисперсией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xml:space="preserve">Одномодовое волокно со смещённой ненулевой </w:t>
            </w:r>
            <w:r w:rsidRPr="00AB6B9D">
              <w:rPr>
                <w:rFonts w:ascii="Arial" w:eastAsia="Times New Roman" w:hAnsi="Arial" w:cs="Arial"/>
                <w:color w:val="343434"/>
                <w:sz w:val="24"/>
                <w:szCs w:val="24"/>
                <w:lang w:eastAsia="ru-RU"/>
              </w:rPr>
              <w:lastRenderedPageBreak/>
              <w:t>дисперсией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Многомодовое волокно</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lastRenderedPageBreak/>
              <w:t>7</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Число волокон в модуле/пучке</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8</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Число элементов в скрутке</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9</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w:t>
            </w:r>
            <w:proofErr w:type="gramStart"/>
            <w:r w:rsidRPr="00AB6B9D">
              <w:rPr>
                <w:rFonts w:ascii="Arial" w:eastAsia="Times New Roman" w:hAnsi="Arial" w:cs="Arial"/>
                <w:color w:val="343434"/>
                <w:sz w:val="24"/>
                <w:szCs w:val="24"/>
                <w:lang w:eastAsia="ru-RU"/>
              </w:rPr>
              <w:t>2</w:t>
            </w:r>
            <w:proofErr w:type="gramEnd"/>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w:t>
            </w:r>
            <w:proofErr w:type="gramStart"/>
            <w:r w:rsidRPr="00AB6B9D">
              <w:rPr>
                <w:rFonts w:ascii="Arial" w:eastAsia="Times New Roman" w:hAnsi="Arial" w:cs="Arial"/>
                <w:color w:val="343434"/>
                <w:sz w:val="24"/>
                <w:szCs w:val="24"/>
                <w:lang w:eastAsia="ru-RU"/>
              </w:rPr>
              <w:t>4</w:t>
            </w:r>
            <w:proofErr w:type="gramEnd"/>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М8</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M2</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M4</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M8</w:t>
            </w:r>
          </w:p>
        </w:tc>
        <w:tc>
          <w:tcPr>
            <w:tcW w:w="574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Две медные жилы</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AB6B9D">
              <w:rPr>
                <w:rFonts w:ascii="Arial" w:eastAsia="Times New Roman" w:hAnsi="Arial" w:cs="Arial"/>
                <w:color w:val="343434"/>
                <w:sz w:val="24"/>
                <w:szCs w:val="24"/>
                <w:lang w:eastAsia="ru-RU"/>
              </w:rPr>
              <w:t>Четыре медные жилы</w:t>
            </w:r>
            <w:proofErr w:type="gramEnd"/>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Восемь медных жил</w:t>
            </w:r>
          </w:p>
        </w:tc>
      </w:tr>
    </w:tbl>
    <w:p w:rsidR="00AB6B9D" w:rsidRPr="00AB6B9D" w:rsidRDefault="00AB6B9D" w:rsidP="00AB6B9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Таблица 7.3 – Кодовая маркировка ЗАО СОКК</w:t>
      </w:r>
    </w:p>
    <w:tbl>
      <w:tblPr>
        <w:tblW w:w="8895" w:type="dxa"/>
        <w:jc w:val="center"/>
        <w:tblCellSpacing w:w="0" w:type="dxa"/>
        <w:tblCellMar>
          <w:left w:w="0" w:type="dxa"/>
          <w:right w:w="0" w:type="dxa"/>
        </w:tblCellMar>
        <w:tblLook w:val="04A0" w:firstRow="1" w:lastRow="0" w:firstColumn="1" w:lastColumn="0" w:noHBand="0" w:noVBand="1"/>
      </w:tblPr>
      <w:tblGrid>
        <w:gridCol w:w="521"/>
        <w:gridCol w:w="2419"/>
        <w:gridCol w:w="5955"/>
      </w:tblGrid>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Код</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Расшифровка кода маркировки</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1</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ОКГТ</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ОКЛ</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ОКЛН</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ОКЛСт</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ОКЛЖ</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Оптический кабель, встроенный в грозотрос для подвески на опорах ЛЭП</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Оптический кабель для прокладки в трубах, коллекторах, кабельной канализации и внутри зданий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Оптический кабель для прокладки в трубах, коллекторах, кабельной канализации, грунтах всех категорий, на мостах, через болота и водные переходы</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Оптический кабель для прокладки в трубах, коллекторах, кабельной канализации, в гравийно-песчаных и тяжёлых глинистых грунтах, с защитой от грызунов</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Оптический кабель самонесущий для подвески на опорах линий связи, контактной сети железных дорог и ЛЭП</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2</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01,02,S,MT</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Модификация типа кабеля</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3</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Количество элементов в повиве сердечника (кроме ОКГТ-МТ)</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4</w:t>
            </w:r>
          </w:p>
        </w:tc>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2-96</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Количество оптических волокон</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5</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xml:space="preserve">Диаметр сердцевины/диаметр оболочки в </w:t>
            </w:r>
            <w:proofErr w:type="gramStart"/>
            <w:r w:rsidRPr="00AB6B9D">
              <w:rPr>
                <w:rFonts w:ascii="Arial" w:eastAsia="Times New Roman" w:hAnsi="Arial" w:cs="Arial"/>
                <w:color w:val="343434"/>
                <w:sz w:val="24"/>
                <w:szCs w:val="24"/>
                <w:lang w:eastAsia="ru-RU"/>
              </w:rPr>
              <w:t>мм</w:t>
            </w:r>
            <w:proofErr w:type="gramEnd"/>
            <w:r w:rsidRPr="00AB6B9D">
              <w:rPr>
                <w:rFonts w:ascii="Arial" w:eastAsia="Times New Roman" w:hAnsi="Arial" w:cs="Arial"/>
                <w:color w:val="343434"/>
                <w:sz w:val="24"/>
                <w:szCs w:val="24"/>
                <w:lang w:eastAsia="ru-RU"/>
              </w:rPr>
              <w:t>.</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6</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Коэффициент затухания в дБ/км на длинах волн 1310нм/1550нм</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7</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Хроматическая дисперсия в пс/нм/км на длинах волн 1310нм/1550нм</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8</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Допустимая растягивающая нагрузка в кН или (для ОКГТ) внешний диаметр кабеля в мм. </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9</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xml:space="preserve">Для ОКГТ – термическая стойкость к току </w:t>
            </w:r>
            <w:proofErr w:type="gramStart"/>
            <w:r w:rsidRPr="00AB6B9D">
              <w:rPr>
                <w:rFonts w:ascii="Arial" w:eastAsia="Times New Roman" w:hAnsi="Arial" w:cs="Arial"/>
                <w:color w:val="343434"/>
                <w:sz w:val="24"/>
                <w:szCs w:val="24"/>
                <w:lang w:eastAsia="ru-RU"/>
              </w:rPr>
              <w:t>КЗ</w:t>
            </w:r>
            <w:proofErr w:type="gramEnd"/>
            <w:r w:rsidRPr="00AB6B9D">
              <w:rPr>
                <w:rFonts w:ascii="Arial" w:eastAsia="Times New Roman" w:hAnsi="Arial" w:cs="Arial"/>
                <w:color w:val="343434"/>
                <w:sz w:val="24"/>
                <w:szCs w:val="24"/>
                <w:lang w:eastAsia="ru-RU"/>
              </w:rPr>
              <w:t xml:space="preserve"> в кА2*с</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10</w:t>
            </w:r>
          </w:p>
        </w:tc>
        <w:tc>
          <w:tcPr>
            <w:tcW w:w="0" w:type="auto"/>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5955"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Для ОКГТ – разрывная нагрузка в кН (или  кг)</w:t>
            </w:r>
          </w:p>
        </w:tc>
      </w:tr>
    </w:tbl>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lastRenderedPageBreak/>
        <w:t>В маркировке кабелей «Электропровод» (таблица 7.4) нет явного указания на рабочую длину волны волокна, но её можно установить по двум другим параметрам – диаметру сердцевины и коэффициенту затухания, если использовать указанные в примечании значения, связывающие эти параметры ОВ. Например:</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ОКВО-М12(0,9)Т-10-0,4-8                 ОКНБ М8Т-10-0,25-8/4</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AB6B9D">
        <w:rPr>
          <w:rFonts w:ascii="Arial" w:eastAsia="Times New Roman" w:hAnsi="Arial" w:cs="Arial"/>
          <w:color w:val="343434"/>
          <w:sz w:val="23"/>
          <w:szCs w:val="23"/>
          <w:lang w:eastAsia="ru-RU"/>
        </w:rPr>
        <w:t>ОК</w:t>
      </w:r>
      <w:proofErr w:type="gramEnd"/>
      <w:r w:rsidRPr="00AB6B9D">
        <w:rPr>
          <w:rFonts w:ascii="Arial" w:eastAsia="Times New Roman" w:hAnsi="Arial" w:cs="Arial"/>
          <w:color w:val="343434"/>
          <w:sz w:val="23"/>
          <w:szCs w:val="23"/>
          <w:lang w:eastAsia="ru-RU"/>
        </w:rPr>
        <w:t>/Т-М6П-10-0,4-12                         ОКБ-Т6,0-8-0,22-32</w:t>
      </w:r>
    </w:p>
    <w:p w:rsidR="00AB6B9D" w:rsidRPr="00AB6B9D" w:rsidRDefault="00AB6B9D" w:rsidP="00AB6B9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Таблица 7.4 – Кодовая маркировка компании «Электропровод»</w:t>
      </w:r>
    </w:p>
    <w:tbl>
      <w:tblPr>
        <w:tblW w:w="0" w:type="auto"/>
        <w:jc w:val="center"/>
        <w:tblCellSpacing w:w="0" w:type="dxa"/>
        <w:tblCellMar>
          <w:left w:w="0" w:type="dxa"/>
          <w:right w:w="0" w:type="dxa"/>
        </w:tblCellMar>
        <w:tblLook w:val="04A0" w:firstRow="1" w:lastRow="0" w:firstColumn="1" w:lastColumn="0" w:noHBand="0" w:noVBand="1"/>
      </w:tblPr>
      <w:tblGrid>
        <w:gridCol w:w="258"/>
        <w:gridCol w:w="1290"/>
        <w:gridCol w:w="6990"/>
      </w:tblGrid>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Код</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Расшифровка кода маркировки</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1</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AB6B9D">
              <w:rPr>
                <w:rFonts w:ascii="Arial" w:eastAsia="Times New Roman" w:hAnsi="Arial" w:cs="Arial"/>
                <w:color w:val="343434"/>
                <w:sz w:val="24"/>
                <w:szCs w:val="24"/>
                <w:lang w:eastAsia="ru-RU"/>
              </w:rPr>
              <w:t>ОК</w:t>
            </w:r>
            <w:proofErr w:type="gramEnd"/>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Оптический кабель в полиэтиленовой оболочке</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2</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Н</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Если используется полиэтиленовая оболочка с нераспространением горения</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3</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А</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Б</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В</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/А</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w:t>
            </w:r>
            <w:proofErr w:type="gramStart"/>
            <w:r w:rsidRPr="00AB6B9D">
              <w:rPr>
                <w:rFonts w:ascii="Arial" w:eastAsia="Times New Roman" w:hAnsi="Arial" w:cs="Arial"/>
                <w:color w:val="343434"/>
                <w:sz w:val="24"/>
                <w:szCs w:val="24"/>
                <w:lang w:eastAsia="ru-RU"/>
              </w:rPr>
              <w:t>П</w:t>
            </w:r>
            <w:proofErr w:type="gramEnd"/>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/Т</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Силовой элемент из арамидных нитей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Броня из стальных оцинкованных проволок</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Оболочка из поливинилхлоридного пластика</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Оплётка стальными оцинкованными проволоками</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Броня из стальной гофрированной ленты</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Подвесной кабель с внешним силовым элементом из арамидных нитей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Подвесной кабель с внешним силовым элементом из стеклопластикового прутка</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Подвесной кабель с внешним силовым элементом из стального троса</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4</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Т</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Модульная конструкция кабеля</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Конструкция с центральной трубкой</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5</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Н</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(Ø/ Ø)</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Ø</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Количество элементов (модулей, корделей) в повиве</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Наружный диаметр модуля/диаметр буферного покрытия (для внутреобъектовых кабелей)</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Диаметр центральной трубки</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6</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AB6B9D">
              <w:rPr>
                <w:rFonts w:ascii="Arial" w:eastAsia="Times New Roman" w:hAnsi="Arial" w:cs="Arial"/>
                <w:color w:val="343434"/>
                <w:sz w:val="24"/>
                <w:szCs w:val="24"/>
                <w:lang w:eastAsia="ru-RU"/>
              </w:rPr>
              <w:t>П</w:t>
            </w:r>
            <w:proofErr w:type="gramEnd"/>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Т</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Центральный силовой элемент – стеклопластиковый пруток</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Центральный силовой элемент – стальной трос</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7</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8</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lastRenderedPageBreak/>
              <w:t>10</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50</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62,5</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lastRenderedPageBreak/>
              <w:t>Одномодовое оптическое волокно диаметром 8мкм. (со сдвигом дисперсии)</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lastRenderedPageBreak/>
              <w:t>Одномодовое оптическое волокно диаметром 10мкм. (стандартное)</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Многомодовое оптическое волокно с диаметром 50мкм.</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Многомодовое оптическое волокно с диаметром 62,5мкм.</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lastRenderedPageBreak/>
              <w:t>8</w:t>
            </w:r>
          </w:p>
        </w:tc>
        <w:tc>
          <w:tcPr>
            <w:tcW w:w="1290" w:type="dxa"/>
            <w:tcBorders>
              <w:top w:val="nil"/>
              <w:left w:val="nil"/>
              <w:bottom w:val="nil"/>
              <w:right w:val="nil"/>
            </w:tcBorders>
            <w:hideMark/>
          </w:tcPr>
          <w:p w:rsidR="00AB6B9D" w:rsidRPr="00AB6B9D" w:rsidRDefault="00AB6B9D" w:rsidP="00AB6B9D">
            <w:pPr>
              <w:spacing w:after="0"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 </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Предельное значение коэффициента затухания в дБ/км.</w:t>
            </w:r>
          </w:p>
        </w:tc>
      </w:tr>
      <w:tr w:rsidR="00AB6B9D" w:rsidRPr="00AB6B9D" w:rsidTr="00AB6B9D">
        <w:trPr>
          <w:tblCellSpacing w:w="0" w:type="dxa"/>
          <w:jc w:val="center"/>
        </w:trPr>
        <w:tc>
          <w:tcPr>
            <w:tcW w:w="0" w:type="auto"/>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9</w:t>
            </w:r>
          </w:p>
        </w:tc>
        <w:tc>
          <w:tcPr>
            <w:tcW w:w="12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4-72/ «n»</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4-72(х)</w:t>
            </w:r>
          </w:p>
        </w:tc>
        <w:tc>
          <w:tcPr>
            <w:tcW w:w="6990" w:type="dxa"/>
            <w:tcBorders>
              <w:top w:val="nil"/>
              <w:left w:val="nil"/>
              <w:bottom w:val="nil"/>
              <w:right w:val="nil"/>
            </w:tcBorders>
            <w:hideMark/>
          </w:tcPr>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Количество ОВ/количество СЖ (если есть)</w:t>
            </w:r>
          </w:p>
          <w:p w:rsidR="00AB6B9D" w:rsidRPr="00AB6B9D" w:rsidRDefault="00AB6B9D" w:rsidP="00AB6B9D">
            <w:pPr>
              <w:spacing w:before="100" w:beforeAutospacing="1" w:after="100" w:afterAutospacing="1" w:line="313" w:lineRule="atLeast"/>
              <w:rPr>
                <w:rFonts w:ascii="Arial" w:eastAsia="Times New Roman" w:hAnsi="Arial" w:cs="Arial"/>
                <w:color w:val="343434"/>
                <w:sz w:val="24"/>
                <w:szCs w:val="24"/>
                <w:lang w:eastAsia="ru-RU"/>
              </w:rPr>
            </w:pPr>
            <w:r w:rsidRPr="00AB6B9D">
              <w:rPr>
                <w:rFonts w:ascii="Arial" w:eastAsia="Times New Roman" w:hAnsi="Arial" w:cs="Arial"/>
                <w:color w:val="343434"/>
                <w:sz w:val="24"/>
                <w:szCs w:val="24"/>
                <w:lang w:eastAsia="ru-RU"/>
              </w:rPr>
              <w:t>Количество ОВ (допустимое растягивающее усилие – для кабеля ОКА)</w:t>
            </w:r>
          </w:p>
        </w:tc>
      </w:tr>
    </w:tbl>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Примечания:</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 ОМ волокно со сдвигом дисперсии (диаметр сердцевины – 8 мкм) работает на длине волны 1550нм и поставляется с затуханием 0,2-0,25 дБ/км;</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 ОМ волокно стандартное (диаметр сердцевины – 10 мкм) работает на длинах волн 1550 и 1310 нм и поставляется с затуханием: 0,2-0,25 дБ/км для l=1550 нм и 0,35-0,4 для l=1310 нм;</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 xml:space="preserve">- </w:t>
      </w:r>
      <w:proofErr w:type="gramStart"/>
      <w:r w:rsidRPr="00AB6B9D">
        <w:rPr>
          <w:rFonts w:ascii="Arial" w:eastAsia="Times New Roman" w:hAnsi="Arial" w:cs="Arial"/>
          <w:color w:val="343434"/>
          <w:sz w:val="23"/>
          <w:szCs w:val="23"/>
          <w:lang w:eastAsia="ru-RU"/>
        </w:rPr>
        <w:t>ММ</w:t>
      </w:r>
      <w:proofErr w:type="gramEnd"/>
      <w:r w:rsidRPr="00AB6B9D">
        <w:rPr>
          <w:rFonts w:ascii="Arial" w:eastAsia="Times New Roman" w:hAnsi="Arial" w:cs="Arial"/>
          <w:color w:val="343434"/>
          <w:sz w:val="23"/>
          <w:szCs w:val="23"/>
          <w:lang w:eastAsia="ru-RU"/>
        </w:rPr>
        <w:t xml:space="preserve"> волокно стандартное (диаметр сердцевины 50 мкм) работает на длинах волн 850 и 1310 нм и поставляется со следующими значениями затухания: 2,4-5 дБ/км для l=850 нм (широкополосность 400-600 МГц×км) и 0,5-1,5 дБ/км для l=1310 нм (широкополосность 400-1500 МГц×км);</w:t>
      </w:r>
    </w:p>
    <w:p w:rsidR="00AB6B9D" w:rsidRPr="00AB6B9D" w:rsidRDefault="00AB6B9D" w:rsidP="00AB6B9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AB6B9D">
        <w:rPr>
          <w:rFonts w:ascii="Arial" w:eastAsia="Times New Roman" w:hAnsi="Arial" w:cs="Arial"/>
          <w:color w:val="343434"/>
          <w:sz w:val="23"/>
          <w:szCs w:val="23"/>
          <w:lang w:eastAsia="ru-RU"/>
        </w:rPr>
        <w:t xml:space="preserve">- ММ </w:t>
      </w:r>
      <w:proofErr w:type="gramStart"/>
      <w:r w:rsidRPr="00AB6B9D">
        <w:rPr>
          <w:rFonts w:ascii="Arial" w:eastAsia="Times New Roman" w:hAnsi="Arial" w:cs="Arial"/>
          <w:color w:val="343434"/>
          <w:sz w:val="23"/>
          <w:szCs w:val="23"/>
          <w:lang w:eastAsia="ru-RU"/>
        </w:rPr>
        <w:t>стандартное</w:t>
      </w:r>
      <w:proofErr w:type="gramEnd"/>
      <w:r w:rsidRPr="00AB6B9D">
        <w:rPr>
          <w:rFonts w:ascii="Arial" w:eastAsia="Times New Roman" w:hAnsi="Arial" w:cs="Arial"/>
          <w:color w:val="343434"/>
          <w:sz w:val="23"/>
          <w:szCs w:val="23"/>
          <w:lang w:eastAsia="ru-RU"/>
        </w:rPr>
        <w:t xml:space="preserve"> (диаметр сердцевины 62,5 мкм) работает на длинах волн 850 и 1310нм  и поставляется со следующими значениями затухания: 2,8-5 дБ/км для l=850нм (широкополосность 160-400МГц×км) и 0,6-1,5 дБ/км для l=1310 нм (широкополосность 200-800МГц×км).</w:t>
      </w:r>
    </w:p>
    <w:p w:rsidR="00192677" w:rsidRPr="00192677" w:rsidRDefault="00192677" w:rsidP="00192677">
      <w:pPr>
        <w:spacing w:after="0" w:line="240" w:lineRule="auto"/>
        <w:rPr>
          <w:rFonts w:ascii="Times New Roman" w:eastAsia="Times New Roman" w:hAnsi="Times New Roman" w:cs="Times New Roman"/>
          <w:sz w:val="24"/>
          <w:szCs w:val="24"/>
          <w:lang w:eastAsia="ru-RU"/>
        </w:rPr>
      </w:pPr>
      <w:r w:rsidRPr="00192677">
        <w:rPr>
          <w:rFonts w:ascii="Arial" w:eastAsia="Times New Roman" w:hAnsi="Arial" w:cs="Arial"/>
          <w:b/>
          <w:bCs/>
          <w:color w:val="343434"/>
          <w:sz w:val="23"/>
          <w:szCs w:val="23"/>
          <w:shd w:val="clear" w:color="auto" w:fill="FFFFFF"/>
          <w:lang w:eastAsia="ru-RU"/>
        </w:rPr>
        <w:t>7.4 Конструкции волоконно-оптических кабелей</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Все существующие волоконно-оптические кабели можно разделить на кабели внешней прокладки, кабели внутренней прокладки и кабели специального назначения.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Кабель внешней прокладки в зависимости от условий их применения можно разделить на кабели для прокладки в трубах, кабельной канализации, коллекторах, непосредственно в грунт, подвесные и подводные. Кабели этой категории подвержены значительным механическим нагрузкам, возникающим в процессе их прокладки и эксплуатации. Температурные отклонения окружающей среды, в которой находится кабель, также приводят к дополнительным механическим нагрузкам. Вредное влияние оказывают различные химически агрессивные вещества и влага. Воздействие грызунов на кабель может привести к ухудшению рабочих характеристик или полному выходу из строя.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lastRenderedPageBreak/>
        <w:t xml:space="preserve">Все эти факторы определяют основные конструктивные элементы, характерные для этой категории кабелей. К таким элементам относятся трубки со свободной укладкой оптических волокон, скрученные вокруг металлического или диэлектрического ЦСЭ или одна центральная  трубка для укладки большого числа ОВ; заполнение свободного пространства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ГЗ или водоблокирующие ленты для обеспечения продольной водонепроницаемости; силовые элементы в виде слоев арамидных нитей, стеклопластиковых стержней или стальной проволоки; защитная броня в виде стальной (чаще гофрированной) ленты для защиты от механических повреждений и грызунов, либо в виде крученых стальных нержавеющих или оцинкованных проволок, наложенных слоями для придания нужных механических защитных свойств; защитный шланг из полиэтилена черного цвета.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Кабели для наружной прокладки</w:t>
      </w:r>
      <w:r w:rsidRPr="00192677">
        <w:rPr>
          <w:rFonts w:ascii="Arial" w:eastAsia="Times New Roman" w:hAnsi="Arial" w:cs="Arial"/>
          <w:color w:val="343434"/>
          <w:sz w:val="23"/>
          <w:szCs w:val="23"/>
          <w:lang w:eastAsia="ru-RU"/>
        </w:rPr>
        <w:t>. </w:t>
      </w:r>
      <w:r w:rsidRPr="00192677">
        <w:rPr>
          <w:rFonts w:ascii="Arial" w:eastAsia="Times New Roman" w:hAnsi="Arial" w:cs="Arial"/>
          <w:i/>
          <w:iCs/>
          <w:color w:val="343434"/>
          <w:sz w:val="23"/>
          <w:szCs w:val="23"/>
          <w:lang w:eastAsia="ru-RU"/>
        </w:rPr>
        <w:t>Кабели для прокладки в земле</w:t>
      </w:r>
      <w:r w:rsidRPr="00192677">
        <w:rPr>
          <w:rFonts w:ascii="Arial" w:eastAsia="Times New Roman" w:hAnsi="Arial" w:cs="Arial"/>
          <w:color w:val="343434"/>
          <w:sz w:val="23"/>
          <w:szCs w:val="23"/>
          <w:lang w:eastAsia="ru-RU"/>
        </w:rPr>
        <w:t> эксплуатируются, в основном, при изменении температурного режима от-60</w:t>
      </w:r>
      <w:r w:rsidRPr="00192677">
        <w:rPr>
          <w:rFonts w:ascii="Arial" w:eastAsia="Times New Roman" w:hAnsi="Arial" w:cs="Arial"/>
          <w:color w:val="343434"/>
          <w:sz w:val="23"/>
          <w:szCs w:val="23"/>
          <w:vertAlign w:val="superscript"/>
          <w:lang w:eastAsia="ru-RU"/>
        </w:rPr>
        <w:t>о</w:t>
      </w:r>
      <w:r w:rsidRPr="00192677">
        <w:rPr>
          <w:rFonts w:ascii="Arial" w:eastAsia="Times New Roman" w:hAnsi="Arial" w:cs="Arial"/>
          <w:color w:val="343434"/>
          <w:sz w:val="23"/>
          <w:szCs w:val="23"/>
          <w:lang w:eastAsia="ru-RU"/>
        </w:rPr>
        <w:t>С до + 55</w:t>
      </w:r>
      <w:r w:rsidRPr="00192677">
        <w:rPr>
          <w:rFonts w:ascii="Arial" w:eastAsia="Times New Roman" w:hAnsi="Arial" w:cs="Arial"/>
          <w:color w:val="343434"/>
          <w:sz w:val="23"/>
          <w:szCs w:val="23"/>
          <w:vertAlign w:val="superscript"/>
          <w:lang w:eastAsia="ru-RU"/>
        </w:rPr>
        <w:t>о</w:t>
      </w:r>
      <w:r w:rsidRPr="00192677">
        <w:rPr>
          <w:rFonts w:ascii="Arial" w:eastAsia="Times New Roman" w:hAnsi="Arial" w:cs="Arial"/>
          <w:color w:val="343434"/>
          <w:sz w:val="23"/>
          <w:szCs w:val="23"/>
          <w:lang w:eastAsia="ru-RU"/>
        </w:rPr>
        <w:t xml:space="preserve">С, при воздействии на них воды, льда, гидростатического давления воды, агрессивных жидкостей, ударов твердых пород и пр.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данного типа прокладывают с помощью обычного оборудования, используемого для прокладки магистральных кабелей связи. Примеры конструкции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для прокладки в земле представлены на рисунке 7.1.</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1917065"/>
            <wp:effectExtent l="0" t="0" r="7620" b="6985"/>
            <wp:docPr id="204" name="Рисунок 204" descr="http://siblec.ru/mod/html/content/8sem/083/083.files/image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iblec.ru/mod/html/content/8sem/083/083.files/image181.jp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707380" cy="1917065"/>
                    </a:xfrm>
                    <a:prstGeom prst="rect">
                      <a:avLst/>
                    </a:prstGeom>
                    <a:noFill/>
                    <a:ln>
                      <a:noFill/>
                    </a:ln>
                  </pic:spPr>
                </pic:pic>
              </a:graphicData>
            </a:graphic>
          </wp:inline>
        </w:drawing>
      </w:r>
      <w:r w:rsidRPr="00192677">
        <w:rPr>
          <w:rFonts w:ascii="Arial" w:eastAsia="Times New Roman" w:hAnsi="Arial" w:cs="Arial"/>
          <w:color w:val="343434"/>
          <w:sz w:val="23"/>
          <w:szCs w:val="23"/>
          <w:lang w:eastAsia="ru-RU"/>
        </w:rPr>
        <w:t> </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Рисунок 7.1 -  Конструкция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для прокладки в земле </w:t>
      </w:r>
      <w:r w:rsidRPr="00192677">
        <w:rPr>
          <w:rFonts w:ascii="Arial" w:eastAsia="Times New Roman" w:hAnsi="Arial" w:cs="Arial"/>
          <w:color w:val="343434"/>
          <w:sz w:val="23"/>
          <w:szCs w:val="23"/>
          <w:lang w:eastAsia="ru-RU"/>
        </w:rPr>
        <w:br/>
        <w:t>1 – ОВ; 2 – заполнитель ОМ; 2 – трубка ОМ; 4 – ЦСЭ; 5 – кордель; </w:t>
      </w:r>
      <w:r w:rsidRPr="00192677">
        <w:rPr>
          <w:rFonts w:ascii="Arial" w:eastAsia="Times New Roman" w:hAnsi="Arial" w:cs="Arial"/>
          <w:color w:val="343434"/>
          <w:sz w:val="23"/>
          <w:szCs w:val="23"/>
          <w:lang w:eastAsia="ru-RU"/>
        </w:rPr>
        <w:br/>
        <w:t>6 – ГЗ сердечника; 7 – скрепляющая обмотка; 8 – армирующий слой;</w:t>
      </w:r>
      <w:r w:rsidRPr="00192677">
        <w:rPr>
          <w:rFonts w:ascii="Arial" w:eastAsia="Times New Roman" w:hAnsi="Arial" w:cs="Arial"/>
          <w:color w:val="343434"/>
          <w:sz w:val="23"/>
          <w:szCs w:val="23"/>
          <w:lang w:eastAsia="ru-RU"/>
        </w:rPr>
        <w:br/>
        <w:t>9 – оболочка; 10(1) – гофрированная броня; 10(2) – подушка под броню; 11 – ГЗ брони; 12 – ленточная броня; 13 – шланг.</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Оболочка из полиэтилена служит защитой от проникновения влаги. Гофрированная стальная оболочка защищает кабель от повреждения при прокладке и грызунов. Наружный слой из полиэтилена уменьшает трение кабеля при его прокладке. Гидрофобный заполнитель кабеля препятствует проникновению внутрь влаги. При этом оптические характеристики ОВ при эксплуатации не ухудшаются. Общий диаметр кабеля (Дн) составляет 14…25 мм.</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Минимальный радиус изгиба кабеля 20 D, максимально допустимое усилие растяжения от 2,5 до 4,0 кН.</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i/>
          <w:iCs/>
          <w:color w:val="343434"/>
          <w:sz w:val="23"/>
          <w:szCs w:val="23"/>
          <w:lang w:eastAsia="ru-RU"/>
        </w:rPr>
        <w:lastRenderedPageBreak/>
        <w:t>Кабели для прокладки в каналах кабельной канализации, трубах и коллекторах</w:t>
      </w:r>
      <w:r w:rsidRPr="00192677">
        <w:rPr>
          <w:rFonts w:ascii="Arial" w:eastAsia="Times New Roman" w:hAnsi="Arial" w:cs="Arial"/>
          <w:color w:val="343434"/>
          <w:sz w:val="23"/>
          <w:szCs w:val="23"/>
          <w:lang w:eastAsia="ru-RU"/>
        </w:rPr>
        <w:t xml:space="preserve"> должны иметь высокую механическую стойкость к растягивающим и изгибающим нагрузкам, продавливанию, кручению, влаге. Прокладку этих кабелей осуществляют протяжкой строительной длины в трубы, выполненные из полиэтилена, асбестоцемента или бетона. Длина участков для прокладки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может составлять от 100 до 500 м.</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Конструкция кабеля (рисунок 7.2.а) содержит сердечник с армирующим элементом в виде стального троса или стеклопластикового стержня, вокруг которого скручены ОВ в полимерной оболочке, наложенной в виде трубки. Герметизация ОВ достигается через заполнение трубок желеобразным составом. Количество ОВ может достигать от 2 до 72 и более.</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1666875"/>
            <wp:effectExtent l="0" t="0" r="7620" b="9525"/>
            <wp:docPr id="203" name="Рисунок 203" descr="http://siblec.ru/mod/html/content/8sem/083/083.files/image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iblec.ru/mod/html/content/8sem/083/083.files/image183.jp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707380" cy="1666875"/>
                    </a:xfrm>
                    <a:prstGeom prst="rect">
                      <a:avLst/>
                    </a:prstGeom>
                    <a:noFill/>
                    <a:ln>
                      <a:noFill/>
                    </a:ln>
                  </pic:spPr>
                </pic:pic>
              </a:graphicData>
            </a:graphic>
          </wp:inline>
        </w:drawing>
      </w:r>
      <w:r w:rsidRPr="00192677">
        <w:rPr>
          <w:rFonts w:ascii="Arial" w:eastAsia="Times New Roman" w:hAnsi="Arial" w:cs="Arial"/>
          <w:color w:val="343434"/>
          <w:sz w:val="23"/>
          <w:szCs w:val="23"/>
          <w:lang w:eastAsia="ru-RU"/>
        </w:rPr>
        <w:t> </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Рисунок 7.2 - Конструкция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для прокладки в трубах и коллекторах: </w:t>
      </w:r>
      <w:r w:rsidRPr="00192677">
        <w:rPr>
          <w:rFonts w:ascii="Arial" w:eastAsia="Times New Roman" w:hAnsi="Arial" w:cs="Arial"/>
          <w:color w:val="343434"/>
          <w:sz w:val="23"/>
          <w:szCs w:val="23"/>
          <w:lang w:eastAsia="ru-RU"/>
        </w:rPr>
        <w:br/>
        <w:t>а – модульная, б – с профильным сердечником, </w:t>
      </w:r>
      <w:r w:rsidRPr="00192677">
        <w:rPr>
          <w:rFonts w:ascii="Arial" w:eastAsia="Times New Roman" w:hAnsi="Arial" w:cs="Arial"/>
          <w:color w:val="343434"/>
          <w:sz w:val="23"/>
          <w:szCs w:val="23"/>
          <w:lang w:eastAsia="ru-RU"/>
        </w:rPr>
        <w:br/>
        <w:t>в – с центрально расположенным модулем: 1 – ОВ; 2 – трубка модуля; </w:t>
      </w:r>
      <w:r w:rsidRPr="00192677">
        <w:rPr>
          <w:rFonts w:ascii="Arial" w:eastAsia="Times New Roman" w:hAnsi="Arial" w:cs="Arial"/>
          <w:color w:val="343434"/>
          <w:sz w:val="23"/>
          <w:szCs w:val="23"/>
          <w:lang w:eastAsia="ru-RU"/>
        </w:rPr>
        <w:br/>
        <w:t>3 – силовой элемент; 4 – заполняющий компаунд; 5 – пластиковая пленка; </w:t>
      </w:r>
      <w:r w:rsidRPr="00192677">
        <w:rPr>
          <w:rFonts w:ascii="Arial" w:eastAsia="Times New Roman" w:hAnsi="Arial" w:cs="Arial"/>
          <w:color w:val="343434"/>
          <w:sz w:val="23"/>
          <w:szCs w:val="23"/>
          <w:lang w:eastAsia="ru-RU"/>
        </w:rPr>
        <w:br/>
        <w:t>6 – защитный шланг из ПЭ; 7 – профилированный сердечник; </w:t>
      </w:r>
      <w:r w:rsidRPr="00192677">
        <w:rPr>
          <w:rFonts w:ascii="Arial" w:eastAsia="Times New Roman" w:hAnsi="Arial" w:cs="Arial"/>
          <w:color w:val="343434"/>
          <w:sz w:val="23"/>
          <w:szCs w:val="23"/>
          <w:lang w:eastAsia="ru-RU"/>
        </w:rPr>
        <w:br/>
        <w:t>8 – водоблокирующая лента; 9 – ленты с волокнами.</w:t>
      </w:r>
    </w:p>
    <w:p w:rsidR="00192677" w:rsidRPr="00192677" w:rsidRDefault="00192677" w:rsidP="00192677">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На рисунке 7.2.б в качестве примера приведена многопрофильная конструкция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с большим числом ОВ фирмы Alcatel. В пазах профильного модуля применяется как укладка одного ОВ, так и многоволоконная укладка. Причем в последнем случае укладка ОВ может быть ленточной. На рисунке 7.2.в приведена конструкция так называемых легких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фирмы </w:t>
      </w:r>
      <w:r w:rsidRPr="00192677">
        <w:rPr>
          <w:rFonts w:ascii="Arial" w:eastAsia="Times New Roman" w:hAnsi="Arial" w:cs="Arial"/>
          <w:color w:val="009900"/>
          <w:sz w:val="23"/>
          <w:szCs w:val="23"/>
          <w:u w:val="single"/>
          <w:bdr w:val="single" w:sz="6" w:space="0" w:color="auto" w:frame="1"/>
          <w:lang w:eastAsia="ru-RU"/>
        </w:rPr>
        <w:t>Lucent Technologies</w:t>
      </w:r>
      <w:r w:rsidRPr="00192677">
        <w:rPr>
          <w:rFonts w:ascii="Arial" w:eastAsia="Times New Roman" w:hAnsi="Arial" w:cs="Arial"/>
          <w:color w:val="343434"/>
          <w:sz w:val="23"/>
          <w:szCs w:val="23"/>
          <w:lang w:eastAsia="ru-RU"/>
        </w:rPr>
        <w:t xml:space="preserve"> (США). Эти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имеют сердечник в виде пластмассовой трубки с ленточной укладкой (до 96) ОВ. Трубка заполнена гидрофобным заполнителем. В качестве силового элемента используются две группы периферийно расположенных стеклопластиковых стержней. Для прокладки этих кабелей в кабельную канализацию нашел достойное место метод вдувания [10].</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i/>
          <w:iCs/>
          <w:color w:val="343434"/>
          <w:sz w:val="23"/>
          <w:szCs w:val="23"/>
          <w:lang w:eastAsia="ru-RU"/>
        </w:rPr>
        <w:t>Кабели для воздушной подвески</w:t>
      </w:r>
      <w:r w:rsidRPr="00192677">
        <w:rPr>
          <w:rFonts w:ascii="Arial" w:eastAsia="Times New Roman" w:hAnsi="Arial" w:cs="Arial"/>
          <w:color w:val="343434"/>
          <w:sz w:val="23"/>
          <w:szCs w:val="23"/>
          <w:lang w:eastAsia="ru-RU"/>
        </w:rPr>
        <w:t> делятся на самонесущие диэлектрические, самонесущие c несущим тросом, навивные и встроенные в грозозащитный трос или провод высоковольтных линий электропередачи.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Самонесущие кабели используются при подвеске на опорах воздушных линий связи и высоковольтных ЛЭП, контактной сети железнодорожного транспорта, а также на стойках воздушных линий городской телефонной сети. Диэлектрическая конструкция </w:t>
      </w:r>
      <w:r w:rsidRPr="00192677">
        <w:rPr>
          <w:rFonts w:ascii="Arial" w:eastAsia="Times New Roman" w:hAnsi="Arial" w:cs="Arial"/>
          <w:color w:val="343434"/>
          <w:sz w:val="23"/>
          <w:szCs w:val="23"/>
          <w:lang w:eastAsia="ru-RU"/>
        </w:rPr>
        <w:lastRenderedPageBreak/>
        <w:t xml:space="preserve">таких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имеет круглую форму, что снижает нагрузки, создаваемые ветром и льдом, и позволяет использовать кабель при больших расстояниях между опорами (до 100 метров и более). В качестве силового элемента таких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используется ЦСЭ из стеклопластика и пряжа из  арамидных нитей, заключенная между полиэтиленовой оболочкой и полиэтиленовым защитным шлангом (рисунок 7.3.а).</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3569335"/>
            <wp:effectExtent l="0" t="0" r="7620" b="0"/>
            <wp:docPr id="202" name="Рисунок 202" descr="http://siblec.ru/mod/html/content/8sem/083/083.files/image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iblec.ru/mod/html/content/8sem/083/083.files/image187.jp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07380" cy="3569335"/>
                    </a:xfrm>
                    <a:prstGeom prst="rect">
                      <a:avLst/>
                    </a:prstGeom>
                    <a:noFill/>
                    <a:ln>
                      <a:noFill/>
                    </a:ln>
                  </pic:spPr>
                </pic:pic>
              </a:graphicData>
            </a:graphic>
          </wp:inline>
        </w:drawing>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Рисунок 7.3 - Конструкция подвесных кабелей </w:t>
      </w:r>
      <w:r w:rsidRPr="00192677">
        <w:rPr>
          <w:rFonts w:ascii="Arial" w:eastAsia="Times New Roman" w:hAnsi="Arial" w:cs="Arial"/>
          <w:color w:val="343434"/>
          <w:sz w:val="23"/>
          <w:szCs w:val="23"/>
          <w:lang w:eastAsia="ru-RU"/>
        </w:rPr>
        <w:br/>
        <w:t xml:space="preserve">а – диэлектрический самонесущий кабель, </w:t>
      </w:r>
      <w:proofErr w:type="gramStart"/>
      <w:r w:rsidRPr="00192677">
        <w:rPr>
          <w:rFonts w:ascii="Arial" w:eastAsia="Times New Roman" w:hAnsi="Arial" w:cs="Arial"/>
          <w:color w:val="343434"/>
          <w:sz w:val="23"/>
          <w:szCs w:val="23"/>
          <w:lang w:eastAsia="ru-RU"/>
        </w:rPr>
        <w:t>б</w:t>
      </w:r>
      <w:proofErr w:type="gramEnd"/>
      <w:r w:rsidRPr="00192677">
        <w:rPr>
          <w:rFonts w:ascii="Arial" w:eastAsia="Times New Roman" w:hAnsi="Arial" w:cs="Arial"/>
          <w:color w:val="343434"/>
          <w:sz w:val="23"/>
          <w:szCs w:val="23"/>
          <w:lang w:eastAsia="ru-RU"/>
        </w:rPr>
        <w:t xml:space="preserve"> – самонесущий кабель с тросом:</w:t>
      </w:r>
      <w:r w:rsidRPr="00192677">
        <w:rPr>
          <w:rFonts w:ascii="Arial" w:eastAsia="Times New Roman" w:hAnsi="Arial" w:cs="Arial"/>
          <w:color w:val="343434"/>
          <w:sz w:val="23"/>
          <w:szCs w:val="23"/>
          <w:lang w:eastAsia="ru-RU"/>
        </w:rPr>
        <w:br/>
        <w:t>1 – ОВ; 2 – трубка модуля; 3 – центральный силовой элемент; 4 – оболочка ЦСЭ; 5 – гидрофобный заполнитель; 6 – ПЭ оболочка; 7 – стальная гофрированная лента; 8 – защитный шланг; 9 – стальной трос; 10 – арамидная пряжа.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Для прокладки в сельских районах, а также для устройства переходов от одного здания к другому могут применяться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с несущим тросом (рисунок 7.3.б). Конструкция самонесущих кабелей с металлическим тросом имеет форму восьмерки; несущий трос вынесен отдельно от оптического сердечника и скрепляется с ним в единую конструкцию ПЭ оболочкой. В обоих видах кабелей свободное пространство заполнено ГЗ, но возможно использование водоблокирующих нитей и лент для уменьшения веса и ускорения процесса монтажа.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i/>
          <w:iCs/>
          <w:color w:val="343434"/>
          <w:sz w:val="23"/>
          <w:szCs w:val="23"/>
          <w:lang w:eastAsia="ru-RU"/>
        </w:rPr>
        <w:t>Кабели для подводной прокладки</w:t>
      </w:r>
      <w:r w:rsidRPr="00192677">
        <w:rPr>
          <w:rFonts w:ascii="Arial" w:eastAsia="Times New Roman" w:hAnsi="Arial" w:cs="Arial"/>
          <w:color w:val="343434"/>
          <w:sz w:val="23"/>
          <w:szCs w:val="23"/>
          <w:lang w:eastAsia="ru-RU"/>
        </w:rPr>
        <w:t xml:space="preserve"> имеют конструкцию, зависящую от места их прокладки. Так например, глубоководный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для прокладки на дне морей и океанов имеет защиту от гидростатического давления, а кабель для прокладки на мелководье или в прибрежной полосе обеспечивается защитой от сетей и якорей. Также учитывается гибкость, нагрузки на кабель при его прокладке и извлечении со дна. Для защиты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от воздействия морской воды, которая под высоким давлением легко проникает через пластмассу, сердечник кабеля обычно защищается одной алюминиевой или свинцовой трубкой, а свободное пространство заполняется </w:t>
      </w:r>
      <w:r w:rsidRPr="00192677">
        <w:rPr>
          <w:rFonts w:ascii="Arial" w:eastAsia="Times New Roman" w:hAnsi="Arial" w:cs="Arial"/>
          <w:color w:val="343434"/>
          <w:sz w:val="23"/>
          <w:szCs w:val="23"/>
          <w:lang w:eastAsia="ru-RU"/>
        </w:rPr>
        <w:lastRenderedPageBreak/>
        <w:t>гидрофобом. Для необходимой механической прочности используется, как правило, двухслойная проволочная броня из гальванизированной стали. Слои проволоки скручиваются в противоположных направлениях для исключения возможности образования петель.</w:t>
      </w:r>
    </w:p>
    <w:p w:rsidR="00192677" w:rsidRPr="00192677" w:rsidRDefault="00192677" w:rsidP="00192677">
      <w:pPr>
        <w:spacing w:after="0" w:line="240" w:lineRule="auto"/>
        <w:rPr>
          <w:rFonts w:ascii="Times New Roman" w:eastAsia="Times New Roman" w:hAnsi="Times New Roman" w:cs="Times New Roman"/>
          <w:sz w:val="24"/>
          <w:szCs w:val="24"/>
          <w:lang w:eastAsia="ru-RU"/>
        </w:rPr>
      </w:pPr>
      <w:r w:rsidRPr="00192677">
        <w:rPr>
          <w:rFonts w:ascii="Arial" w:eastAsia="Times New Roman" w:hAnsi="Arial" w:cs="Arial"/>
          <w:color w:val="343434"/>
          <w:sz w:val="23"/>
          <w:szCs w:val="23"/>
          <w:shd w:val="clear" w:color="auto" w:fill="FFFFFF"/>
          <w:lang w:eastAsia="ru-RU"/>
        </w:rPr>
        <w:t xml:space="preserve">Одна из возможных конструкций </w:t>
      </w:r>
      <w:proofErr w:type="gramStart"/>
      <w:r w:rsidRPr="00192677">
        <w:rPr>
          <w:rFonts w:ascii="Arial" w:eastAsia="Times New Roman" w:hAnsi="Arial" w:cs="Arial"/>
          <w:color w:val="343434"/>
          <w:sz w:val="23"/>
          <w:szCs w:val="23"/>
          <w:shd w:val="clear" w:color="auto" w:fill="FFFFFF"/>
          <w:lang w:eastAsia="ru-RU"/>
        </w:rPr>
        <w:t>ОК</w:t>
      </w:r>
      <w:proofErr w:type="gramEnd"/>
      <w:r w:rsidRPr="00192677">
        <w:rPr>
          <w:rFonts w:ascii="Arial" w:eastAsia="Times New Roman" w:hAnsi="Arial" w:cs="Arial"/>
          <w:color w:val="343434"/>
          <w:sz w:val="23"/>
          <w:szCs w:val="23"/>
          <w:shd w:val="clear" w:color="auto" w:fill="FFFFFF"/>
          <w:lang w:eastAsia="ru-RU"/>
        </w:rPr>
        <w:t xml:space="preserve"> для прокладки через водоемы представлена на рисунке 7.4.</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961515" cy="1607820"/>
            <wp:effectExtent l="0" t="0" r="635" b="0"/>
            <wp:docPr id="201" name="Рисунок 201" descr="http://siblec.ru/mod/html/content/8sem/083/083.files/image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iblec.ru/mod/html/content/8sem/083/083.files/image190.jp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961515" cy="1607820"/>
                    </a:xfrm>
                    <a:prstGeom prst="rect">
                      <a:avLst/>
                    </a:prstGeom>
                    <a:noFill/>
                    <a:ln>
                      <a:noFill/>
                    </a:ln>
                  </pic:spPr>
                </pic:pic>
              </a:graphicData>
            </a:graphic>
          </wp:inline>
        </w:drawing>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Рисунок 7.4 - Оптический кабель для прокладки через озера и реки</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1 – ОВ в первичном покрытии; 2 – трубка модуля; 3 – ЦСЭ; 4 – гидрофобное заполнение; </w:t>
      </w:r>
      <w:r w:rsidRPr="00192677">
        <w:rPr>
          <w:rFonts w:ascii="Arial" w:eastAsia="Times New Roman" w:hAnsi="Arial" w:cs="Arial"/>
          <w:color w:val="343434"/>
          <w:sz w:val="23"/>
          <w:szCs w:val="23"/>
          <w:lang w:eastAsia="ru-RU"/>
        </w:rPr>
        <w:br/>
        <w:t>5 – внутренняя оболочка из ПЭ, наложенная све</w:t>
      </w:r>
      <w:proofErr w:type="gramStart"/>
      <w:r w:rsidRPr="00192677">
        <w:rPr>
          <w:rFonts w:ascii="Arial" w:eastAsia="Times New Roman" w:hAnsi="Arial" w:cs="Arial"/>
          <w:color w:val="343434"/>
          <w:sz w:val="23"/>
          <w:szCs w:val="23"/>
          <w:lang w:eastAsia="ru-RU"/>
        </w:rPr>
        <w:t>рх скр</w:t>
      </w:r>
      <w:proofErr w:type="gramEnd"/>
      <w:r w:rsidRPr="00192677">
        <w:rPr>
          <w:rFonts w:ascii="Arial" w:eastAsia="Times New Roman" w:hAnsi="Arial" w:cs="Arial"/>
          <w:color w:val="343434"/>
          <w:sz w:val="23"/>
          <w:szCs w:val="23"/>
          <w:lang w:eastAsia="ru-RU"/>
        </w:rPr>
        <w:t>епляющей пластиковой пленки; 6 – стальная гофрированная лента; 7 – внутренняя оболочка из ПЭ; 8 – подушка под броню; 9 –  броня из стальной проволоки; 10 – защитный шланг из ПЭ.</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Морские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разделяют на кабели с регенераторами и без них.</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Морской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без регенераторов предназначен для прокладки между островами для преодоления небольших водных преград (рек, озер, каналов и пр.). предполагаемая длина такого ОК не превышает 50 км. В его конструкцию входит броня, поскольку он предназначен для прокладки по мелководью, а ОВ имеет трехслойное покрытие (первичное, буферное, вторичное, защитное).</w:t>
      </w:r>
    </w:p>
    <w:p w:rsidR="00192677" w:rsidRPr="00192677" w:rsidRDefault="00192677" w:rsidP="00192677">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799590" cy="1327150"/>
            <wp:effectExtent l="0" t="0" r="0" b="6350"/>
            <wp:docPr id="200" name="Рисунок 200" descr="http://siblec.ru/mod/html/content/8sem/083/083.files/image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iblec.ru/mod/html/content/8sem/083/083.files/image191.jp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799590" cy="1327150"/>
                    </a:xfrm>
                    <a:prstGeom prst="rect">
                      <a:avLst/>
                    </a:prstGeom>
                    <a:noFill/>
                    <a:ln>
                      <a:noFill/>
                    </a:ln>
                  </pic:spPr>
                </pic:pic>
              </a:graphicData>
            </a:graphic>
          </wp:inline>
        </w:drawing>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Рисунок 7.5 - Конструкция морского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без регенераторов</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1 – внешний слой армирующих проволок; </w:t>
      </w:r>
      <w:r w:rsidRPr="00192677">
        <w:rPr>
          <w:rFonts w:ascii="Arial" w:eastAsia="Times New Roman" w:hAnsi="Arial" w:cs="Arial"/>
          <w:color w:val="343434"/>
          <w:sz w:val="23"/>
          <w:szCs w:val="23"/>
          <w:lang w:eastAsia="ru-RU"/>
        </w:rPr>
        <w:br/>
        <w:t>2 – внутренний слой армирующих проволок; </w:t>
      </w:r>
      <w:r w:rsidRPr="00192677">
        <w:rPr>
          <w:rFonts w:ascii="Arial" w:eastAsia="Times New Roman" w:hAnsi="Arial" w:cs="Arial"/>
          <w:color w:val="343434"/>
          <w:sz w:val="23"/>
          <w:szCs w:val="23"/>
          <w:lang w:eastAsia="ru-RU"/>
        </w:rPr>
        <w:br/>
        <w:t>3 – оболочка; 4 – медная трубка; </w:t>
      </w:r>
      <w:r w:rsidRPr="00192677">
        <w:rPr>
          <w:rFonts w:ascii="Arial" w:eastAsia="Times New Roman" w:hAnsi="Arial" w:cs="Arial"/>
          <w:color w:val="343434"/>
          <w:sz w:val="23"/>
          <w:szCs w:val="23"/>
          <w:lang w:eastAsia="ru-RU"/>
        </w:rPr>
        <w:br/>
        <w:t>5 – полиэтилен; 6 – ОВ; 7 – внутренний проводник.</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lastRenderedPageBreak/>
        <w:t xml:space="preserve">Подводный </w:t>
      </w:r>
      <w:proofErr w:type="gramStart"/>
      <w:r w:rsidRPr="00192677">
        <w:rPr>
          <w:rFonts w:ascii="Arial" w:eastAsia="Times New Roman" w:hAnsi="Arial" w:cs="Arial"/>
          <w:color w:val="343434"/>
          <w:sz w:val="23"/>
          <w:szCs w:val="23"/>
          <w:lang w:eastAsia="ru-RU"/>
        </w:rPr>
        <w:t>ОК</w:t>
      </w:r>
      <w:proofErr w:type="gramEnd"/>
      <w:r w:rsidRPr="00192677">
        <w:rPr>
          <w:rFonts w:ascii="Arial" w:eastAsia="Times New Roman" w:hAnsi="Arial" w:cs="Arial"/>
          <w:color w:val="343434"/>
          <w:sz w:val="23"/>
          <w:szCs w:val="23"/>
          <w:lang w:eastAsia="ru-RU"/>
        </w:rPr>
        <w:t xml:space="preserve"> с регенераторами используется для больших расстояний и может прокладываться как на глубине, так и на мелководье (рисунок 7.6).</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2315210"/>
            <wp:effectExtent l="0" t="0" r="7620" b="8890"/>
            <wp:docPr id="199" name="Рисунок 199" descr="http://siblec.ru/mod/html/content/8sem/083/083.files/image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iblec.ru/mod/html/content/8sem/083/083.files/image192.jp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707380" cy="2315210"/>
                    </a:xfrm>
                    <a:prstGeom prst="rect">
                      <a:avLst/>
                    </a:prstGeom>
                    <a:noFill/>
                    <a:ln>
                      <a:noFill/>
                    </a:ln>
                  </pic:spPr>
                </pic:pic>
              </a:graphicData>
            </a:graphic>
          </wp:inline>
        </w:drawing>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b/>
          <w:bCs/>
          <w:color w:val="343434"/>
          <w:sz w:val="23"/>
          <w:szCs w:val="23"/>
          <w:lang w:eastAsia="ru-RU"/>
        </w:rPr>
        <w:t xml:space="preserve">Рисунок 7.6 - Конструкция морского </w:t>
      </w:r>
      <w:proofErr w:type="gramStart"/>
      <w:r w:rsidRPr="00192677">
        <w:rPr>
          <w:rFonts w:ascii="Arial" w:eastAsia="Times New Roman" w:hAnsi="Arial" w:cs="Arial"/>
          <w:b/>
          <w:bCs/>
          <w:color w:val="343434"/>
          <w:sz w:val="23"/>
          <w:szCs w:val="23"/>
          <w:lang w:eastAsia="ru-RU"/>
        </w:rPr>
        <w:t>ОК</w:t>
      </w:r>
      <w:proofErr w:type="gramEnd"/>
      <w:r w:rsidRPr="00192677">
        <w:rPr>
          <w:rFonts w:ascii="Arial" w:eastAsia="Times New Roman" w:hAnsi="Arial" w:cs="Arial"/>
          <w:b/>
          <w:bCs/>
          <w:color w:val="343434"/>
          <w:sz w:val="23"/>
          <w:szCs w:val="23"/>
          <w:lang w:eastAsia="ru-RU"/>
        </w:rPr>
        <w:t xml:space="preserve"> с регенераторами</w:t>
      </w:r>
      <w:r w:rsidRPr="00192677">
        <w:rPr>
          <w:rFonts w:ascii="Arial" w:eastAsia="Times New Roman" w:hAnsi="Arial" w:cs="Arial"/>
          <w:color w:val="343434"/>
          <w:sz w:val="23"/>
          <w:szCs w:val="23"/>
          <w:lang w:eastAsia="ru-RU"/>
        </w:rPr>
        <w:br/>
      </w:r>
      <w:r w:rsidRPr="00192677">
        <w:rPr>
          <w:rFonts w:ascii="Arial" w:eastAsia="Times New Roman" w:hAnsi="Arial" w:cs="Arial"/>
          <w:color w:val="343434"/>
          <w:sz w:val="23"/>
          <w:szCs w:val="23"/>
          <w:lang w:eastAsia="ru-RU"/>
        </w:rPr>
        <w:br/>
        <w:t>а – ОВ скручены и помещены в общую силиконовую оболочку; б – ОВ в профилированном сердечнике: 1 – оболочка; 2 – полиэтиленовая оболочка; 3 – армирующие элементы, скрученные в разные стороны; 4 – медная трубка; 5 – нейлоновая оболочка; 6 –ОВ; 7 – внутренний проводник; 8 – медный профилированный сердечник; 9 – полиэтиленовая лента.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Оптический морской кабель связи должен обеспечивать постоянство своих характеристик при воздействии значительных гидростатических давлений; перемещении по дну моря под влиянием течений и волн, взаимодействии с тралами, якорями, сетями и пр. предметами.</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192677" w:rsidRPr="00192677" w:rsidTr="00192677">
        <w:trPr>
          <w:trHeight w:val="390"/>
          <w:tblCellSpacing w:w="0" w:type="dxa"/>
        </w:trPr>
        <w:tc>
          <w:tcPr>
            <w:tcW w:w="0" w:type="auto"/>
            <w:tcBorders>
              <w:top w:val="nil"/>
              <w:left w:val="nil"/>
              <w:bottom w:val="nil"/>
              <w:right w:val="nil"/>
            </w:tcBorders>
            <w:shd w:val="clear" w:color="auto" w:fill="FFFFFF"/>
            <w:vAlign w:val="center"/>
            <w:hideMark/>
          </w:tcPr>
          <w:p w:rsidR="00192677" w:rsidRPr="00192677" w:rsidRDefault="00192677" w:rsidP="00192677">
            <w:pPr>
              <w:spacing w:before="100" w:beforeAutospacing="1" w:after="100" w:afterAutospacing="1" w:line="261" w:lineRule="atLeast"/>
              <w:jc w:val="right"/>
              <w:rPr>
                <w:rFonts w:ascii="Arial" w:eastAsia="Times New Roman" w:hAnsi="Arial" w:cs="Arial"/>
                <w:color w:val="343434"/>
                <w:sz w:val="20"/>
                <w:szCs w:val="20"/>
                <w:lang w:eastAsia="ru-RU"/>
              </w:rPr>
            </w:pPr>
            <w:r w:rsidRPr="00192677">
              <w:rPr>
                <w:rFonts w:ascii="Arial" w:eastAsia="Times New Roman" w:hAnsi="Arial" w:cs="Arial"/>
                <w:b/>
                <w:bCs/>
                <w:color w:val="343434"/>
                <w:sz w:val="24"/>
                <w:szCs w:val="24"/>
                <w:lang w:eastAsia="ru-RU"/>
              </w:rPr>
              <w:t>7. Классификация оптических кабелей и принципы их маркировки</w:t>
            </w:r>
          </w:p>
        </w:tc>
        <w:tc>
          <w:tcPr>
            <w:tcW w:w="75" w:type="dxa"/>
            <w:tcBorders>
              <w:top w:val="nil"/>
              <w:left w:val="nil"/>
              <w:bottom w:val="nil"/>
              <w:right w:val="nil"/>
            </w:tcBorders>
            <w:shd w:val="clear" w:color="auto" w:fill="FFFFFF"/>
            <w:vAlign w:val="center"/>
            <w:hideMark/>
          </w:tcPr>
          <w:p w:rsidR="00192677" w:rsidRPr="00192677" w:rsidRDefault="00192677" w:rsidP="00192677">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192677" w:rsidRPr="00192677" w:rsidRDefault="00192677" w:rsidP="00192677">
            <w:pPr>
              <w:spacing w:after="0" w:line="365" w:lineRule="atLeast"/>
              <w:jc w:val="center"/>
              <w:rPr>
                <w:rFonts w:ascii="Arial" w:eastAsia="Times New Roman" w:hAnsi="Arial" w:cs="Arial"/>
                <w:color w:val="000000"/>
                <w:sz w:val="28"/>
                <w:szCs w:val="28"/>
                <w:lang w:eastAsia="ru-RU"/>
              </w:rPr>
            </w:pPr>
            <w:hyperlink r:id="rId327" w:history="1">
              <w:r w:rsidRPr="00192677">
                <w:rPr>
                  <w:rFonts w:ascii="Arial" w:eastAsia="Times New Roman" w:hAnsi="Arial" w:cs="Arial"/>
                  <w:color w:val="1A3DC1"/>
                  <w:sz w:val="28"/>
                  <w:szCs w:val="28"/>
                  <w:u w:val="single"/>
                  <w:lang w:eastAsia="ru-RU"/>
                </w:rPr>
                <w:t>назад</w:t>
              </w:r>
            </w:hyperlink>
            <w:r w:rsidRPr="00192677">
              <w:rPr>
                <w:rFonts w:ascii="Arial" w:eastAsia="Times New Roman" w:hAnsi="Arial" w:cs="Arial"/>
                <w:color w:val="000000"/>
                <w:sz w:val="28"/>
                <w:szCs w:val="28"/>
                <w:lang w:eastAsia="ru-RU"/>
              </w:rPr>
              <w:t> | </w:t>
            </w:r>
            <w:hyperlink r:id="rId328" w:history="1">
              <w:r w:rsidRPr="00192677">
                <w:rPr>
                  <w:rFonts w:ascii="Arial" w:eastAsia="Times New Roman" w:hAnsi="Arial" w:cs="Arial"/>
                  <w:color w:val="1A3DC1"/>
                  <w:sz w:val="28"/>
                  <w:szCs w:val="28"/>
                  <w:u w:val="single"/>
                  <w:lang w:eastAsia="ru-RU"/>
                </w:rPr>
                <w:t>содержание</w:t>
              </w:r>
            </w:hyperlink>
            <w:r w:rsidRPr="00192677">
              <w:rPr>
                <w:rFonts w:ascii="Arial" w:eastAsia="Times New Roman" w:hAnsi="Arial" w:cs="Arial"/>
                <w:color w:val="000000"/>
                <w:sz w:val="28"/>
                <w:szCs w:val="28"/>
                <w:lang w:eastAsia="ru-RU"/>
              </w:rPr>
              <w:t> | </w:t>
            </w:r>
            <w:hyperlink r:id="rId329" w:history="1">
              <w:r w:rsidRPr="00192677">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192677" w:rsidRPr="00192677" w:rsidRDefault="00192677" w:rsidP="00192677">
            <w:pPr>
              <w:spacing w:after="0" w:line="261" w:lineRule="atLeast"/>
              <w:rPr>
                <w:rFonts w:ascii="Arial" w:eastAsia="Times New Roman" w:hAnsi="Arial" w:cs="Arial"/>
                <w:color w:val="343434"/>
                <w:sz w:val="20"/>
                <w:szCs w:val="20"/>
                <w:lang w:eastAsia="ru-RU"/>
              </w:rPr>
            </w:pPr>
          </w:p>
        </w:tc>
      </w:tr>
    </w:tbl>
    <w:p w:rsidR="00192677" w:rsidRPr="00192677" w:rsidRDefault="00192677" w:rsidP="00192677">
      <w:pPr>
        <w:shd w:val="clear" w:color="auto" w:fill="FFFFFF"/>
        <w:spacing w:after="0" w:line="313" w:lineRule="atLeast"/>
        <w:rPr>
          <w:rFonts w:ascii="Arial" w:eastAsia="Times New Roman" w:hAnsi="Arial" w:cs="Arial"/>
          <w:color w:val="343434"/>
          <w:sz w:val="23"/>
          <w:szCs w:val="23"/>
          <w:lang w:eastAsia="ru-RU"/>
        </w:rPr>
      </w:pPr>
      <w:r w:rsidRPr="00192677">
        <w:rPr>
          <w:rFonts w:ascii="Arial" w:eastAsia="Times New Roman" w:hAnsi="Arial" w:cs="Arial"/>
          <w:b/>
          <w:bCs/>
          <w:color w:val="343434"/>
          <w:sz w:val="23"/>
          <w:szCs w:val="23"/>
          <w:lang w:eastAsia="ru-RU"/>
        </w:rPr>
        <w:t>Контрольные вопросы</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1. Опишите основные типы конструкции ОК.</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2. Для чего на оптическое волокно наносится полимерное покрытие?</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3. Опишите принципы маркировки ОК.</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4. Перечислите основные компоненты ОК.</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5. Объясните назначение центрального силового элемента, назовите типы ЦСЭ.</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6. Назовите типы бронепокровов ОК.</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7.  Какие марки кабелей предназначены для прокладки в грунт?</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8. Какие марки кабелей предназначены для прокладки в кабельной канализации?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lastRenderedPageBreak/>
        <w:t>9. Какие марки кабелей предназначены для подвески?</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192677" w:rsidRPr="00192677" w:rsidTr="00192677">
        <w:trPr>
          <w:trHeight w:val="390"/>
          <w:tblCellSpacing w:w="0" w:type="dxa"/>
        </w:trPr>
        <w:tc>
          <w:tcPr>
            <w:tcW w:w="0" w:type="auto"/>
            <w:tcBorders>
              <w:top w:val="nil"/>
              <w:left w:val="nil"/>
              <w:bottom w:val="nil"/>
              <w:right w:val="nil"/>
            </w:tcBorders>
            <w:shd w:val="clear" w:color="auto" w:fill="FFFFFF"/>
            <w:vAlign w:val="center"/>
            <w:hideMark/>
          </w:tcPr>
          <w:p w:rsidR="00192677" w:rsidRPr="00192677" w:rsidRDefault="00192677" w:rsidP="00192677">
            <w:pPr>
              <w:spacing w:before="100" w:beforeAutospacing="1" w:after="100" w:afterAutospacing="1" w:line="261" w:lineRule="atLeast"/>
              <w:jc w:val="right"/>
              <w:rPr>
                <w:rFonts w:ascii="Arial" w:eastAsia="Times New Roman" w:hAnsi="Arial" w:cs="Arial"/>
                <w:color w:val="343434"/>
                <w:sz w:val="20"/>
                <w:szCs w:val="20"/>
                <w:lang w:eastAsia="ru-RU"/>
              </w:rPr>
            </w:pPr>
            <w:r w:rsidRPr="00192677">
              <w:rPr>
                <w:rFonts w:ascii="Arial" w:eastAsia="Times New Roman" w:hAnsi="Arial" w:cs="Arial"/>
                <w:b/>
                <w:bCs/>
                <w:color w:val="343434"/>
                <w:sz w:val="24"/>
                <w:szCs w:val="24"/>
                <w:lang w:eastAsia="ru-RU"/>
              </w:rPr>
              <w:t>8. Разъемные и неразъемные соединения</w:t>
            </w:r>
          </w:p>
        </w:tc>
        <w:tc>
          <w:tcPr>
            <w:tcW w:w="75" w:type="dxa"/>
            <w:tcBorders>
              <w:top w:val="nil"/>
              <w:left w:val="nil"/>
              <w:bottom w:val="nil"/>
              <w:right w:val="nil"/>
            </w:tcBorders>
            <w:shd w:val="clear" w:color="auto" w:fill="FFFFFF"/>
            <w:vAlign w:val="center"/>
            <w:hideMark/>
          </w:tcPr>
          <w:p w:rsidR="00192677" w:rsidRPr="00192677" w:rsidRDefault="00192677" w:rsidP="00192677">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192677" w:rsidRPr="00192677" w:rsidRDefault="00192677" w:rsidP="00192677">
            <w:pPr>
              <w:spacing w:after="0" w:line="365" w:lineRule="atLeast"/>
              <w:jc w:val="center"/>
              <w:rPr>
                <w:rFonts w:ascii="Arial" w:eastAsia="Times New Roman" w:hAnsi="Arial" w:cs="Arial"/>
                <w:color w:val="000000"/>
                <w:sz w:val="28"/>
                <w:szCs w:val="28"/>
                <w:lang w:eastAsia="ru-RU"/>
              </w:rPr>
            </w:pPr>
            <w:hyperlink r:id="rId330" w:history="1">
              <w:r w:rsidRPr="00192677">
                <w:rPr>
                  <w:rFonts w:ascii="Arial" w:eastAsia="Times New Roman" w:hAnsi="Arial" w:cs="Arial"/>
                  <w:color w:val="1A3DC1"/>
                  <w:sz w:val="28"/>
                  <w:szCs w:val="28"/>
                  <w:u w:val="single"/>
                  <w:lang w:eastAsia="ru-RU"/>
                </w:rPr>
                <w:t>назад</w:t>
              </w:r>
            </w:hyperlink>
            <w:r w:rsidRPr="00192677">
              <w:rPr>
                <w:rFonts w:ascii="Arial" w:eastAsia="Times New Roman" w:hAnsi="Arial" w:cs="Arial"/>
                <w:color w:val="000000"/>
                <w:sz w:val="28"/>
                <w:szCs w:val="28"/>
                <w:lang w:eastAsia="ru-RU"/>
              </w:rPr>
              <w:t> | </w:t>
            </w:r>
            <w:hyperlink r:id="rId331" w:history="1">
              <w:r w:rsidRPr="00192677">
                <w:rPr>
                  <w:rFonts w:ascii="Arial" w:eastAsia="Times New Roman" w:hAnsi="Arial" w:cs="Arial"/>
                  <w:color w:val="1A3DC1"/>
                  <w:sz w:val="28"/>
                  <w:szCs w:val="28"/>
                  <w:u w:val="single"/>
                  <w:lang w:eastAsia="ru-RU"/>
                </w:rPr>
                <w:t>содержание</w:t>
              </w:r>
            </w:hyperlink>
            <w:r w:rsidRPr="00192677">
              <w:rPr>
                <w:rFonts w:ascii="Arial" w:eastAsia="Times New Roman" w:hAnsi="Arial" w:cs="Arial"/>
                <w:color w:val="000000"/>
                <w:sz w:val="28"/>
                <w:szCs w:val="28"/>
                <w:lang w:eastAsia="ru-RU"/>
              </w:rPr>
              <w:t> | </w:t>
            </w:r>
            <w:hyperlink r:id="rId332" w:history="1">
              <w:r w:rsidRPr="00192677">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192677" w:rsidRPr="00192677" w:rsidRDefault="00192677" w:rsidP="00192677">
            <w:pPr>
              <w:spacing w:after="0" w:line="261" w:lineRule="atLeast"/>
              <w:rPr>
                <w:rFonts w:ascii="Arial" w:eastAsia="Times New Roman" w:hAnsi="Arial" w:cs="Arial"/>
                <w:color w:val="343434"/>
                <w:sz w:val="20"/>
                <w:szCs w:val="20"/>
                <w:lang w:eastAsia="ru-RU"/>
              </w:rPr>
            </w:pPr>
          </w:p>
        </w:tc>
      </w:tr>
    </w:tbl>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color w:val="343434"/>
          <w:sz w:val="23"/>
          <w:szCs w:val="23"/>
          <w:lang w:eastAsia="ru-RU"/>
        </w:rPr>
        <w:t>8.1 Назначение, классификация соединений и основные требования к ним</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Соединение оптических волокон кабелей связи является процессом, от </w:t>
      </w:r>
      <w:proofErr w:type="gramStart"/>
      <w:r w:rsidRPr="00192677">
        <w:rPr>
          <w:rFonts w:ascii="Arial" w:eastAsia="Times New Roman" w:hAnsi="Arial" w:cs="Arial"/>
          <w:color w:val="343434"/>
          <w:sz w:val="23"/>
          <w:szCs w:val="23"/>
          <w:lang w:eastAsia="ru-RU"/>
        </w:rPr>
        <w:t>качества</w:t>
      </w:r>
      <w:proofErr w:type="gramEnd"/>
      <w:r w:rsidRPr="00192677">
        <w:rPr>
          <w:rFonts w:ascii="Arial" w:eastAsia="Times New Roman" w:hAnsi="Arial" w:cs="Arial"/>
          <w:color w:val="343434"/>
          <w:sz w:val="23"/>
          <w:szCs w:val="23"/>
          <w:lang w:eastAsia="ru-RU"/>
        </w:rPr>
        <w:t xml:space="preserve"> выполнения которого в дальнейшем зависит надежность и долговечность действия оптической линии связи. В общем случае данная задача может быть решена двумя принципиально различными способами: с помощью разъемных и с помощью неразъемных оптических соединителей (рисунок 8.1).</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090920" cy="1917065"/>
            <wp:effectExtent l="0" t="0" r="5080" b="6985"/>
            <wp:docPr id="205" name="Рисунок 205" descr="http://siblec.ru/mod/html/content/8sem/083/083.files/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iblec.ru/mod/html/content/8sem/083/083.files/image194.png"/>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6090920" cy="1917065"/>
                    </a:xfrm>
                    <a:prstGeom prst="rect">
                      <a:avLst/>
                    </a:prstGeom>
                    <a:noFill/>
                    <a:ln>
                      <a:noFill/>
                    </a:ln>
                  </pic:spPr>
                </pic:pic>
              </a:graphicData>
            </a:graphic>
          </wp:inline>
        </w:drawing>
      </w:r>
      <w:r w:rsidRPr="00192677">
        <w:rPr>
          <w:rFonts w:ascii="Arial" w:eastAsia="Times New Roman" w:hAnsi="Arial" w:cs="Arial"/>
          <w:color w:val="343434"/>
          <w:sz w:val="23"/>
          <w:szCs w:val="23"/>
          <w:lang w:eastAsia="ru-RU"/>
        </w:rPr>
        <w:t> </w:t>
      </w:r>
    </w:p>
    <w:p w:rsidR="00192677" w:rsidRPr="00192677" w:rsidRDefault="00192677" w:rsidP="0019267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Рисунок 8.1 – Основные разновидности оптических соединителей</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Оптические соединители – это устройства, предназначенные для оптического соединения компонентов ВОСП. Разъемные оптические соединители – это устройства, допускающие многократные оптические соединения. Они предназначены для обеспечения разъемного подключения соединительных и оконечных шнуров к световоду оборудования, к коммутационному оборудованию в кроссовых и информационным розеткам рабочих мест. Неразъемные соединители допускают только однократное оптическое соединение и используются в местах постоянного монтажа кабельных систем большой протяженности (например, сетей связи общего пользования масштаба города, региона, страны и более).</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Общие технические требования, которым должны отвечать оптические соединители, заключаются в следующем:</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внесение минимального затухания в сочетании с получением высокого затухания обратного рассеяния;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обеспечение долговременной стабильности и воспроизводимости параметров;</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минимальные габариты и масса при высокой механической прочности;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простота установки на кабель;</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lastRenderedPageBreak/>
        <w:t>- простота процесса подключения и отключения;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устойчивость к внешним механическим, климатическим и другим воздействиям;</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высокая надежность.</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Дополнительно к разъемным соединителям предъявляют требования неизменности параметров при многократных соединениях.</w:t>
      </w:r>
    </w:p>
    <w:p w:rsidR="00192677" w:rsidRPr="00192677" w:rsidRDefault="00192677" w:rsidP="00192677">
      <w:pPr>
        <w:spacing w:after="0" w:line="240" w:lineRule="auto"/>
        <w:rPr>
          <w:rFonts w:ascii="Times New Roman" w:eastAsia="Times New Roman" w:hAnsi="Times New Roman" w:cs="Times New Roman"/>
          <w:sz w:val="24"/>
          <w:szCs w:val="24"/>
          <w:lang w:eastAsia="ru-RU"/>
        </w:rPr>
      </w:pPr>
      <w:r w:rsidRPr="00192677">
        <w:rPr>
          <w:rFonts w:ascii="Arial" w:eastAsia="Times New Roman" w:hAnsi="Arial" w:cs="Arial"/>
          <w:b/>
          <w:bCs/>
          <w:color w:val="343434"/>
          <w:sz w:val="23"/>
          <w:szCs w:val="23"/>
          <w:shd w:val="clear" w:color="auto" w:fill="FFFFFF"/>
          <w:lang w:eastAsia="ru-RU"/>
        </w:rPr>
        <w:t>8.3 Сварные соединения оптических волокон</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Сварные соединения, которые иногда называются сростками, широко применяются при создании линий связи большой протяженности (например, сетей связи общего пользования масштаба города и более).</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Соединение ОВ методом сварки стало одним из основных методов монтажа оптических систем связи. Возможности получения хорошего сварного соединения постоянно возрастают с усовершенствованием применяемого оборудования и технологии сварки, в дополнение к непрерывному совершенствованию геометрии волокна. В результате, типичные специфицируемые максимальные потери в сварном соединении находятся в настоящее время в диапазоне от 0,05 дБ (сварка индивидуальных волокон) до 0,10 дБ (одновременная сварка нескольких волокон).</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Качество сварного соединения можно характеризовать двумя параметрами: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затуханием в месте сварки;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прочностью сварного соединения.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Факторы, которые определяют затухание при использовании любого метода соединения волокон, могут классифицироваться </w:t>
      </w:r>
      <w:proofErr w:type="gramStart"/>
      <w:r w:rsidRPr="00192677">
        <w:rPr>
          <w:rFonts w:ascii="Arial" w:eastAsia="Times New Roman" w:hAnsi="Arial" w:cs="Arial"/>
          <w:color w:val="343434"/>
          <w:sz w:val="23"/>
          <w:szCs w:val="23"/>
          <w:lang w:eastAsia="ru-RU"/>
        </w:rPr>
        <w:t>на</w:t>
      </w:r>
      <w:proofErr w:type="gramEnd"/>
      <w:r w:rsidRPr="00192677">
        <w:rPr>
          <w:rFonts w:ascii="Arial" w:eastAsia="Times New Roman" w:hAnsi="Arial" w:cs="Arial"/>
          <w:color w:val="343434"/>
          <w:sz w:val="23"/>
          <w:szCs w:val="23"/>
          <w:lang w:eastAsia="ru-RU"/>
        </w:rPr>
        <w:t xml:space="preserve"> внутренние, присущие волокнам, и внешние. Факторы, определяемые ОВ, закладываются при изготовлении волокна, и поэтому в большинстве случаев находятся вне контроля оператора, производящего сварку.</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Основные проблемы, создаваемые факторами окружающей среды, сводятся к возможности загрязнения волокна в месте сварки пылью и влагой. Попадание пыли </w:t>
      </w:r>
      <w:proofErr w:type="gramStart"/>
      <w:r w:rsidRPr="00192677">
        <w:rPr>
          <w:rFonts w:ascii="Arial" w:eastAsia="Times New Roman" w:hAnsi="Arial" w:cs="Arial"/>
          <w:color w:val="343434"/>
          <w:sz w:val="23"/>
          <w:szCs w:val="23"/>
          <w:lang w:eastAsia="ru-RU"/>
        </w:rPr>
        <w:t>в место сварки</w:t>
      </w:r>
      <w:proofErr w:type="gramEnd"/>
      <w:r w:rsidRPr="00192677">
        <w:rPr>
          <w:rFonts w:ascii="Arial" w:eastAsia="Times New Roman" w:hAnsi="Arial" w:cs="Arial"/>
          <w:color w:val="343434"/>
          <w:sz w:val="23"/>
          <w:szCs w:val="23"/>
          <w:lang w:eastAsia="ru-RU"/>
        </w:rPr>
        <w:t xml:space="preserve"> неизбежно ведет к росту затухания и снижению прочности. Поэтому рабочее место должно быть защищено от ветра и осадков. Необходимо также снижать время между разделкой волокна и сваркой, что снижает вероятность загрязнения.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Технологии сварки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i/>
          <w:iCs/>
          <w:color w:val="343434"/>
          <w:sz w:val="23"/>
          <w:szCs w:val="23"/>
          <w:lang w:eastAsia="ru-RU"/>
        </w:rPr>
        <w:t>Подготовка волокна</w:t>
      </w:r>
      <w:r w:rsidRPr="00192677">
        <w:rPr>
          <w:rFonts w:ascii="Arial" w:eastAsia="Times New Roman" w:hAnsi="Arial" w:cs="Arial"/>
          <w:color w:val="343434"/>
          <w:sz w:val="23"/>
          <w:szCs w:val="23"/>
          <w:lang w:eastAsia="ru-RU"/>
        </w:rPr>
        <w:t xml:space="preserve">. Для снятия покрытия с волокна исторически находили применение термический, химический и механический способы снятия покрытия с ОВ. На сегодняшний день основным методом является механический способ. При этом необходимо обеспечить сохранность поверхности оптического </w:t>
      </w:r>
      <w:proofErr w:type="gramStart"/>
      <w:r w:rsidRPr="00192677">
        <w:rPr>
          <w:rFonts w:ascii="Arial" w:eastAsia="Times New Roman" w:hAnsi="Arial" w:cs="Arial"/>
          <w:color w:val="343434"/>
          <w:sz w:val="23"/>
          <w:szCs w:val="23"/>
          <w:lang w:eastAsia="ru-RU"/>
        </w:rPr>
        <w:t>волокна</w:t>
      </w:r>
      <w:proofErr w:type="gramEnd"/>
      <w:r w:rsidRPr="00192677">
        <w:rPr>
          <w:rFonts w:ascii="Arial" w:eastAsia="Times New Roman" w:hAnsi="Arial" w:cs="Arial"/>
          <w:color w:val="343434"/>
          <w:sz w:val="23"/>
          <w:szCs w:val="23"/>
          <w:lang w:eastAsia="ru-RU"/>
        </w:rPr>
        <w:t xml:space="preserve"> поскольку </w:t>
      </w:r>
      <w:r w:rsidRPr="00192677">
        <w:rPr>
          <w:rFonts w:ascii="Arial" w:eastAsia="Times New Roman" w:hAnsi="Arial" w:cs="Arial"/>
          <w:color w:val="343434"/>
          <w:sz w:val="23"/>
          <w:szCs w:val="23"/>
          <w:lang w:eastAsia="ru-RU"/>
        </w:rPr>
        <w:lastRenderedPageBreak/>
        <w:t xml:space="preserve">поверхностные эффекты критическим образом снижают прочность волокна. Так, царапина размером около 1 мкм снижает прочность ОВ ниже уровня прочности, определяемого перемоткой – 1% удлинения, что </w:t>
      </w:r>
      <w:proofErr w:type="gramStart"/>
      <w:r w:rsidRPr="00192677">
        <w:rPr>
          <w:rFonts w:ascii="Arial" w:eastAsia="Times New Roman" w:hAnsi="Arial" w:cs="Arial"/>
          <w:color w:val="343434"/>
          <w:sz w:val="23"/>
          <w:szCs w:val="23"/>
          <w:lang w:eastAsia="ru-RU"/>
        </w:rPr>
        <w:t>соответствует усилию 8,6Н. На первый взгляд кажется</w:t>
      </w:r>
      <w:proofErr w:type="gramEnd"/>
      <w:r w:rsidRPr="00192677">
        <w:rPr>
          <w:rFonts w:ascii="Arial" w:eastAsia="Times New Roman" w:hAnsi="Arial" w:cs="Arial"/>
          <w:color w:val="343434"/>
          <w:sz w:val="23"/>
          <w:szCs w:val="23"/>
          <w:lang w:eastAsia="ru-RU"/>
        </w:rPr>
        <w:t xml:space="preserve">, что такое растягивающее усилие весьма значительно и никогда не реализуется при нормальной эксплуатации волокна. Следует </w:t>
      </w:r>
      <w:proofErr w:type="gramStart"/>
      <w:r w:rsidRPr="00192677">
        <w:rPr>
          <w:rFonts w:ascii="Arial" w:eastAsia="Times New Roman" w:hAnsi="Arial" w:cs="Arial"/>
          <w:color w:val="343434"/>
          <w:sz w:val="23"/>
          <w:szCs w:val="23"/>
          <w:lang w:eastAsia="ru-RU"/>
        </w:rPr>
        <w:t>однако</w:t>
      </w:r>
      <w:proofErr w:type="gramEnd"/>
      <w:r w:rsidRPr="00192677">
        <w:rPr>
          <w:rFonts w:ascii="Arial" w:eastAsia="Times New Roman" w:hAnsi="Arial" w:cs="Arial"/>
          <w:color w:val="343434"/>
          <w:sz w:val="23"/>
          <w:szCs w:val="23"/>
          <w:lang w:eastAsia="ru-RU"/>
        </w:rPr>
        <w:t xml:space="preserve"> помнить, что проектируемый срок службы волокна в составе кабелей и муфт по существующим требованиям составляет 20-45 лет. Учитывая процессы старения волокна, фирма Corning Inc. по результатам многочисленных и долговременных экспериментов пришла к выводу о том, что постоянное натяжение волокна (или эквивалентный ему изгиб волокна в муфте) не должно превышать натяжения, соответствующего 0,2% удлинения его поверхности без отсутствия прямого контакта с влагой.</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i/>
          <w:iCs/>
          <w:color w:val="343434"/>
          <w:sz w:val="23"/>
          <w:szCs w:val="23"/>
          <w:lang w:eastAsia="ru-RU"/>
        </w:rPr>
        <w:t>Скалывание волокна</w:t>
      </w:r>
      <w:r w:rsidRPr="00192677">
        <w:rPr>
          <w:rFonts w:ascii="Arial" w:eastAsia="Times New Roman" w:hAnsi="Arial" w:cs="Arial"/>
          <w:color w:val="343434"/>
          <w:sz w:val="23"/>
          <w:szCs w:val="23"/>
          <w:lang w:eastAsia="ru-RU"/>
        </w:rPr>
        <w:t>. Основное требование к поверхности скола ОВ состоит в обеспечении его перпендикулярности к оси волокна. Например, угол наклона поверхности скола более 2</w:t>
      </w:r>
      <w:r w:rsidRPr="00192677">
        <w:rPr>
          <w:rFonts w:ascii="Arial" w:eastAsia="Times New Roman" w:hAnsi="Arial" w:cs="Arial"/>
          <w:color w:val="343434"/>
          <w:sz w:val="23"/>
          <w:szCs w:val="23"/>
          <w:vertAlign w:val="superscript"/>
          <w:lang w:eastAsia="ru-RU"/>
        </w:rPr>
        <w:t>о</w:t>
      </w:r>
      <w:r w:rsidRPr="00192677">
        <w:rPr>
          <w:rFonts w:ascii="Arial" w:eastAsia="Times New Roman" w:hAnsi="Arial" w:cs="Arial"/>
          <w:color w:val="343434"/>
          <w:sz w:val="23"/>
          <w:szCs w:val="23"/>
          <w:lang w:eastAsia="ru-RU"/>
        </w:rPr>
        <w:t> может удвоить потери в сварном соединении. Имеющиеся в настоящее время на рынке устройства скола позволяют стабильно получать значения этого угла в пределах 0,5</w:t>
      </w:r>
      <w:r w:rsidRPr="00192677">
        <w:rPr>
          <w:rFonts w:ascii="Arial" w:eastAsia="Times New Roman" w:hAnsi="Arial" w:cs="Arial"/>
          <w:color w:val="343434"/>
          <w:sz w:val="23"/>
          <w:szCs w:val="23"/>
          <w:vertAlign w:val="superscript"/>
          <w:lang w:eastAsia="ru-RU"/>
        </w:rPr>
        <w:t>о</w:t>
      </w:r>
      <w:r w:rsidRPr="00192677">
        <w:rPr>
          <w:rFonts w:ascii="Arial" w:eastAsia="Times New Roman" w:hAnsi="Arial" w:cs="Arial"/>
          <w:color w:val="343434"/>
          <w:sz w:val="23"/>
          <w:szCs w:val="23"/>
          <w:lang w:eastAsia="ru-RU"/>
        </w:rPr>
        <w:t>.</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i/>
          <w:iCs/>
          <w:color w:val="343434"/>
          <w:sz w:val="23"/>
          <w:szCs w:val="23"/>
          <w:lang w:eastAsia="ru-RU"/>
        </w:rPr>
        <w:t>Юстировка волокон</w:t>
      </w:r>
      <w:r w:rsidRPr="00192677">
        <w:rPr>
          <w:rFonts w:ascii="Arial" w:eastAsia="Times New Roman" w:hAnsi="Arial" w:cs="Arial"/>
          <w:color w:val="343434"/>
          <w:sz w:val="23"/>
          <w:szCs w:val="23"/>
          <w:lang w:eastAsia="ru-RU"/>
        </w:rPr>
        <w:t xml:space="preserve">. Сварка волокон может проводиться как </w:t>
      </w:r>
      <w:proofErr w:type="gramStart"/>
      <w:r w:rsidRPr="00192677">
        <w:rPr>
          <w:rFonts w:ascii="Arial" w:eastAsia="Times New Roman" w:hAnsi="Arial" w:cs="Arial"/>
          <w:color w:val="343434"/>
          <w:sz w:val="23"/>
          <w:szCs w:val="23"/>
          <w:lang w:eastAsia="ru-RU"/>
        </w:rPr>
        <w:t>по одиночке</w:t>
      </w:r>
      <w:proofErr w:type="gramEnd"/>
      <w:r w:rsidRPr="00192677">
        <w:rPr>
          <w:rFonts w:ascii="Arial" w:eastAsia="Times New Roman" w:hAnsi="Arial" w:cs="Arial"/>
          <w:color w:val="343434"/>
          <w:sz w:val="23"/>
          <w:szCs w:val="23"/>
          <w:lang w:eastAsia="ru-RU"/>
        </w:rPr>
        <w:t>, так и по несколько волокон одновременно. В первом случае находят применение сварочные аппараты, использующие принцип автоматического или ручного сведения сердцевин волокон либо по максимуму оптического сигнала, проходящего через стык перед сваркой, либо по профилю показателя преломления волокна.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При одновременной сварке нескольких волокон, например в случае ленточных кабелей, сведение волокон осуществляется путем использования V-образных канавок. В этом случае, когда точная индивидуальная стыковка волокон невозможна, приходится ориентироваться на геометрию ОВ, а именно концентричность его сердцевины и оболочки, собственный изгиб волокна (который определяется через радиус кривизны волокна в свободном состоянии – такое искривление возникает во время вытяжки волокна), а также стабильность диаметра кварцевой оболочки.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Процесс сварки.</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После того, как волокна состыкованы, начинается процесс их сварки. В качестве первого шага часто используется очистка от загрязнений с помощью вспомогательных дуговых разрядов. Следующий шаг состоит в предварительном нагреве концов волокон до состояния размягчения, что позволяет волокнам сплавляться в месте контакта. Слишком высокая температура на этой стадии может вызвать чрезвычайную деформацию концов волокон и привести к некачественной сварке из-за нарушения геометрии волокон. Слишком низкая температура – может вызвать искривление волокон и нарушение их стыковки при сварке.</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 xml:space="preserve">Оптимальная температура в момент сварки зависит от температуры предварительного нагрева, тока дуги и времени разряда в момент сварки и отрезком времени между предварительным нагревом и моментом сведения волокон. </w:t>
      </w:r>
      <w:r w:rsidRPr="00192677">
        <w:rPr>
          <w:rFonts w:ascii="Arial" w:eastAsia="Times New Roman" w:hAnsi="Arial" w:cs="Arial"/>
          <w:color w:val="343434"/>
          <w:sz w:val="23"/>
          <w:szCs w:val="23"/>
          <w:lang w:eastAsia="ru-RU"/>
        </w:rPr>
        <w:lastRenderedPageBreak/>
        <w:t>Применяемые в разных аппаратах методы предварительного нагрева могут быть разделены на продолжительный и импульсный нагрев. В первом случае достигается равномерный прогрев торцевой поверхности волокна, во втором – тепло концентрируется на периферии торца. Высокое качество сварки может быть достигнуто в обоих методах, но при импульсном нагреве сварное соединение внешне может иметь утоньшение.</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Оценка или измерение затухания в сростке</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Современные высококачественные сварочные аппараты обеспечивают эту функцию для того, чтобы затухание в сростке можно было оценить непосредственно после сварки. В аппаратах с автоматической юстировкой концов световодов затухание в сростке оценивается настолько достоверно, что повторение измерения на отдельных сростках даже при самых высоких требованиях не требуются.</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Испытания на растяжение готового сростка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Испытания на растяжение проводятся с целью проверки механической прочности незащищенного сростка для того, чтобы при эксплуатации кабельной сети обеспечить отсутствие повреждений из-за излома световодов в защитной оболочке сростка. В этой связи во многих сварочных аппаратах имеется специальный встроенный динамометр.</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Защита сростка</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Голые поверхности сростка должны быть защищены, например, обжимным или термоусаживаемым предохранителем сростка в предусмотренном для этой цели устройстве. Большинство стандартных типов защитных устройств обеспечивают долговременную защиту сростков. При этом дополнительные затухания благодаря конструктивным мерам исключены.</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b/>
          <w:bCs/>
          <w:i/>
          <w:iCs/>
          <w:color w:val="343434"/>
          <w:sz w:val="23"/>
          <w:szCs w:val="23"/>
          <w:lang w:eastAsia="ru-RU"/>
        </w:rPr>
        <w:t>Хранение сростков</w:t>
      </w:r>
    </w:p>
    <w:p w:rsidR="00192677" w:rsidRPr="00192677" w:rsidRDefault="00192677" w:rsidP="0019267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92677">
        <w:rPr>
          <w:rFonts w:ascii="Arial" w:eastAsia="Times New Roman" w:hAnsi="Arial" w:cs="Arial"/>
          <w:color w:val="343434"/>
          <w:sz w:val="23"/>
          <w:szCs w:val="23"/>
          <w:lang w:eastAsia="ru-RU"/>
        </w:rPr>
        <w:t>Защищенный сросток укладывается в гребенке для сростков внутри соединительной кассеты. При укладке защищенных сростков и резервной длины световодов следует соблюдать радиус изгиба  - максимум 45 мм. При меньших радиусах изгиба могут возникнуть дополнительные потери и разлом оптоволокна.</w:t>
      </w:r>
    </w:p>
    <w:p w:rsidR="00FF2C94" w:rsidRPr="00FF2C94" w:rsidRDefault="00FF2C94" w:rsidP="00FF2C94">
      <w:pPr>
        <w:spacing w:after="0" w:line="240" w:lineRule="auto"/>
        <w:rPr>
          <w:rFonts w:ascii="Times New Roman" w:eastAsia="Times New Roman" w:hAnsi="Times New Roman" w:cs="Times New Roman"/>
          <w:sz w:val="24"/>
          <w:szCs w:val="24"/>
          <w:lang w:eastAsia="ru-RU"/>
        </w:rPr>
      </w:pPr>
      <w:r w:rsidRPr="00FF2C94">
        <w:rPr>
          <w:rFonts w:ascii="Arial" w:eastAsia="Times New Roman" w:hAnsi="Arial" w:cs="Arial"/>
          <w:b/>
          <w:bCs/>
          <w:color w:val="343434"/>
          <w:sz w:val="23"/>
          <w:szCs w:val="23"/>
          <w:shd w:val="clear" w:color="auto" w:fill="FFFFFF"/>
          <w:lang w:eastAsia="ru-RU"/>
        </w:rPr>
        <w:t>8.4 Оборудование для сварки оптических волокон</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степени автоматизации процесса сварки, способу юстировки волокон, качеству сростков устройства для сварки в соответствии с «Техническими требованиями к устройствам для сварки оптических волокон», утв. 13.03.97, делятся на 3 группы.</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К первой (высокого класса) группе должны относиться устройства, обеспечивающие: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полностью автоматический процесс сварки после заведения  волокон в устройство;</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lastRenderedPageBreak/>
        <w:t>- юстировку одномодовых волокон по сердечнику (по максимуму сигнала) с помощью системы LID (локальная инжекция и детектирование) или системы PAS (системы согласования профилей);</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оптимизацию режима сварки;</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оценку затухания в сростках.</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Ко второй (среднего класса) группе должны относиться устройства, обеспечивающие: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полностью автоматический процесс сварки;</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юстировку волокон за счет прецизионных V-образных канавок или вручную по отражающей оболочке;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оценку величины затухания в сростках.</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К третьей (упрощенного класса) группе должны относиться устройства, обеспечивающие: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юстировку волокон за счет прецизионных V-образных канавок или вручную по отражающей оболочке;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ручное перемещение волокон вдоль оси для установки в исходное перед сваркой положение;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автоматическое сведение и сварку.</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Основные характеристики устрой</w:t>
      </w:r>
      <w:proofErr w:type="gramStart"/>
      <w:r w:rsidRPr="00FF2C94">
        <w:rPr>
          <w:rFonts w:ascii="Arial" w:eastAsia="Times New Roman" w:hAnsi="Arial" w:cs="Arial"/>
          <w:color w:val="343434"/>
          <w:sz w:val="23"/>
          <w:szCs w:val="23"/>
          <w:lang w:eastAsia="ru-RU"/>
        </w:rPr>
        <w:t>ств дл</w:t>
      </w:r>
      <w:proofErr w:type="gramEnd"/>
      <w:r w:rsidRPr="00FF2C94">
        <w:rPr>
          <w:rFonts w:ascii="Arial" w:eastAsia="Times New Roman" w:hAnsi="Arial" w:cs="Arial"/>
          <w:color w:val="343434"/>
          <w:sz w:val="23"/>
          <w:szCs w:val="23"/>
          <w:lang w:eastAsia="ru-RU"/>
        </w:rPr>
        <w:t>я сварки представлены в таблице 8.4.</w:t>
      </w:r>
      <w:r w:rsidRPr="00FF2C94">
        <w:rPr>
          <w:rFonts w:ascii="Arial" w:eastAsia="Times New Roman" w:hAnsi="Arial" w:cs="Arial"/>
          <w:color w:val="343434"/>
          <w:sz w:val="23"/>
          <w:szCs w:val="23"/>
          <w:lang w:eastAsia="ru-RU"/>
        </w:rPr>
        <w:br w:type="page"/>
      </w:r>
    </w:p>
    <w:p w:rsidR="00FF2C94" w:rsidRPr="00FF2C94" w:rsidRDefault="00FF2C94" w:rsidP="00FF2C9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lastRenderedPageBreak/>
        <w:t>Таблица 8.4 – Технические характеристики зарубежных сварочных аппаратов</w:t>
      </w:r>
    </w:p>
    <w:tbl>
      <w:tblPr>
        <w:tblW w:w="14011" w:type="dxa"/>
        <w:tblCellSpacing w:w="0" w:type="dxa"/>
        <w:tblInd w:w="-30" w:type="dxa"/>
        <w:shd w:val="clear" w:color="auto" w:fill="FFFFFF"/>
        <w:tblCellMar>
          <w:left w:w="0" w:type="dxa"/>
          <w:right w:w="0" w:type="dxa"/>
        </w:tblCellMar>
        <w:tblLook w:val="04A0" w:firstRow="1" w:lastRow="0" w:firstColumn="1" w:lastColumn="0" w:noHBand="0" w:noVBand="1"/>
      </w:tblPr>
      <w:tblGrid>
        <w:gridCol w:w="1508"/>
        <w:gridCol w:w="1418"/>
        <w:gridCol w:w="1382"/>
        <w:gridCol w:w="1382"/>
        <w:gridCol w:w="1382"/>
        <w:gridCol w:w="1382"/>
        <w:gridCol w:w="1093"/>
        <w:gridCol w:w="318"/>
        <w:gridCol w:w="1382"/>
        <w:gridCol w:w="1382"/>
        <w:gridCol w:w="1382"/>
      </w:tblGrid>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Параметр</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FSM 15</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FSM 30S</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after="0"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S174H</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S175</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S176</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S182PM</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S199S</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FUSION 2000</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Фирма-изготовитель</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Fujikura</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Fujikura</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Fujikura</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Fitel</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Fitel</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Fitel</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Fitel</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Fitel</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Япония</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Aurora</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США</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Тип аппарата</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Полуавтомат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Автомат</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proofErr w:type="gramStart"/>
            <w:r w:rsidRPr="00FF2C94">
              <w:rPr>
                <w:rFonts w:ascii="Arial" w:eastAsia="Times New Roman" w:hAnsi="Arial" w:cs="Arial"/>
                <w:color w:val="343434"/>
                <w:sz w:val="23"/>
                <w:szCs w:val="23"/>
                <w:lang w:eastAsia="ru-RU"/>
              </w:rPr>
              <w:t>Выравни-вание</w:t>
            </w:r>
            <w:proofErr w:type="gramEnd"/>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V-</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образная</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канавка</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 сердце-</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вине</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Потери на сварке</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sm 0,05</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mm 0,03</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0,02</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sm 0,02</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mm 0,01</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0,02</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sm 0,02</w:t>
            </w:r>
          </w:p>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mm 0,01</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0,02</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Pm 0,05</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Н/д</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0,02</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xml:space="preserve">Габариты, </w:t>
            </w:r>
            <w:proofErr w:type="gramStart"/>
            <w:r w:rsidRPr="00FF2C94">
              <w:rPr>
                <w:rFonts w:ascii="Arial" w:eastAsia="Times New Roman" w:hAnsi="Arial" w:cs="Arial"/>
                <w:color w:val="343434"/>
                <w:sz w:val="23"/>
                <w:szCs w:val="23"/>
                <w:lang w:eastAsia="ru-RU"/>
              </w:rPr>
              <w:t>мм</w:t>
            </w:r>
            <w:proofErr w:type="gramEnd"/>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180х186х110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210х187х173</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172х186х180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200х190х180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181х285х181</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169х203х180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146х269х169</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150х150х150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171х267х203</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xml:space="preserve">Масса, </w:t>
            </w:r>
            <w:proofErr w:type="gramStart"/>
            <w:r w:rsidRPr="00FF2C94">
              <w:rPr>
                <w:rFonts w:ascii="Arial" w:eastAsia="Times New Roman" w:hAnsi="Arial" w:cs="Arial"/>
                <w:color w:val="343434"/>
                <w:sz w:val="23"/>
                <w:szCs w:val="23"/>
                <w:lang w:eastAsia="ru-RU"/>
              </w:rPr>
              <w:t>кг</w:t>
            </w:r>
            <w:proofErr w:type="gramEnd"/>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5,1</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8</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4,4</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7,5</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6,3</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4,5</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9</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3,5</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6,3</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Коэффициент увеличения оптической системы</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264</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264</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264</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Н/д</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264</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Н/д</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Количество программ сварки</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34</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39</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32</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64</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32</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32</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20</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 xml:space="preserve">Оценка </w:t>
            </w:r>
            <w:proofErr w:type="gramStart"/>
            <w:r w:rsidRPr="00FF2C94">
              <w:rPr>
                <w:rFonts w:ascii="Arial" w:eastAsia="Times New Roman" w:hAnsi="Arial" w:cs="Arial"/>
                <w:color w:val="343434"/>
                <w:sz w:val="23"/>
                <w:szCs w:val="23"/>
                <w:lang w:eastAsia="ru-RU"/>
              </w:rPr>
              <w:t>по-терь</w:t>
            </w:r>
            <w:proofErr w:type="gramEnd"/>
            <w:r w:rsidRPr="00FF2C94">
              <w:rPr>
                <w:rFonts w:ascii="Arial" w:eastAsia="Times New Roman" w:hAnsi="Arial" w:cs="Arial"/>
                <w:color w:val="343434"/>
                <w:sz w:val="23"/>
                <w:szCs w:val="23"/>
                <w:lang w:eastAsia="ru-RU"/>
              </w:rPr>
              <w:t xml:space="preserve"> сварки</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Есть</w:t>
            </w:r>
          </w:p>
        </w:tc>
      </w:tr>
      <w:tr w:rsidR="00FF2C94" w:rsidRPr="00FF2C94" w:rsidTr="00FF2C94">
        <w:trPr>
          <w:tblCellSpacing w:w="0" w:type="dxa"/>
        </w:trPr>
        <w:tc>
          <w:tcPr>
            <w:tcW w:w="1507"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Хранение данных</w:t>
            </w:r>
          </w:p>
        </w:tc>
        <w:tc>
          <w:tcPr>
            <w:tcW w:w="1418"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2000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400</w:t>
            </w:r>
          </w:p>
        </w:tc>
        <w:tc>
          <w:tcPr>
            <w:tcW w:w="1382" w:type="dxa"/>
            <w:gridSpan w:val="2"/>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2000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400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400</w:t>
            </w:r>
          </w:p>
        </w:tc>
        <w:tc>
          <w:tcPr>
            <w:tcW w:w="1382" w:type="dxa"/>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100</w:t>
            </w:r>
          </w:p>
        </w:tc>
      </w:tr>
      <w:tr w:rsidR="00FF2C94" w:rsidRPr="00FF2C94" w:rsidTr="00FF2C94">
        <w:tblPrEx>
          <w:tblCellMar>
            <w:top w:w="30" w:type="dxa"/>
            <w:left w:w="30" w:type="dxa"/>
            <w:bottom w:w="30" w:type="dxa"/>
            <w:right w:w="30" w:type="dxa"/>
          </w:tblCellMar>
        </w:tblPrEx>
        <w:trPr>
          <w:gridAfter w:val="3"/>
          <w:wAfter w:w="4262" w:type="dxa"/>
          <w:trHeight w:val="390"/>
          <w:tblCellSpacing w:w="0" w:type="dxa"/>
        </w:trPr>
        <w:tc>
          <w:tcPr>
            <w:tcW w:w="0" w:type="auto"/>
            <w:gridSpan w:val="3"/>
            <w:tcBorders>
              <w:top w:val="nil"/>
              <w:left w:val="nil"/>
              <w:bottom w:val="nil"/>
              <w:right w:val="nil"/>
            </w:tcBorders>
            <w:shd w:val="clear" w:color="auto" w:fill="FFFFFF"/>
            <w:vAlign w:val="center"/>
            <w:hideMark/>
          </w:tcPr>
          <w:p w:rsidR="00FF2C94" w:rsidRPr="00FF2C94" w:rsidRDefault="00FF2C94" w:rsidP="00FF2C94">
            <w:pPr>
              <w:spacing w:before="100" w:beforeAutospacing="1" w:after="100" w:afterAutospacing="1" w:line="261" w:lineRule="atLeast"/>
              <w:jc w:val="right"/>
              <w:rPr>
                <w:rFonts w:ascii="Arial" w:eastAsia="Times New Roman" w:hAnsi="Arial" w:cs="Arial"/>
                <w:color w:val="343434"/>
                <w:sz w:val="20"/>
                <w:szCs w:val="20"/>
                <w:lang w:eastAsia="ru-RU"/>
              </w:rPr>
            </w:pPr>
            <w:r w:rsidRPr="00FF2C94">
              <w:rPr>
                <w:rFonts w:ascii="Arial" w:eastAsia="Times New Roman" w:hAnsi="Arial" w:cs="Arial"/>
                <w:b/>
                <w:bCs/>
                <w:color w:val="343434"/>
                <w:sz w:val="24"/>
                <w:szCs w:val="24"/>
                <w:lang w:eastAsia="ru-RU"/>
              </w:rPr>
              <w:t>8. Разъемные и неразъемные соединения</w:t>
            </w:r>
          </w:p>
        </w:tc>
        <w:tc>
          <w:tcPr>
            <w:tcW w:w="75" w:type="dxa"/>
            <w:tcBorders>
              <w:top w:val="nil"/>
              <w:left w:val="nil"/>
              <w:bottom w:val="nil"/>
              <w:right w:val="nil"/>
            </w:tcBorders>
            <w:shd w:val="clear" w:color="auto" w:fill="FFFFFF"/>
            <w:vAlign w:val="center"/>
            <w:hideMark/>
          </w:tcPr>
          <w:p w:rsidR="00FF2C94" w:rsidRPr="00FF2C94" w:rsidRDefault="00FF2C94" w:rsidP="00FF2C94">
            <w:pPr>
              <w:spacing w:after="0" w:line="261" w:lineRule="atLeast"/>
              <w:rPr>
                <w:rFonts w:ascii="Arial" w:eastAsia="Times New Roman" w:hAnsi="Arial" w:cs="Arial"/>
                <w:color w:val="343434"/>
                <w:sz w:val="20"/>
                <w:szCs w:val="20"/>
                <w:lang w:eastAsia="ru-RU"/>
              </w:rPr>
            </w:pPr>
          </w:p>
        </w:tc>
        <w:tc>
          <w:tcPr>
            <w:tcW w:w="4050" w:type="dxa"/>
            <w:gridSpan w:val="3"/>
            <w:tcBorders>
              <w:top w:val="nil"/>
              <w:left w:val="nil"/>
              <w:bottom w:val="nil"/>
              <w:right w:val="nil"/>
            </w:tcBorders>
            <w:shd w:val="clear" w:color="auto" w:fill="F2EFE9"/>
            <w:vAlign w:val="center"/>
            <w:hideMark/>
          </w:tcPr>
          <w:p w:rsidR="00FF2C94" w:rsidRPr="00FF2C94" w:rsidRDefault="00FF2C94" w:rsidP="00FF2C94">
            <w:pPr>
              <w:spacing w:after="0" w:line="365" w:lineRule="atLeast"/>
              <w:jc w:val="center"/>
              <w:rPr>
                <w:rFonts w:ascii="Arial" w:eastAsia="Times New Roman" w:hAnsi="Arial" w:cs="Arial"/>
                <w:color w:val="000000"/>
                <w:sz w:val="28"/>
                <w:szCs w:val="28"/>
                <w:lang w:eastAsia="ru-RU"/>
              </w:rPr>
            </w:pPr>
            <w:hyperlink r:id="rId334" w:history="1">
              <w:r w:rsidRPr="00FF2C94">
                <w:rPr>
                  <w:rFonts w:ascii="Arial" w:eastAsia="Times New Roman" w:hAnsi="Arial" w:cs="Arial"/>
                  <w:color w:val="1A3DC1"/>
                  <w:sz w:val="28"/>
                  <w:szCs w:val="28"/>
                  <w:u w:val="single"/>
                  <w:lang w:eastAsia="ru-RU"/>
                </w:rPr>
                <w:t>назад</w:t>
              </w:r>
            </w:hyperlink>
            <w:r w:rsidRPr="00FF2C94">
              <w:rPr>
                <w:rFonts w:ascii="Arial" w:eastAsia="Times New Roman" w:hAnsi="Arial" w:cs="Arial"/>
                <w:color w:val="000000"/>
                <w:sz w:val="28"/>
                <w:szCs w:val="28"/>
                <w:lang w:eastAsia="ru-RU"/>
              </w:rPr>
              <w:t> | </w:t>
            </w:r>
            <w:hyperlink r:id="rId335" w:history="1">
              <w:r w:rsidRPr="00FF2C94">
                <w:rPr>
                  <w:rFonts w:ascii="Arial" w:eastAsia="Times New Roman" w:hAnsi="Arial" w:cs="Arial"/>
                  <w:color w:val="1A3DC1"/>
                  <w:sz w:val="28"/>
                  <w:szCs w:val="28"/>
                  <w:u w:val="single"/>
                  <w:lang w:eastAsia="ru-RU"/>
                </w:rPr>
                <w:t>содержание</w:t>
              </w:r>
            </w:hyperlink>
            <w:r w:rsidRPr="00FF2C94">
              <w:rPr>
                <w:rFonts w:ascii="Arial" w:eastAsia="Times New Roman" w:hAnsi="Arial" w:cs="Arial"/>
                <w:color w:val="000000"/>
                <w:sz w:val="28"/>
                <w:szCs w:val="28"/>
                <w:lang w:eastAsia="ru-RU"/>
              </w:rPr>
              <w:t> | </w:t>
            </w:r>
            <w:hyperlink r:id="rId336" w:history="1">
              <w:r w:rsidRPr="00FF2C94">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FF2C94" w:rsidRPr="00FF2C94" w:rsidRDefault="00FF2C94" w:rsidP="00FF2C94">
            <w:pPr>
              <w:spacing w:after="0" w:line="261" w:lineRule="atLeast"/>
              <w:rPr>
                <w:rFonts w:ascii="Arial" w:eastAsia="Times New Roman" w:hAnsi="Arial" w:cs="Arial"/>
                <w:color w:val="343434"/>
                <w:sz w:val="20"/>
                <w:szCs w:val="20"/>
                <w:lang w:eastAsia="ru-RU"/>
              </w:rPr>
            </w:pPr>
          </w:p>
        </w:tc>
      </w:tr>
    </w:tbl>
    <w:p w:rsidR="00FF2C94" w:rsidRPr="00FF2C94" w:rsidRDefault="00FF2C94" w:rsidP="00FF2C94">
      <w:pPr>
        <w:shd w:val="clear" w:color="auto" w:fill="FFFFFF"/>
        <w:spacing w:after="0" w:line="313" w:lineRule="atLeast"/>
        <w:rPr>
          <w:rFonts w:ascii="Arial" w:eastAsia="Times New Roman" w:hAnsi="Arial" w:cs="Arial"/>
          <w:color w:val="343434"/>
          <w:sz w:val="23"/>
          <w:szCs w:val="23"/>
          <w:lang w:eastAsia="ru-RU"/>
        </w:rPr>
      </w:pPr>
      <w:r w:rsidRPr="00FF2C94">
        <w:rPr>
          <w:rFonts w:ascii="Arial" w:eastAsia="Times New Roman" w:hAnsi="Arial" w:cs="Arial"/>
          <w:b/>
          <w:bCs/>
          <w:color w:val="343434"/>
          <w:sz w:val="23"/>
          <w:szCs w:val="23"/>
          <w:lang w:eastAsia="ru-RU"/>
        </w:rPr>
        <w:t>Контрольные вопросы</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 Какие существуют способы соединения ОВ?</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2. Какова цель использования разъемных и неразъемных соединителей?</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3. Перечислите основные источники внутренних и внешних потерь в соединителях.</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4. Что предпочтительнее для организации соединения оптического кабеля с аппаратурой ВОСП: разъемный или неразъемный соединитель? Почему?</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5. Основные требования к соединениям ОВ.</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6. Параметры, влияющие на качество разъемного соединения ОВ.</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7. Конструкции разъемных соединителей для оптических волокон.</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lastRenderedPageBreak/>
        <w:t>8. Где применяются разъемные и неразъемные соединения?</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9. Перечислите основные пассивные компоненты ВОСП.</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10. Перечислите основные требования к разъемным соединителям.</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11. Чем обусловлены вносимые потери разъемных соединителей?</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12. Назовите типы контактов оптических соединителей.</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13. Назовите современные стандарты соединителей.</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14. Опишите конструкцию стандартного разъемного оптического соединителя.</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15. Какие типы неразъемных оптических соединителей вы знаете?</w:t>
      </w:r>
    </w:p>
    <w:p w:rsidR="00FF2C94" w:rsidRPr="00FF2C94" w:rsidRDefault="00FF2C94" w:rsidP="00FF2C9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F2C94">
        <w:rPr>
          <w:rFonts w:ascii="Arial" w:eastAsia="Times New Roman" w:hAnsi="Arial" w:cs="Arial"/>
          <w:color w:val="343434"/>
          <w:sz w:val="23"/>
          <w:szCs w:val="23"/>
          <w:lang w:eastAsia="ru-RU"/>
        </w:rPr>
        <w:t>16. Какой тип соединения обеспечивает наилучшие характеристики по вносимым и обратным потерям?</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FE78E5" w:rsidRPr="00FE78E5" w:rsidTr="00FE78E5">
        <w:trPr>
          <w:trHeight w:val="390"/>
          <w:tblCellSpacing w:w="0" w:type="dxa"/>
        </w:trPr>
        <w:tc>
          <w:tcPr>
            <w:tcW w:w="0" w:type="auto"/>
            <w:tcBorders>
              <w:top w:val="nil"/>
              <w:left w:val="nil"/>
              <w:bottom w:val="nil"/>
              <w:right w:val="nil"/>
            </w:tcBorders>
            <w:shd w:val="clear" w:color="auto" w:fill="FFFFFF"/>
            <w:vAlign w:val="center"/>
            <w:hideMark/>
          </w:tcPr>
          <w:p w:rsidR="00FE78E5" w:rsidRPr="00FE78E5" w:rsidRDefault="00FE78E5" w:rsidP="00FE78E5">
            <w:pPr>
              <w:spacing w:before="100" w:beforeAutospacing="1" w:after="100" w:afterAutospacing="1" w:line="261" w:lineRule="atLeast"/>
              <w:jc w:val="right"/>
              <w:rPr>
                <w:rFonts w:ascii="Arial" w:eastAsia="Times New Roman" w:hAnsi="Arial" w:cs="Arial"/>
                <w:color w:val="343434"/>
                <w:sz w:val="20"/>
                <w:szCs w:val="20"/>
                <w:lang w:eastAsia="ru-RU"/>
              </w:rPr>
            </w:pPr>
            <w:r w:rsidRPr="00FE78E5">
              <w:rPr>
                <w:rFonts w:ascii="Arial" w:eastAsia="Times New Roman" w:hAnsi="Arial" w:cs="Arial"/>
                <w:b/>
                <w:bCs/>
                <w:color w:val="343434"/>
                <w:sz w:val="24"/>
                <w:szCs w:val="24"/>
                <w:lang w:eastAsia="ru-RU"/>
              </w:rPr>
              <w:t>9. Устройства ввода излучения в оптическое волокно и вывода из него</w:t>
            </w:r>
          </w:p>
        </w:tc>
        <w:tc>
          <w:tcPr>
            <w:tcW w:w="75" w:type="dxa"/>
            <w:tcBorders>
              <w:top w:val="nil"/>
              <w:left w:val="nil"/>
              <w:bottom w:val="nil"/>
              <w:right w:val="nil"/>
            </w:tcBorders>
            <w:shd w:val="clear" w:color="auto" w:fill="FFFFFF"/>
            <w:vAlign w:val="center"/>
            <w:hideMark/>
          </w:tcPr>
          <w:p w:rsidR="00FE78E5" w:rsidRPr="00FE78E5" w:rsidRDefault="00FE78E5" w:rsidP="00FE78E5">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FE78E5" w:rsidRPr="00FE78E5" w:rsidRDefault="00FE78E5" w:rsidP="00FE78E5">
            <w:pPr>
              <w:spacing w:after="0" w:line="365" w:lineRule="atLeast"/>
              <w:jc w:val="center"/>
              <w:rPr>
                <w:rFonts w:ascii="Arial" w:eastAsia="Times New Roman" w:hAnsi="Arial" w:cs="Arial"/>
                <w:color w:val="000000"/>
                <w:sz w:val="28"/>
                <w:szCs w:val="28"/>
                <w:lang w:eastAsia="ru-RU"/>
              </w:rPr>
            </w:pPr>
            <w:hyperlink r:id="rId337" w:history="1">
              <w:r w:rsidRPr="00FE78E5">
                <w:rPr>
                  <w:rFonts w:ascii="Arial" w:eastAsia="Times New Roman" w:hAnsi="Arial" w:cs="Arial"/>
                  <w:color w:val="1A3DC1"/>
                  <w:sz w:val="28"/>
                  <w:szCs w:val="28"/>
                  <w:u w:val="single"/>
                  <w:lang w:eastAsia="ru-RU"/>
                </w:rPr>
                <w:t>назад</w:t>
              </w:r>
            </w:hyperlink>
            <w:r w:rsidRPr="00FE78E5">
              <w:rPr>
                <w:rFonts w:ascii="Arial" w:eastAsia="Times New Roman" w:hAnsi="Arial" w:cs="Arial"/>
                <w:color w:val="000000"/>
                <w:sz w:val="28"/>
                <w:szCs w:val="28"/>
                <w:lang w:eastAsia="ru-RU"/>
              </w:rPr>
              <w:t> | </w:t>
            </w:r>
            <w:hyperlink r:id="rId338" w:history="1">
              <w:r w:rsidRPr="00FE78E5">
                <w:rPr>
                  <w:rFonts w:ascii="Arial" w:eastAsia="Times New Roman" w:hAnsi="Arial" w:cs="Arial"/>
                  <w:color w:val="1A3DC1"/>
                  <w:sz w:val="28"/>
                  <w:szCs w:val="28"/>
                  <w:u w:val="single"/>
                  <w:lang w:eastAsia="ru-RU"/>
                </w:rPr>
                <w:t>содержание</w:t>
              </w:r>
            </w:hyperlink>
            <w:r w:rsidRPr="00FE78E5">
              <w:rPr>
                <w:rFonts w:ascii="Arial" w:eastAsia="Times New Roman" w:hAnsi="Arial" w:cs="Arial"/>
                <w:color w:val="000000"/>
                <w:sz w:val="28"/>
                <w:szCs w:val="28"/>
                <w:lang w:eastAsia="ru-RU"/>
              </w:rPr>
              <w:t> | </w:t>
            </w:r>
            <w:hyperlink r:id="rId339" w:history="1">
              <w:r w:rsidRPr="00FE78E5">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FE78E5" w:rsidRPr="00FE78E5" w:rsidRDefault="00FE78E5" w:rsidP="00FE78E5">
            <w:pPr>
              <w:spacing w:after="0" w:line="261" w:lineRule="atLeast"/>
              <w:rPr>
                <w:rFonts w:ascii="Arial" w:eastAsia="Times New Roman" w:hAnsi="Arial" w:cs="Arial"/>
                <w:color w:val="343434"/>
                <w:sz w:val="20"/>
                <w:szCs w:val="20"/>
                <w:lang w:eastAsia="ru-RU"/>
              </w:rPr>
            </w:pPr>
          </w:p>
        </w:tc>
      </w:tr>
    </w:tbl>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b/>
          <w:bCs/>
          <w:color w:val="343434"/>
          <w:sz w:val="23"/>
          <w:szCs w:val="23"/>
          <w:lang w:eastAsia="ru-RU"/>
        </w:rPr>
        <w:t>9.1 Общее положение</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 xml:space="preserve">Важнейшее место в проблеме согласования различных оптических структур занимает вопрос эффективного ввода излучения источников в оптическое волокно. Как известно, наиболее подходящими источниками излучения для ВОЛС являются полупроводниковые светоизлучающие диоды (СИД) и полупроводниковые лазеры. По спектральным характеристикам, диаграмме направленности излучения и полосе частот модуляции СИД значительно уступает лазерам. Тем не </w:t>
      </w:r>
      <w:proofErr w:type="gramStart"/>
      <w:r w:rsidRPr="00FE78E5">
        <w:rPr>
          <w:rFonts w:ascii="Arial" w:eastAsia="Times New Roman" w:hAnsi="Arial" w:cs="Arial"/>
          <w:color w:val="343434"/>
          <w:sz w:val="23"/>
          <w:szCs w:val="23"/>
          <w:lang w:eastAsia="ru-RU"/>
        </w:rPr>
        <w:t>менее</w:t>
      </w:r>
      <w:proofErr w:type="gramEnd"/>
      <w:r w:rsidRPr="00FE78E5">
        <w:rPr>
          <w:rFonts w:ascii="Arial" w:eastAsia="Times New Roman" w:hAnsi="Arial" w:cs="Arial"/>
          <w:color w:val="343434"/>
          <w:sz w:val="23"/>
          <w:szCs w:val="23"/>
          <w:lang w:eastAsia="ru-RU"/>
        </w:rPr>
        <w:t xml:space="preserve"> благодаря относительно низкой стоимости, простоте изготовления, высокой надежности, более слабой, чем у лазеров, зависимости мощности излучения от температуры они находят широкое применение в локальных линиях связи небольшой протяженности со скоростью передачи информации порядка 100 Мбит/с. По способу вывода излучения из области рекомбинации носителей СИД разделяются на два вида: фронтальные с широкой излучающей площадкой, в которых излучение выводится в направлении, перпендикулярном плоскости p-n-перехода, и торцевого типа. Первые имеют излучающую площадку с характерными размерами (0,05…1) мм, и их излучение распределено довольно изотропно в пространстве, что приводит к большим потерям при вводе излучения в оптическое волокно  из-за существенного различия их фазовых объемов.</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 xml:space="preserve">Для применений в ВОЛС более перспективны СИД торцевого типа, и особенно суперлюминисцентные светоизлучающие диоды, которые обладают лучшей диаграммой направленности излучения вследствие частотного волноводного удержания света в активной области, а размеры их излучающих площадок соизмеримы с поперечными размерами одномодовых оптических волокон. Условия </w:t>
      </w:r>
      <w:r w:rsidRPr="00FE78E5">
        <w:rPr>
          <w:rFonts w:ascii="Arial" w:eastAsia="Times New Roman" w:hAnsi="Arial" w:cs="Arial"/>
          <w:color w:val="343434"/>
          <w:sz w:val="23"/>
          <w:szCs w:val="23"/>
          <w:lang w:eastAsia="ru-RU"/>
        </w:rPr>
        <w:lastRenderedPageBreak/>
        <w:t>согласования таких диодов с волокном близки к условиям согласования полупроводниковых лазеров с низкой когерентностью и достаточно широким спектром излучения. Поэтому в последующем рассматриваются, главным образом, методы согласования полупроводниковых лазеров с оптическими волокнами.</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Устройства ввода и вывода излучения должны обеспечивать передачу максимально возможной мощности от источников излучения в оптическое волокно, а из световода в фотоприемник. Конструкция указанных устройств определяется характеристиками как излучателей и фотоприемников, так и световодов.</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Для согласования необходимо располагать описанием излучения на выходном торце волокна. В простейшем случае при одномодовом волокне со ступенчатым изменением показателя преломления поле основной моды может быть описано с помощью функции Бесселя и модифицированной функции Ханкеля. Чтобы описать модовое дальнее поле, необходимо осуществить преобразование Фурье этой кусочной аналитической функции. Здесь пригодны только численные методы. Для одномодового волокна хорошим приближением является гауссов пучок. Ширина </w:t>
      </w:r>
      <w:r w:rsidRPr="00FE78E5">
        <w:rPr>
          <w:rFonts w:ascii="Arial" w:eastAsia="Times New Roman" w:hAnsi="Arial" w:cs="Arial"/>
          <w:b/>
          <w:bCs/>
          <w:i/>
          <w:iCs/>
          <w:color w:val="343434"/>
          <w:sz w:val="23"/>
          <w:szCs w:val="23"/>
          <w:lang w:eastAsia="ru-RU"/>
        </w:rPr>
        <w:t>1/е</w:t>
      </w:r>
      <w:r w:rsidRPr="00FE78E5">
        <w:rPr>
          <w:rFonts w:ascii="Arial" w:eastAsia="Times New Roman" w:hAnsi="Arial" w:cs="Arial"/>
          <w:color w:val="343434"/>
          <w:sz w:val="23"/>
          <w:szCs w:val="23"/>
          <w:lang w:eastAsia="ru-RU"/>
        </w:rPr>
        <w:t> гауссовой функции поля зависит от формы профиля показателя преломления и приближенно равна диаметру сердечника.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В случае многомодового волокна описание даже ближнего поля на выходном торце волокна представляет трудную задачу. Поле в каждой точке определяется суммой полей отдельных мод и зависит от фазового соотношения между ними. Последнее принимает все значения от 0 до 2p с равной вероятностью за период наблюдения. При многомодовом волокне хорошие результаты дает геометрический метод.</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 xml:space="preserve">При соединении источника излучения с многомодовым волокном обычно имеют место два вида потерь, которые вызваны несовпадением излучающей и принимающей излучение областей, а также отличием цифровых апертур источника и волокна. Несовпадение  областей имеет место, когда область, освещенная источником, больше сердцевины волокна, при этом согласование достигается минимизацией расстояния между источником и волокном (соединение встык), используя тот факт, что площадь источника меньше площади сердцевины. В тех же случаях, когда интервал между источником и входным торцом волокна неизбежен, для ввода излучения могут быть использованы линзы. Однако попытки уменьшить размеры источника с помощью линз могут привести к возникновению проблем, связанных с цифровой апертурой излучателя. Когда освещенная область торца волокна меньше его сердцевины, имеют место потери вследствие несовпадения цифровой апертуры, потому что источник обычно излучает в более широком конусе, чем принимающий конус волокна. Волокно со ступенчато-изменяющимся показателем преломления  и градиентное волокно имеют различные характеристики восприятия излучения. Так, входная угловая апертура градиентного волокна определяется смещением от центра </w:t>
      </w:r>
      <w:proofErr w:type="gramStart"/>
      <w:r w:rsidRPr="00FE78E5">
        <w:rPr>
          <w:rFonts w:ascii="Arial" w:eastAsia="Times New Roman" w:hAnsi="Arial" w:cs="Arial"/>
          <w:color w:val="343434"/>
          <w:sz w:val="23"/>
          <w:szCs w:val="23"/>
          <w:lang w:eastAsia="ru-RU"/>
        </w:rPr>
        <w:t>сердцевины</w:t>
      </w:r>
      <w:proofErr w:type="gramEnd"/>
      <w:r w:rsidRPr="00FE78E5">
        <w:rPr>
          <w:rFonts w:ascii="Arial" w:eastAsia="Times New Roman" w:hAnsi="Arial" w:cs="Arial"/>
          <w:color w:val="343434"/>
          <w:sz w:val="23"/>
          <w:szCs w:val="23"/>
          <w:lang w:eastAsia="ru-RU"/>
        </w:rPr>
        <w:t xml:space="preserve"> в то время как в ступенчатых волокнах она постоянна. В этой связи ниже раздельно анализируются эффективности соединений источников излучения с одномодовым и многомодовым волокном.</w:t>
      </w:r>
    </w:p>
    <w:p w:rsidR="00FE78E5" w:rsidRPr="00FE78E5" w:rsidRDefault="00FE78E5" w:rsidP="00FE78E5">
      <w:pPr>
        <w:shd w:val="clear" w:color="auto" w:fill="FFFFFF"/>
        <w:spacing w:after="0" w:line="313" w:lineRule="atLeast"/>
        <w:rPr>
          <w:rFonts w:ascii="Arial" w:eastAsia="Times New Roman" w:hAnsi="Arial" w:cs="Arial"/>
          <w:color w:val="343434"/>
          <w:sz w:val="23"/>
          <w:szCs w:val="23"/>
          <w:lang w:eastAsia="ru-RU"/>
        </w:rPr>
      </w:pPr>
      <w:r w:rsidRPr="00FE78E5">
        <w:rPr>
          <w:rFonts w:ascii="Arial" w:eastAsia="Times New Roman" w:hAnsi="Arial" w:cs="Arial"/>
          <w:b/>
          <w:bCs/>
          <w:color w:val="343434"/>
          <w:sz w:val="23"/>
          <w:szCs w:val="23"/>
          <w:lang w:eastAsia="ru-RU"/>
        </w:rPr>
        <w:lastRenderedPageBreak/>
        <w:t>9.2 Эффективность соединения источников излучения со ступенчатым и градиентным многомодовым волокном</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Как известно, входная линейная угловая апертура </w:t>
      </w:r>
      <w:r w:rsidRPr="00FE78E5">
        <w:rPr>
          <w:rFonts w:ascii="Arial" w:eastAsia="Times New Roman" w:hAnsi="Arial" w:cs="Arial"/>
          <w:b/>
          <w:bCs/>
          <w:i/>
          <w:iCs/>
          <w:color w:val="343434"/>
          <w:sz w:val="23"/>
          <w:szCs w:val="23"/>
          <w:lang w:eastAsia="ru-RU"/>
        </w:rPr>
        <w:t>q </w:t>
      </w:r>
      <w:r w:rsidRPr="00FE78E5">
        <w:rPr>
          <w:rFonts w:ascii="Arial" w:eastAsia="Times New Roman" w:hAnsi="Arial" w:cs="Arial"/>
          <w:b/>
          <w:bCs/>
          <w:i/>
          <w:iCs/>
          <w:color w:val="343434"/>
          <w:sz w:val="23"/>
          <w:szCs w:val="23"/>
          <w:vertAlign w:val="subscript"/>
          <w:lang w:eastAsia="ru-RU"/>
        </w:rPr>
        <w:t>А</w:t>
      </w:r>
      <w:r w:rsidRPr="00FE78E5">
        <w:rPr>
          <w:rFonts w:ascii="Arial" w:eastAsia="Times New Roman" w:hAnsi="Arial" w:cs="Arial"/>
          <w:color w:val="343434"/>
          <w:sz w:val="23"/>
          <w:szCs w:val="23"/>
          <w:lang w:eastAsia="ru-RU"/>
        </w:rPr>
        <w:t> и сплошная входная угловая апертура </w:t>
      </w:r>
      <w:r w:rsidRPr="00FE78E5">
        <w:rPr>
          <w:rFonts w:ascii="Arial" w:eastAsia="Times New Roman" w:hAnsi="Arial" w:cs="Arial"/>
          <w:b/>
          <w:bCs/>
          <w:i/>
          <w:iCs/>
          <w:color w:val="343434"/>
          <w:sz w:val="23"/>
          <w:szCs w:val="23"/>
          <w:lang w:eastAsia="ru-RU"/>
        </w:rPr>
        <w:t>Q </w:t>
      </w:r>
      <w:r w:rsidRPr="00FE78E5">
        <w:rPr>
          <w:rFonts w:ascii="Arial" w:eastAsia="Times New Roman" w:hAnsi="Arial" w:cs="Arial"/>
          <w:b/>
          <w:bCs/>
          <w:i/>
          <w:iCs/>
          <w:color w:val="343434"/>
          <w:sz w:val="23"/>
          <w:szCs w:val="23"/>
          <w:vertAlign w:val="subscript"/>
          <w:lang w:eastAsia="ru-RU"/>
        </w:rPr>
        <w:t>мах</w:t>
      </w:r>
      <w:r w:rsidRPr="00FE78E5">
        <w:rPr>
          <w:rFonts w:ascii="Arial" w:eastAsia="Times New Roman" w:hAnsi="Arial" w:cs="Arial"/>
          <w:color w:val="343434"/>
          <w:sz w:val="23"/>
          <w:szCs w:val="23"/>
          <w:lang w:eastAsia="ru-RU"/>
        </w:rPr>
        <w:t>(предполагая, что </w:t>
      </w:r>
      <w:r w:rsidRPr="00FE78E5">
        <w:rPr>
          <w:rFonts w:ascii="Arial" w:eastAsia="Times New Roman" w:hAnsi="Arial" w:cs="Arial"/>
          <w:b/>
          <w:bCs/>
          <w:i/>
          <w:iCs/>
          <w:color w:val="343434"/>
          <w:sz w:val="23"/>
          <w:szCs w:val="23"/>
          <w:lang w:eastAsia="ru-RU"/>
        </w:rPr>
        <w:t>q</w:t>
      </w:r>
      <w:proofErr w:type="gramStart"/>
      <w:r w:rsidRPr="00FE78E5">
        <w:rPr>
          <w:rFonts w:ascii="Arial" w:eastAsia="Times New Roman" w:hAnsi="Arial" w:cs="Arial"/>
          <w:b/>
          <w:bCs/>
          <w:i/>
          <w:iCs/>
          <w:color w:val="343434"/>
          <w:sz w:val="23"/>
          <w:szCs w:val="23"/>
          <w:lang w:eastAsia="ru-RU"/>
        </w:rPr>
        <w:t> </w:t>
      </w:r>
      <w:r w:rsidRPr="00FE78E5">
        <w:rPr>
          <w:rFonts w:ascii="Arial" w:eastAsia="Times New Roman" w:hAnsi="Arial" w:cs="Arial"/>
          <w:b/>
          <w:bCs/>
          <w:i/>
          <w:iCs/>
          <w:color w:val="343434"/>
          <w:sz w:val="23"/>
          <w:szCs w:val="23"/>
          <w:vertAlign w:val="subscript"/>
          <w:lang w:eastAsia="ru-RU"/>
        </w:rPr>
        <w:t>А</w:t>
      </w:r>
      <w:proofErr w:type="gramEnd"/>
      <w:r w:rsidRPr="00FE78E5">
        <w:rPr>
          <w:rFonts w:ascii="Arial" w:eastAsia="Times New Roman" w:hAnsi="Arial" w:cs="Arial"/>
          <w:color w:val="343434"/>
          <w:sz w:val="23"/>
          <w:szCs w:val="23"/>
          <w:lang w:eastAsia="ru-RU"/>
        </w:rPr>
        <w:t> имеет небольшое значение) в ступенчатых волокнах определяются выражениями [7]:</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sidRPr="00FE78E5">
        <w:rPr>
          <w:rFonts w:ascii="Arial" w:eastAsia="Times New Roman" w:hAnsi="Arial" w:cs="Arial"/>
          <w:b/>
          <w:bCs/>
          <w:i/>
          <w:iCs/>
          <w:color w:val="343434"/>
          <w:sz w:val="23"/>
          <w:szCs w:val="23"/>
          <w:lang w:eastAsia="ru-RU"/>
        </w:rPr>
        <w:t>sinq</w:t>
      </w:r>
      <w:proofErr w:type="gramStart"/>
      <w:r w:rsidRPr="00FE78E5">
        <w:rPr>
          <w:rFonts w:ascii="Arial" w:eastAsia="Times New Roman" w:hAnsi="Arial" w:cs="Arial"/>
          <w:b/>
          <w:bCs/>
          <w:i/>
          <w:iCs/>
          <w:color w:val="343434"/>
          <w:sz w:val="23"/>
          <w:szCs w:val="23"/>
          <w:lang w:eastAsia="ru-RU"/>
        </w:rPr>
        <w:t> </w:t>
      </w:r>
      <w:r w:rsidRPr="00FE78E5">
        <w:rPr>
          <w:rFonts w:ascii="Arial" w:eastAsia="Times New Roman" w:hAnsi="Arial" w:cs="Arial"/>
          <w:b/>
          <w:bCs/>
          <w:i/>
          <w:iCs/>
          <w:color w:val="343434"/>
          <w:sz w:val="23"/>
          <w:szCs w:val="23"/>
          <w:vertAlign w:val="subscript"/>
          <w:lang w:eastAsia="ru-RU"/>
        </w:rPr>
        <w:t>А</w:t>
      </w:r>
      <w:proofErr w:type="gramEnd"/>
      <w:r w:rsidRPr="00FE78E5">
        <w:rPr>
          <w:rFonts w:ascii="Arial" w:eastAsia="Times New Roman" w:hAnsi="Arial" w:cs="Arial"/>
          <w:b/>
          <w:bCs/>
          <w:i/>
          <w:iCs/>
          <w:color w:val="343434"/>
          <w:sz w:val="23"/>
          <w:szCs w:val="23"/>
          <w:lang w:eastAsia="ru-RU"/>
        </w:rPr>
        <w:t> </w:t>
      </w:r>
      <w:r>
        <w:rPr>
          <w:rFonts w:ascii="Arial" w:eastAsia="Times New Roman" w:hAnsi="Arial" w:cs="Arial"/>
          <w:b/>
          <w:bCs/>
          <w:i/>
          <w:iCs/>
          <w:noProof/>
          <w:color w:val="343434"/>
          <w:sz w:val="23"/>
          <w:szCs w:val="23"/>
          <w:lang w:eastAsia="ru-RU"/>
        </w:rPr>
        <w:drawing>
          <wp:inline distT="0" distB="0" distL="0" distR="0">
            <wp:extent cx="1755140" cy="383540"/>
            <wp:effectExtent l="0" t="0" r="0" b="0"/>
            <wp:docPr id="235" name="Рисунок 235" descr="http://siblec.ru/mod/html/content/8sem/083/083.files/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iblec.ru/mod/html/content/8sem/083/083.files/image205.pn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755140" cy="38354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(9.2.1)</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416050" cy="339090"/>
            <wp:effectExtent l="0" t="0" r="0" b="3810"/>
            <wp:docPr id="234" name="Рисунок 234" descr="http://siblec.ru/mod/html/content/8sem/083/083.files/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iblec.ru/mod/html/content/8sem/083/083.files/image206.pn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416050" cy="33909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(9.2.2)</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где </w:t>
      </w:r>
      <w:r w:rsidRPr="00FE78E5">
        <w:rPr>
          <w:rFonts w:ascii="Arial" w:eastAsia="Times New Roman" w:hAnsi="Arial" w:cs="Arial"/>
          <w:b/>
          <w:bCs/>
          <w:i/>
          <w:iCs/>
          <w:color w:val="343434"/>
          <w:sz w:val="23"/>
          <w:szCs w:val="23"/>
          <w:lang w:eastAsia="ru-RU"/>
        </w:rPr>
        <w:t>n</w:t>
      </w:r>
      <w:r w:rsidRPr="00FE78E5">
        <w:rPr>
          <w:rFonts w:ascii="Arial" w:eastAsia="Times New Roman" w:hAnsi="Arial" w:cs="Arial"/>
          <w:b/>
          <w:bCs/>
          <w:i/>
          <w:iCs/>
          <w:color w:val="343434"/>
          <w:sz w:val="23"/>
          <w:szCs w:val="23"/>
          <w:vertAlign w:val="subscript"/>
          <w:lang w:eastAsia="ru-RU"/>
        </w:rPr>
        <w:t>1</w:t>
      </w:r>
      <w:r w:rsidRPr="00FE78E5">
        <w:rPr>
          <w:rFonts w:ascii="Arial" w:eastAsia="Times New Roman" w:hAnsi="Arial" w:cs="Arial"/>
          <w:color w:val="343434"/>
          <w:sz w:val="23"/>
          <w:szCs w:val="23"/>
          <w:lang w:eastAsia="ru-RU"/>
        </w:rPr>
        <w:t> и </w:t>
      </w:r>
      <w:r w:rsidRPr="00FE78E5">
        <w:rPr>
          <w:rFonts w:ascii="Arial" w:eastAsia="Times New Roman" w:hAnsi="Arial" w:cs="Arial"/>
          <w:b/>
          <w:bCs/>
          <w:i/>
          <w:iCs/>
          <w:color w:val="343434"/>
          <w:sz w:val="23"/>
          <w:szCs w:val="23"/>
          <w:lang w:eastAsia="ru-RU"/>
        </w:rPr>
        <w:t>n</w:t>
      </w:r>
      <w:r w:rsidRPr="00FE78E5">
        <w:rPr>
          <w:rFonts w:ascii="Arial" w:eastAsia="Times New Roman" w:hAnsi="Arial" w:cs="Arial"/>
          <w:b/>
          <w:bCs/>
          <w:i/>
          <w:iCs/>
          <w:color w:val="343434"/>
          <w:sz w:val="23"/>
          <w:szCs w:val="23"/>
          <w:vertAlign w:val="subscript"/>
          <w:lang w:eastAsia="ru-RU"/>
        </w:rPr>
        <w:t>2</w:t>
      </w:r>
      <w:r w:rsidRPr="00FE78E5">
        <w:rPr>
          <w:rFonts w:ascii="Arial" w:eastAsia="Times New Roman" w:hAnsi="Arial" w:cs="Arial"/>
          <w:color w:val="343434"/>
          <w:sz w:val="23"/>
          <w:szCs w:val="23"/>
          <w:lang w:eastAsia="ru-RU"/>
        </w:rPr>
        <w:t> – показатели преломления сердцевины и оболочки волокна;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b/>
          <w:bCs/>
          <w:i/>
          <w:iCs/>
          <w:color w:val="343434"/>
          <w:sz w:val="23"/>
          <w:szCs w:val="23"/>
          <w:lang w:eastAsia="ru-RU"/>
        </w:rPr>
        <w:t>NA</w:t>
      </w:r>
      <w:r w:rsidRPr="00FE78E5">
        <w:rPr>
          <w:rFonts w:ascii="Arial" w:eastAsia="Times New Roman" w:hAnsi="Arial" w:cs="Arial"/>
          <w:color w:val="343434"/>
          <w:sz w:val="23"/>
          <w:szCs w:val="23"/>
          <w:lang w:eastAsia="ru-RU"/>
        </w:rPr>
        <w:t> – цифровая апертура.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Для градиентных волокон данные выражения имеют вид:</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sidRPr="00FE78E5">
        <w:rPr>
          <w:rFonts w:ascii="Arial" w:eastAsia="Times New Roman" w:hAnsi="Arial" w:cs="Arial"/>
          <w:b/>
          <w:bCs/>
          <w:i/>
          <w:iCs/>
          <w:color w:val="343434"/>
          <w:sz w:val="23"/>
          <w:szCs w:val="23"/>
          <w:lang w:eastAsia="ru-RU"/>
        </w:rPr>
        <w:t>sinq</w:t>
      </w:r>
      <w:proofErr w:type="gramStart"/>
      <w:r w:rsidRPr="00FE78E5">
        <w:rPr>
          <w:rFonts w:ascii="Arial" w:eastAsia="Times New Roman" w:hAnsi="Arial" w:cs="Arial"/>
          <w:b/>
          <w:bCs/>
          <w:i/>
          <w:iCs/>
          <w:color w:val="343434"/>
          <w:sz w:val="23"/>
          <w:szCs w:val="23"/>
          <w:lang w:eastAsia="ru-RU"/>
        </w:rPr>
        <w:t> </w:t>
      </w:r>
      <w:r w:rsidRPr="00FE78E5">
        <w:rPr>
          <w:rFonts w:ascii="Arial" w:eastAsia="Times New Roman" w:hAnsi="Arial" w:cs="Arial"/>
          <w:b/>
          <w:bCs/>
          <w:i/>
          <w:iCs/>
          <w:color w:val="343434"/>
          <w:sz w:val="23"/>
          <w:szCs w:val="23"/>
          <w:vertAlign w:val="subscript"/>
          <w:lang w:eastAsia="ru-RU"/>
        </w:rPr>
        <w:t>А</w:t>
      </w:r>
      <w:proofErr w:type="gramEnd"/>
      <w:r w:rsidRPr="00FE78E5">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094230" cy="398145"/>
            <wp:effectExtent l="0" t="0" r="1270" b="1905"/>
            <wp:docPr id="233" name="Рисунок 233" descr="http://siblec.ru/mod/html/content/8sem/083/083.files/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iblec.ru/mod/html/content/8sem/083/083.files/image207.png"/>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094230" cy="39814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(9.2.3)</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932305" cy="324485"/>
            <wp:effectExtent l="0" t="0" r="0" b="0"/>
            <wp:docPr id="232" name="Рисунок 232" descr="http://siblec.ru/mod/html/content/8sem/083/083.files/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iblec.ru/mod/html/content/8sem/083/083.files/image208.pn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932305" cy="32448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(9.2.4)</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где </w:t>
      </w:r>
      <w:r w:rsidRPr="00FE78E5">
        <w:rPr>
          <w:rFonts w:ascii="Arial" w:eastAsia="Times New Roman" w:hAnsi="Arial" w:cs="Arial"/>
          <w:b/>
          <w:bCs/>
          <w:i/>
          <w:iCs/>
          <w:color w:val="343434"/>
          <w:sz w:val="23"/>
          <w:szCs w:val="23"/>
          <w:lang w:eastAsia="ru-RU"/>
        </w:rPr>
        <w:t>n</w:t>
      </w:r>
      <w:r w:rsidRPr="00FE78E5">
        <w:rPr>
          <w:rFonts w:ascii="Arial" w:eastAsia="Times New Roman" w:hAnsi="Arial" w:cs="Arial"/>
          <w:b/>
          <w:bCs/>
          <w:i/>
          <w:iCs/>
          <w:color w:val="343434"/>
          <w:sz w:val="23"/>
          <w:szCs w:val="23"/>
          <w:vertAlign w:val="subscript"/>
          <w:lang w:eastAsia="ru-RU"/>
        </w:rPr>
        <w:t>1</w:t>
      </w:r>
      <w:r w:rsidRPr="00FE78E5">
        <w:rPr>
          <w:rFonts w:ascii="Arial" w:eastAsia="Times New Roman" w:hAnsi="Arial" w:cs="Arial"/>
          <w:b/>
          <w:bCs/>
          <w:i/>
          <w:iCs/>
          <w:color w:val="343434"/>
          <w:sz w:val="23"/>
          <w:szCs w:val="23"/>
          <w:lang w:eastAsia="ru-RU"/>
        </w:rPr>
        <w:t>(r)</w:t>
      </w:r>
      <w:r w:rsidRPr="00FE78E5">
        <w:rPr>
          <w:rFonts w:ascii="Arial" w:eastAsia="Times New Roman" w:hAnsi="Arial" w:cs="Arial"/>
          <w:color w:val="343434"/>
          <w:sz w:val="23"/>
          <w:szCs w:val="23"/>
          <w:lang w:eastAsia="ru-RU"/>
        </w:rPr>
        <w:t> – показатель преломления сердцевины волокна; </w:t>
      </w:r>
      <w:r w:rsidRPr="00FE78E5">
        <w:rPr>
          <w:rFonts w:ascii="Arial" w:eastAsia="Times New Roman" w:hAnsi="Arial" w:cs="Arial"/>
          <w:b/>
          <w:bCs/>
          <w:i/>
          <w:iCs/>
          <w:color w:val="343434"/>
          <w:sz w:val="23"/>
          <w:szCs w:val="23"/>
          <w:lang w:eastAsia="ru-RU"/>
        </w:rPr>
        <w:t>n</w:t>
      </w:r>
      <w:r w:rsidRPr="00FE78E5">
        <w:rPr>
          <w:rFonts w:ascii="Arial" w:eastAsia="Times New Roman" w:hAnsi="Arial" w:cs="Arial"/>
          <w:b/>
          <w:bCs/>
          <w:i/>
          <w:iCs/>
          <w:color w:val="343434"/>
          <w:sz w:val="23"/>
          <w:szCs w:val="23"/>
          <w:vertAlign w:val="subscript"/>
          <w:lang w:eastAsia="ru-RU"/>
        </w:rPr>
        <w:t>2</w:t>
      </w:r>
      <w:r w:rsidRPr="00FE78E5">
        <w:rPr>
          <w:rFonts w:ascii="Arial" w:eastAsia="Times New Roman" w:hAnsi="Arial" w:cs="Arial"/>
          <w:color w:val="343434"/>
          <w:sz w:val="23"/>
          <w:szCs w:val="23"/>
          <w:lang w:eastAsia="ru-RU"/>
        </w:rPr>
        <w:t> – показатель преломления оболочки; </w:t>
      </w:r>
      <w:r w:rsidRPr="00FE78E5">
        <w:rPr>
          <w:rFonts w:ascii="Arial" w:eastAsia="Times New Roman" w:hAnsi="Arial" w:cs="Arial"/>
          <w:b/>
          <w:bCs/>
          <w:i/>
          <w:iCs/>
          <w:color w:val="343434"/>
          <w:sz w:val="23"/>
          <w:szCs w:val="23"/>
          <w:lang w:eastAsia="ru-RU"/>
        </w:rPr>
        <w:t>NA</w:t>
      </w:r>
      <w:r w:rsidRPr="00FE78E5">
        <w:rPr>
          <w:rFonts w:ascii="Arial" w:eastAsia="Times New Roman" w:hAnsi="Arial" w:cs="Arial"/>
          <w:b/>
          <w:bCs/>
          <w:i/>
          <w:iCs/>
          <w:color w:val="343434"/>
          <w:sz w:val="23"/>
          <w:szCs w:val="23"/>
          <w:vertAlign w:val="subscript"/>
          <w:lang w:eastAsia="ru-RU"/>
        </w:rPr>
        <w:t>l</w:t>
      </w:r>
      <w:r w:rsidRPr="00FE78E5">
        <w:rPr>
          <w:rFonts w:ascii="Arial" w:eastAsia="Times New Roman" w:hAnsi="Arial" w:cs="Arial"/>
          <w:color w:val="343434"/>
          <w:sz w:val="23"/>
          <w:szCs w:val="23"/>
          <w:vertAlign w:val="subscript"/>
          <w:lang w:eastAsia="ru-RU"/>
        </w:rPr>
        <w:t> </w:t>
      </w:r>
      <w:r w:rsidRPr="00FE78E5">
        <w:rPr>
          <w:rFonts w:ascii="Arial" w:eastAsia="Times New Roman" w:hAnsi="Arial" w:cs="Arial"/>
          <w:color w:val="343434"/>
          <w:sz w:val="23"/>
          <w:szCs w:val="23"/>
          <w:lang w:eastAsia="ru-RU"/>
        </w:rPr>
        <w:t>– локальная цифровая апертура, а при параболическом профиле:</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sidRPr="00FE78E5">
        <w:rPr>
          <w:rFonts w:ascii="Arial" w:eastAsia="Times New Roman" w:hAnsi="Arial" w:cs="Arial"/>
          <w:b/>
          <w:bCs/>
          <w:i/>
          <w:iCs/>
          <w:color w:val="343434"/>
          <w:sz w:val="23"/>
          <w:szCs w:val="23"/>
          <w:lang w:eastAsia="ru-RU"/>
        </w:rPr>
        <w:t>n(r) </w:t>
      </w:r>
      <w:r>
        <w:rPr>
          <w:rFonts w:ascii="Arial" w:eastAsia="Times New Roman" w:hAnsi="Arial" w:cs="Arial"/>
          <w:b/>
          <w:bCs/>
          <w:i/>
          <w:iCs/>
          <w:noProof/>
          <w:color w:val="343434"/>
          <w:sz w:val="23"/>
          <w:szCs w:val="23"/>
          <w:lang w:eastAsia="ru-RU"/>
        </w:rPr>
        <w:drawing>
          <wp:inline distT="0" distB="0" distL="0" distR="0">
            <wp:extent cx="1799590" cy="634365"/>
            <wp:effectExtent l="0" t="0" r="0" b="0"/>
            <wp:docPr id="231" name="Рисунок 231" descr="http://siblec.ru/mod/html/content/8sem/083/083.files/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iblec.ru/mod/html/content/8sem/083/083.files/image209.pn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799590" cy="634365"/>
                    </a:xfrm>
                    <a:prstGeom prst="rect">
                      <a:avLst/>
                    </a:prstGeom>
                    <a:noFill/>
                    <a:ln>
                      <a:noFill/>
                    </a:ln>
                  </pic:spPr>
                </pic:pic>
              </a:graphicData>
            </a:graphic>
          </wp:inline>
        </w:drawing>
      </w:r>
      <w:r w:rsidRPr="00FE78E5">
        <w:rPr>
          <w:rFonts w:ascii="Arial" w:eastAsia="Times New Roman" w:hAnsi="Arial" w:cs="Arial"/>
          <w:b/>
          <w:bCs/>
          <w:i/>
          <w:iCs/>
          <w:color w:val="343434"/>
          <w:sz w:val="23"/>
          <w:szCs w:val="23"/>
          <w:lang w:eastAsia="ru-RU"/>
        </w:rPr>
        <w:t>;                    </w:t>
      </w:r>
      <w:r w:rsidRPr="00FE78E5">
        <w:rPr>
          <w:rFonts w:ascii="Arial" w:eastAsia="Times New Roman" w:hAnsi="Arial" w:cs="Arial"/>
          <w:color w:val="343434"/>
          <w:sz w:val="23"/>
          <w:szCs w:val="23"/>
          <w:lang w:eastAsia="ru-RU"/>
        </w:rPr>
        <w:t>(9.2.5)</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b/>
          <w:bCs/>
          <w:i/>
          <w:iCs/>
          <w:noProof/>
          <w:color w:val="343434"/>
          <w:sz w:val="23"/>
          <w:szCs w:val="23"/>
          <w:lang w:eastAsia="ru-RU"/>
        </w:rPr>
        <w:drawing>
          <wp:inline distT="0" distB="0" distL="0" distR="0">
            <wp:extent cx="1342390" cy="368935"/>
            <wp:effectExtent l="0" t="0" r="0" b="0"/>
            <wp:docPr id="230" name="Рисунок 230" descr="http://siblec.ru/mod/html/content/8sem/083/083.files/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iblec.ru/mod/html/content/8sem/083/083.files/image210.pn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342390" cy="36893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(9.2.6)</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Рассмотрим эффективность ввода в многомодовое оптическое волокно излучения суперлюминесцентного SLED диода, имеющего характеристики ламбертовского источника</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032510" cy="339090"/>
            <wp:effectExtent l="0" t="0" r="0" b="3810"/>
            <wp:docPr id="229" name="Рисунок 229" descr="http://siblec.ru/mod/html/content/8sem/083/083.files/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iblec.ru/mod/html/content/8sem/083/083.files/image211.png"/>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032510" cy="33909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(9.2.7)</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где </w:t>
      </w:r>
      <w:r>
        <w:rPr>
          <w:rFonts w:ascii="Arial" w:eastAsia="Times New Roman" w:hAnsi="Arial" w:cs="Arial"/>
          <w:noProof/>
          <w:color w:val="343434"/>
          <w:sz w:val="23"/>
          <w:szCs w:val="23"/>
          <w:lang w:eastAsia="ru-RU"/>
        </w:rPr>
        <w:drawing>
          <wp:inline distT="0" distB="0" distL="0" distR="0">
            <wp:extent cx="206375" cy="220980"/>
            <wp:effectExtent l="0" t="0" r="3175" b="7620"/>
            <wp:docPr id="228" name="Рисунок 228" descr="http://siblec.ru/mod/html/content/8sem/083/083.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iblec.ru/mod/html/content/8sem/083/083.files/image212.pn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06375" cy="2209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нормальное к излучающей поверхности (равномерное) излучение источника;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06375" cy="309880"/>
            <wp:effectExtent l="0" t="0" r="3175" b="0"/>
            <wp:docPr id="227" name="Рисунок 227" descr="http://siblec.ru/mod/html/content/8sem/083/083.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iblec.ru/mod/html/content/8sem/083/083.files/image213.png"/>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06375" cy="3098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радиус источника.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lastRenderedPageBreak/>
        <w:t>В этом случае значение мощности </w:t>
      </w:r>
      <w:r>
        <w:rPr>
          <w:rFonts w:ascii="Arial" w:eastAsia="Times New Roman" w:hAnsi="Arial" w:cs="Arial"/>
          <w:b/>
          <w:bCs/>
          <w:i/>
          <w:iCs/>
          <w:noProof/>
          <w:color w:val="343434"/>
          <w:sz w:val="23"/>
          <w:szCs w:val="23"/>
          <w:lang w:eastAsia="ru-RU"/>
        </w:rPr>
        <w:drawing>
          <wp:inline distT="0" distB="0" distL="0" distR="0">
            <wp:extent cx="427990" cy="250825"/>
            <wp:effectExtent l="0" t="0" r="0" b="0"/>
            <wp:docPr id="226" name="Рисунок 226" descr="http://siblec.ru/mod/html/content/8sem/083/083.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iblec.ru/mod/html/content/8sem/083/083.files/image214.png"/>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27990" cy="25082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на локальном участке торца равно</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256790" cy="368935"/>
            <wp:effectExtent l="0" t="0" r="0" b="0"/>
            <wp:docPr id="225" name="Рисунок 225" descr="http://siblec.ru/mod/html/content/8sem/083/083.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iblec.ru/mod/html/content/8sem/083/083.files/image215.png"/>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2256790" cy="36893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(9.2.8)</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а значение общей мощности, введенной в волокно, без учета отражений будет определяться выражением [7]</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920365" cy="737235"/>
            <wp:effectExtent l="0" t="0" r="0" b="5715"/>
            <wp:docPr id="224" name="Рисунок 224" descr="http://siblec.ru/mod/html/content/8sem/083/083.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iblec.ru/mod/html/content/8sem/083/083.files/image216.png"/>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920365" cy="73723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(9.2.9)</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где </w:t>
      </w:r>
      <w:r>
        <w:rPr>
          <w:rFonts w:ascii="Arial" w:eastAsia="Times New Roman" w:hAnsi="Arial" w:cs="Arial"/>
          <w:noProof/>
          <w:color w:val="343434"/>
          <w:sz w:val="23"/>
          <w:szCs w:val="23"/>
          <w:lang w:eastAsia="ru-RU"/>
        </w:rPr>
        <w:drawing>
          <wp:inline distT="0" distB="0" distL="0" distR="0">
            <wp:extent cx="383540" cy="339090"/>
            <wp:effectExtent l="0" t="0" r="0" b="3810"/>
            <wp:docPr id="223" name="Рисунок 223" descr="http://siblec.ru/mod/html/content/8sem/083/083.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iblec.ru/mod/html/content/8sem/083/083.files/image217.png"/>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83540" cy="33909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радиус сердцевины </w:t>
      </w:r>
      <w:r>
        <w:rPr>
          <w:rFonts w:ascii="Arial" w:eastAsia="Times New Roman" w:hAnsi="Arial" w:cs="Arial"/>
          <w:noProof/>
          <w:color w:val="343434"/>
          <w:sz w:val="23"/>
          <w:szCs w:val="23"/>
          <w:lang w:eastAsia="ru-RU"/>
        </w:rPr>
        <w:drawing>
          <wp:inline distT="0" distB="0" distL="0" distR="0">
            <wp:extent cx="206375" cy="206375"/>
            <wp:effectExtent l="0" t="0" r="3175" b="3175"/>
            <wp:docPr id="222" name="Рисунок 222" descr="http://siblec.ru/mod/html/content/8sem/083/083.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iblec.ru/mod/html/content/8sem/083/083.files/image218.png"/>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xml:space="preserve"> или радиус </w:t>
      </w:r>
      <w:proofErr w:type="gramStart"/>
      <w:r w:rsidRPr="00FE78E5">
        <w:rPr>
          <w:rFonts w:ascii="Arial" w:eastAsia="Times New Roman" w:hAnsi="Arial" w:cs="Arial"/>
          <w:color w:val="343434"/>
          <w:sz w:val="23"/>
          <w:szCs w:val="23"/>
          <w:lang w:eastAsia="ru-RU"/>
        </w:rPr>
        <w:t>источника</w:t>
      </w:r>
      <w:proofErr w:type="gramEnd"/>
      <w:r w:rsidRPr="00FE78E5">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06375" cy="280035"/>
            <wp:effectExtent l="0" t="0" r="3175" b="5715"/>
            <wp:docPr id="221" name="Рисунок 221" descr="http://siblec.ru/mod/html/content/8sem/083/083.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iblec.ru/mod/html/content/8sem/083/083.files/image219.png"/>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06375" cy="28003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причем выбирается тот, который меньше.</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Имея значения </w:t>
      </w:r>
      <w:r>
        <w:rPr>
          <w:rFonts w:ascii="Arial" w:eastAsia="Times New Roman" w:hAnsi="Arial" w:cs="Arial"/>
          <w:noProof/>
          <w:color w:val="343434"/>
          <w:sz w:val="23"/>
          <w:szCs w:val="23"/>
          <w:lang w:eastAsia="ru-RU"/>
        </w:rPr>
        <w:drawing>
          <wp:inline distT="0" distB="0" distL="0" distR="0">
            <wp:extent cx="206375" cy="206375"/>
            <wp:effectExtent l="0" t="0" r="0" b="3175"/>
            <wp:docPr id="220" name="Рисунок 220" descr="http://siblec.ru/mod/html/content/8sem/083/083.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iblec.ru/mod/html/content/8sem/083/083.files/image220.png"/>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206375" cy="20637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extent cx="206375" cy="250825"/>
            <wp:effectExtent l="0" t="0" r="3175" b="0"/>
            <wp:docPr id="219" name="Рисунок 219" descr="http://siblec.ru/mod/html/content/8sem/083/083.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iblec.ru/mod/html/content/8sem/083/083.files/image221.png"/>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06375" cy="25082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можно определить эффективность соединения SLED с многомодовым волокном, которая в общем случае равна</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708025" cy="619125"/>
            <wp:effectExtent l="0" t="0" r="0" b="9525"/>
            <wp:docPr id="218" name="Рисунок 218" descr="http://siblec.ru/mod/html/content/8sem/083/083.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iblec.ru/mod/html/content/8sem/083/083.files/image222.png"/>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708025" cy="619125"/>
                    </a:xfrm>
                    <a:prstGeom prst="rect">
                      <a:avLst/>
                    </a:prstGeom>
                    <a:noFill/>
                    <a:ln>
                      <a:noFill/>
                    </a:ln>
                  </pic:spPr>
                </pic:pic>
              </a:graphicData>
            </a:graphic>
          </wp:inline>
        </w:drawing>
      </w:r>
      <w:r w:rsidRPr="00FE78E5">
        <w:rPr>
          <w:rFonts w:ascii="Arial" w:eastAsia="Times New Roman" w:hAnsi="Arial" w:cs="Arial"/>
          <w:b/>
          <w:bCs/>
          <w:color w:val="343434"/>
          <w:sz w:val="23"/>
          <w:szCs w:val="23"/>
          <w:lang w:eastAsia="ru-RU"/>
        </w:rPr>
        <w:t>.</w:t>
      </w:r>
      <w:r w:rsidRPr="00FE78E5">
        <w:rPr>
          <w:rFonts w:ascii="Arial" w:eastAsia="Times New Roman" w:hAnsi="Arial" w:cs="Arial"/>
          <w:color w:val="343434"/>
          <w:sz w:val="23"/>
          <w:szCs w:val="23"/>
          <w:lang w:eastAsia="ru-RU"/>
        </w:rPr>
        <w:t>                                       (9.2.10)</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Для соединения SLED со ступенчатым многомодовым волокном данное отношение примет вид </w:t>
      </w:r>
      <w:r>
        <w:rPr>
          <w:rFonts w:ascii="Arial" w:eastAsia="Times New Roman" w:hAnsi="Arial" w:cs="Arial"/>
          <w:noProof/>
          <w:color w:val="343434"/>
          <w:sz w:val="23"/>
          <w:szCs w:val="23"/>
          <w:lang w:eastAsia="ru-RU"/>
        </w:rPr>
        <w:drawing>
          <wp:inline distT="0" distB="0" distL="0" distR="0">
            <wp:extent cx="693420" cy="280035"/>
            <wp:effectExtent l="0" t="0" r="0" b="5715"/>
            <wp:docPr id="217" name="Рисунок 217" descr="http://siblec.ru/mod/html/content/8sem/083/083.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iblec.ru/mod/html/content/8sem/083/083.files/image223.png"/>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693420" cy="28003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если радиус источника меньше радиуса сердцевины; </w:t>
      </w:r>
      <w:r>
        <w:rPr>
          <w:rFonts w:ascii="Arial" w:eastAsia="Times New Roman" w:hAnsi="Arial" w:cs="Arial"/>
          <w:noProof/>
          <w:color w:val="343434"/>
          <w:sz w:val="23"/>
          <w:szCs w:val="23"/>
          <w:lang w:eastAsia="ru-RU"/>
        </w:rPr>
        <w:drawing>
          <wp:inline distT="0" distB="0" distL="0" distR="0">
            <wp:extent cx="1032510" cy="530860"/>
            <wp:effectExtent l="0" t="0" r="0" b="2540"/>
            <wp:docPr id="216" name="Рисунок 216" descr="http://siblec.ru/mod/html/content/8sem/083/083.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iblec.ru/mod/html/content/8sem/083/083.files/image224.png"/>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032510" cy="53086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если радиус источника больше радиуса сердцевины.</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С типовым показателем </w:t>
      </w:r>
      <w:r>
        <w:rPr>
          <w:rFonts w:ascii="Arial" w:eastAsia="Times New Roman" w:hAnsi="Arial" w:cs="Arial"/>
          <w:noProof/>
          <w:color w:val="343434"/>
          <w:sz w:val="23"/>
          <w:szCs w:val="23"/>
          <w:lang w:eastAsia="ru-RU"/>
        </w:rPr>
        <w:drawing>
          <wp:inline distT="0" distB="0" distL="0" distR="0">
            <wp:extent cx="708025" cy="220980"/>
            <wp:effectExtent l="0" t="0" r="0" b="7620"/>
            <wp:docPr id="215" name="Рисунок 215" descr="http://siblec.ru/mod/html/content/8sem/083/083.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iblec.ru/mod/html/content/8sem/083/083.files/image225.png"/>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708025" cy="2209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для ступенчатого волокна соединение встык между SLED и этим волокном дает максимальную эффективность соединения, равную 0,3×0,3×100%=9%.</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Аналогично эффективность соединения SLED с градиентным волокном равна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253490" cy="530860"/>
            <wp:effectExtent l="0" t="0" r="3810" b="2540"/>
            <wp:docPr id="214" name="Рисунок 214" descr="http://siblec.ru/mod/html/content/8sem/083/083.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iblec.ru/mod/html/content/8sem/083/083.files/image226.pn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253490" cy="53086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если радиус источника £ радиуса сердцевины,</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224280" cy="634365"/>
            <wp:effectExtent l="0" t="0" r="0" b="0"/>
            <wp:docPr id="213" name="Рисунок 213" descr="http://siblec.ru/mod/html/content/8sem/083/083.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iblec.ru/mod/html/content/8sem/083/083.files/image227.png"/>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224280" cy="63436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если радиус источника &gt; радиуса сердцевины.</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lastRenderedPageBreak/>
        <w:t>Как и ожидалась, в этом случае в волокно может быть введено меньшее количество мощности, причем, если диаметр равен диаметру сердцевины волокна, может быть достигнуто только 50% эффективности ввода в ступенчатое волокно, в противном случае уровень введенной мощности будет и того меньше. Следует подчеркнуть, что рассмотренный режим согласования вызывает возбуждение в волокне всех доступных мод.</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Полупроводниковые диоды с торцевой излучающей поверхностью ELED и лазерные диоды LD имеют значительно меньше отклонение луча, что приводит к более высокой интенсивности излучения, и могут рассматриваться по отношению к сердцевине волокна как точечные источники излучения ламбертовского типа. Характеристики луча таких источников аппроксимируются функцией косинуса в степени </w:t>
      </w:r>
      <w:r>
        <w:rPr>
          <w:rFonts w:ascii="Arial" w:eastAsia="Times New Roman" w:hAnsi="Arial" w:cs="Arial"/>
          <w:noProof/>
          <w:color w:val="343434"/>
          <w:sz w:val="23"/>
          <w:szCs w:val="23"/>
          <w:lang w:eastAsia="ru-RU"/>
        </w:rPr>
        <w:drawing>
          <wp:inline distT="0" distB="0" distL="0" distR="0">
            <wp:extent cx="161925" cy="147320"/>
            <wp:effectExtent l="0" t="0" r="9525" b="5080"/>
            <wp:docPr id="212" name="Рисунок 212" descr="http://siblec.ru/mod/html/content/8sem/083/083.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iblec.ru/mod/html/content/8sem/083/083.files/image228.pn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61925" cy="14732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Принимая данные допущения, общая мощность излучения таких источников может быть представлена в виде</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120775" cy="545465"/>
            <wp:effectExtent l="0" t="0" r="3175" b="6985"/>
            <wp:docPr id="211" name="Рисунок 211" descr="http://siblec.ru/mod/html/content/8sem/083/083.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iblec.ru/mod/html/content/8sem/083/083.files/image229.pn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120775" cy="545465"/>
                    </a:xfrm>
                    <a:prstGeom prst="rect">
                      <a:avLst/>
                    </a:prstGeom>
                    <a:noFill/>
                    <a:ln>
                      <a:noFill/>
                    </a:ln>
                  </pic:spPr>
                </pic:pic>
              </a:graphicData>
            </a:graphic>
          </wp:inline>
        </w:drawing>
      </w:r>
      <w:r w:rsidRPr="00FE78E5">
        <w:rPr>
          <w:rFonts w:ascii="Arial" w:eastAsia="Times New Roman" w:hAnsi="Arial" w:cs="Arial"/>
          <w:b/>
          <w:bCs/>
          <w:color w:val="343434"/>
          <w:sz w:val="23"/>
          <w:szCs w:val="23"/>
          <w:lang w:eastAsia="ru-RU"/>
        </w:rPr>
        <w:t>.</w:t>
      </w:r>
      <w:r w:rsidRPr="00FE78E5">
        <w:rPr>
          <w:rFonts w:ascii="Arial" w:eastAsia="Times New Roman" w:hAnsi="Arial" w:cs="Arial"/>
          <w:color w:val="343434"/>
          <w:sz w:val="23"/>
          <w:szCs w:val="23"/>
          <w:lang w:eastAsia="ru-RU"/>
        </w:rPr>
        <w:t>                              (9.2.11)</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FE78E5">
        <w:rPr>
          <w:rFonts w:ascii="Arial" w:eastAsia="Times New Roman" w:hAnsi="Arial" w:cs="Arial"/>
          <w:color w:val="343434"/>
          <w:sz w:val="23"/>
          <w:szCs w:val="23"/>
          <w:lang w:eastAsia="ru-RU"/>
        </w:rPr>
        <w:t>При этом значение мощности, введенной в ступенчатое или градиентное многомодовое волокна, можно определить решением интеграла с верхней границей </w:t>
      </w:r>
      <w:r>
        <w:rPr>
          <w:rFonts w:ascii="Arial" w:eastAsia="Times New Roman" w:hAnsi="Arial" w:cs="Arial"/>
          <w:noProof/>
          <w:color w:val="343434"/>
          <w:sz w:val="23"/>
          <w:szCs w:val="23"/>
          <w:lang w:eastAsia="ru-RU"/>
        </w:rPr>
        <w:drawing>
          <wp:inline distT="0" distB="0" distL="0" distR="0">
            <wp:extent cx="604520" cy="471805"/>
            <wp:effectExtent l="0" t="0" r="5080" b="4445"/>
            <wp:docPr id="210" name="Рисунок 210" descr="http://siblec.ru/mod/html/content/8sem/083/083.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iblec.ru/mod/html/content/8sem/083/083.files/image230.png"/>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604520" cy="47180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тогда</w:t>
      </w:r>
      <w:proofErr w:type="gramEnd"/>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463165" cy="575310"/>
            <wp:effectExtent l="0" t="0" r="0" b="0"/>
            <wp:docPr id="209" name="Рисунок 209" descr="http://siblec.ru/mod/html/content/8sem/083/083.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iblec.ru/mod/html/content/8sem/083/083.files/image231.png"/>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2463165" cy="575310"/>
                    </a:xfrm>
                    <a:prstGeom prst="rect">
                      <a:avLst/>
                    </a:prstGeom>
                    <a:noFill/>
                    <a:ln>
                      <a:noFill/>
                    </a:ln>
                  </pic:spPr>
                </pic:pic>
              </a:graphicData>
            </a:graphic>
          </wp:inline>
        </w:drawing>
      </w:r>
      <w:r w:rsidRPr="00FE78E5">
        <w:rPr>
          <w:rFonts w:ascii="Arial" w:eastAsia="Times New Roman" w:hAnsi="Arial" w:cs="Arial"/>
          <w:b/>
          <w:bCs/>
          <w:color w:val="343434"/>
          <w:sz w:val="23"/>
          <w:szCs w:val="23"/>
          <w:lang w:eastAsia="ru-RU"/>
        </w:rPr>
        <w:t>.</w:t>
      </w:r>
      <w:r w:rsidRPr="00FE78E5">
        <w:rPr>
          <w:rFonts w:ascii="Arial" w:eastAsia="Times New Roman" w:hAnsi="Arial" w:cs="Arial"/>
          <w:color w:val="343434"/>
          <w:sz w:val="23"/>
          <w:szCs w:val="23"/>
          <w:lang w:eastAsia="ru-RU"/>
        </w:rPr>
        <w:t>                     (9.2.12)</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Отсюда эффективность ELED и LD со ступенчатым и градиентным многомодовыми волокнами равна</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769745" cy="368935"/>
            <wp:effectExtent l="0" t="0" r="0" b="0"/>
            <wp:docPr id="208" name="Рисунок 208" descr="http://siblec.ru/mod/html/content/8sem/083/083.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iblec.ru/mod/html/content/8sem/083/083.files/image232.png"/>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769745" cy="368935"/>
                    </a:xfrm>
                    <a:prstGeom prst="rect">
                      <a:avLst/>
                    </a:prstGeom>
                    <a:noFill/>
                    <a:ln>
                      <a:noFill/>
                    </a:ln>
                  </pic:spPr>
                </pic:pic>
              </a:graphicData>
            </a:graphic>
          </wp:inline>
        </w:drawing>
      </w:r>
      <w:r w:rsidRPr="00FE78E5">
        <w:rPr>
          <w:rFonts w:ascii="Arial" w:eastAsia="Times New Roman" w:hAnsi="Arial" w:cs="Arial"/>
          <w:b/>
          <w:bCs/>
          <w:color w:val="343434"/>
          <w:sz w:val="23"/>
          <w:szCs w:val="23"/>
          <w:lang w:eastAsia="ru-RU"/>
        </w:rPr>
        <w:t>.</w:t>
      </w:r>
      <w:r w:rsidRPr="00FE78E5">
        <w:rPr>
          <w:rFonts w:ascii="Arial" w:eastAsia="Times New Roman" w:hAnsi="Arial" w:cs="Arial"/>
          <w:color w:val="343434"/>
          <w:sz w:val="23"/>
          <w:szCs w:val="23"/>
          <w:lang w:eastAsia="ru-RU"/>
        </w:rPr>
        <w:t>                          (9.2.13)</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 xml:space="preserve">Здесь, </w:t>
      </w:r>
      <w:proofErr w:type="gramStart"/>
      <w:r w:rsidRPr="00FE78E5">
        <w:rPr>
          <w:rFonts w:ascii="Arial" w:eastAsia="Times New Roman" w:hAnsi="Arial" w:cs="Arial"/>
          <w:color w:val="343434"/>
          <w:sz w:val="23"/>
          <w:szCs w:val="23"/>
          <w:lang w:eastAsia="ru-RU"/>
        </w:rPr>
        <w:t>помимо</w:t>
      </w:r>
      <w:proofErr w:type="gramEnd"/>
      <w:r w:rsidRPr="00FE78E5">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36220" cy="265430"/>
            <wp:effectExtent l="0" t="0" r="0" b="1270"/>
            <wp:docPr id="207" name="Рисунок 207" descr="http://siblec.ru/mod/html/content/8sem/083/083.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iblec.ru/mod/html/content/8sem/083/083.files/image233.png"/>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236220" cy="26543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xml:space="preserve">, </w:t>
      </w:r>
      <w:proofErr w:type="gramStart"/>
      <w:r w:rsidRPr="00FE78E5">
        <w:rPr>
          <w:rFonts w:ascii="Arial" w:eastAsia="Times New Roman" w:hAnsi="Arial" w:cs="Arial"/>
          <w:color w:val="343434"/>
          <w:sz w:val="23"/>
          <w:szCs w:val="23"/>
          <w:lang w:eastAsia="ru-RU"/>
        </w:rPr>
        <w:t>расходимость</w:t>
      </w:r>
      <w:proofErr w:type="gramEnd"/>
      <w:r w:rsidRPr="00FE78E5">
        <w:rPr>
          <w:rFonts w:ascii="Arial" w:eastAsia="Times New Roman" w:hAnsi="Arial" w:cs="Arial"/>
          <w:color w:val="343434"/>
          <w:sz w:val="23"/>
          <w:szCs w:val="23"/>
          <w:lang w:eastAsia="ru-RU"/>
        </w:rPr>
        <w:t xml:space="preserve"> луча источника определяет параметр </w:t>
      </w:r>
      <w:r>
        <w:rPr>
          <w:rFonts w:ascii="Arial" w:eastAsia="Times New Roman" w:hAnsi="Arial" w:cs="Arial"/>
          <w:noProof/>
          <w:color w:val="343434"/>
          <w:sz w:val="23"/>
          <w:szCs w:val="23"/>
          <w:lang w:eastAsia="ru-RU"/>
        </w:rPr>
        <w:drawing>
          <wp:inline distT="0" distB="0" distL="0" distR="0">
            <wp:extent cx="220980" cy="177165"/>
            <wp:effectExtent l="0" t="0" r="7620" b="0"/>
            <wp:docPr id="206" name="Рисунок 206" descr="http://siblec.ru/mod/html/content/8sem/083/083.files/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iblec.ru/mod/html/content/8sem/083/083.files/image234.png"/>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220980" cy="17716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который для ламбертовскоо источника равен 1.</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Очевидно, что точечные источники способны объединять в волокне значительно большее количество мощности, а дальнейшее усовершенствование эффективности соединения возможно при помощи линз, концентрирующих луч на торцевой поверхности волокна.</w:t>
      </w:r>
    </w:p>
    <w:p w:rsidR="00FE78E5" w:rsidRPr="00FE78E5" w:rsidRDefault="00FE78E5" w:rsidP="00FE78E5">
      <w:pPr>
        <w:shd w:val="clear" w:color="auto" w:fill="FFFFFF"/>
        <w:spacing w:after="0" w:line="313" w:lineRule="atLeast"/>
        <w:rPr>
          <w:rFonts w:ascii="Arial" w:eastAsia="Times New Roman" w:hAnsi="Arial" w:cs="Arial"/>
          <w:color w:val="343434"/>
          <w:sz w:val="23"/>
          <w:szCs w:val="23"/>
          <w:lang w:eastAsia="ru-RU"/>
        </w:rPr>
      </w:pPr>
      <w:r w:rsidRPr="00FE78E5">
        <w:rPr>
          <w:rFonts w:ascii="Arial" w:eastAsia="Times New Roman" w:hAnsi="Arial" w:cs="Arial"/>
          <w:b/>
          <w:bCs/>
          <w:color w:val="343434"/>
          <w:sz w:val="23"/>
          <w:szCs w:val="23"/>
          <w:lang w:eastAsia="ru-RU"/>
        </w:rPr>
        <w:t>9.3 Эффективность соединения лазерного диода с одномодовым волокном</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lastRenderedPageBreak/>
        <w:t>Предположим, что диаметр источника равен </w:t>
      </w:r>
      <w:r>
        <w:rPr>
          <w:rFonts w:ascii="Arial" w:eastAsia="Times New Roman" w:hAnsi="Arial" w:cs="Arial"/>
          <w:noProof/>
          <w:color w:val="343434"/>
          <w:sz w:val="23"/>
          <w:szCs w:val="23"/>
          <w:lang w:eastAsia="ru-RU"/>
        </w:rPr>
        <w:drawing>
          <wp:inline distT="0" distB="0" distL="0" distR="0">
            <wp:extent cx="295275" cy="265430"/>
            <wp:effectExtent l="0" t="0" r="9525" b="1270"/>
            <wp:docPr id="247" name="Рисунок 247" descr="http://siblec.ru/mod/html/content/8sem/083/083.files/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iblec.ru/mod/html/content/8sem/083/083.files/image235.png"/>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95275" cy="26543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а диаметр его изображения на торце волокна равен </w:t>
      </w:r>
      <w:r>
        <w:rPr>
          <w:rFonts w:ascii="Arial" w:eastAsia="Times New Roman" w:hAnsi="Arial" w:cs="Arial"/>
          <w:noProof/>
          <w:color w:val="343434"/>
          <w:sz w:val="23"/>
          <w:szCs w:val="23"/>
          <w:lang w:eastAsia="ru-RU"/>
        </w:rPr>
        <w:drawing>
          <wp:inline distT="0" distB="0" distL="0" distR="0">
            <wp:extent cx="265430" cy="265430"/>
            <wp:effectExtent l="0" t="0" r="1270" b="1270"/>
            <wp:docPr id="246" name="Рисунок 246" descr="http://siblec.ru/mod/html/content/8sem/083/083.files/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iblec.ru/mod/html/content/8sem/083/083.files/image236.png"/>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тогда усиление линзы можно представить в виде </w:t>
      </w:r>
      <w:r>
        <w:rPr>
          <w:rFonts w:ascii="Arial" w:eastAsia="Times New Roman" w:hAnsi="Arial" w:cs="Arial"/>
          <w:noProof/>
          <w:color w:val="343434"/>
          <w:sz w:val="23"/>
          <w:szCs w:val="23"/>
          <w:lang w:eastAsia="ru-RU"/>
        </w:rPr>
        <w:drawing>
          <wp:inline distT="0" distB="0" distL="0" distR="0">
            <wp:extent cx="589915" cy="545465"/>
            <wp:effectExtent l="0" t="0" r="635" b="6985"/>
            <wp:docPr id="245" name="Рисунок 245" descr="http://siblec.ru/mod/html/content/8sem/083/083.files/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iblec.ru/mod/html/content/8sem/083/083.files/image237.png"/>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589915" cy="54546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а ослабление расходимости луча, как </w:t>
      </w:r>
      <w:r>
        <w:rPr>
          <w:rFonts w:ascii="Arial" w:eastAsia="Times New Roman" w:hAnsi="Arial" w:cs="Arial"/>
          <w:noProof/>
          <w:color w:val="343434"/>
          <w:sz w:val="23"/>
          <w:szCs w:val="23"/>
          <w:lang w:eastAsia="ru-RU"/>
        </w:rPr>
        <w:drawing>
          <wp:inline distT="0" distB="0" distL="0" distR="0">
            <wp:extent cx="634365" cy="471805"/>
            <wp:effectExtent l="0" t="0" r="0" b="4445"/>
            <wp:docPr id="244" name="Рисунок 244" descr="http://siblec.ru/mod/html/content/8sem/083/083.files/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iblec.ru/mod/html/content/8sem/083/083.files/image238.png"/>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634365" cy="47180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Рассмотрим повышение эффективности ввода излучения в волокно при использовании линз, из которых для этой цели наиболее подходящими являются объемные линзы, микросферы и куполообразные LED. Адекватным решением будет также использование закругленных концов волокна и придание им конусообразной формы.</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Использование линзы, позволяющей сконцентрировать световой луч, эквивалентно увеличению апертуры, например, до значения </w:t>
      </w:r>
      <w:r>
        <w:rPr>
          <w:rFonts w:ascii="Arial" w:eastAsia="Times New Roman" w:hAnsi="Arial" w:cs="Arial"/>
          <w:noProof/>
          <w:color w:val="343434"/>
          <w:sz w:val="23"/>
          <w:szCs w:val="23"/>
          <w:lang w:eastAsia="ru-RU"/>
        </w:rPr>
        <w:drawing>
          <wp:inline distT="0" distB="0" distL="0" distR="0">
            <wp:extent cx="412750" cy="220980"/>
            <wp:effectExtent l="0" t="0" r="6350" b="7620"/>
            <wp:docPr id="243" name="Рисунок 243" descr="http://siblec.ru/mod/html/content/8sem/083/083.files/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iblec.ru/mod/html/content/8sem/083/083.files/image239.png"/>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12750" cy="2209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для ступенчатого волокна на границе сердцевины и оболочки. В первом приближении увеличенная апертура равна [7]</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049780" cy="589915"/>
            <wp:effectExtent l="0" t="0" r="7620" b="635"/>
            <wp:docPr id="242" name="Рисунок 242" descr="http://siblec.ru/mod/html/content/8sem/083/083.files/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iblec.ru/mod/html/content/8sem/083/083.files/image240.png"/>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049780" cy="58991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(9.3.1)</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где </w:t>
      </w:r>
      <w:r>
        <w:rPr>
          <w:rFonts w:ascii="Arial" w:eastAsia="Times New Roman" w:hAnsi="Arial" w:cs="Arial"/>
          <w:noProof/>
          <w:color w:val="343434"/>
          <w:sz w:val="23"/>
          <w:szCs w:val="23"/>
          <w:lang w:eastAsia="ru-RU"/>
        </w:rPr>
        <w:drawing>
          <wp:inline distT="0" distB="0" distL="0" distR="0">
            <wp:extent cx="339090" cy="220980"/>
            <wp:effectExtent l="0" t="0" r="3810" b="7620"/>
            <wp:docPr id="241" name="Рисунок 241" descr="http://siblec.ru/mod/html/content/8sem/083/083.files/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iblec.ru/mod/html/content/8sem/083/083.files/image241.png"/>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39090" cy="2209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цифровая апертура (плоского) волокна со ступенчато-изменяющимся показателем преломления;</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20980" cy="280035"/>
            <wp:effectExtent l="0" t="0" r="7620" b="5715"/>
            <wp:docPr id="240" name="Рисунок 240" descr="http://siblec.ru/mod/html/content/8sem/083/083.files/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iblec.ru/mod/html/content/8sem/083/083.files/image242.png"/>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20980" cy="280035"/>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коэффициент преломления сердцевины волокна;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36220" cy="220980"/>
            <wp:effectExtent l="0" t="0" r="0" b="7620"/>
            <wp:docPr id="239" name="Рисунок 239" descr="http://siblec.ru/mod/html/content/8sem/083/083.files/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iblec.ru/mod/html/content/8sem/083/083.files/image243.png"/>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36220" cy="2209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радиус сердцевины;</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20980" cy="309880"/>
            <wp:effectExtent l="0" t="0" r="0" b="0"/>
            <wp:docPr id="238" name="Рисунок 238" descr="http://siblec.ru/mod/html/content/8sem/083/083.files/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iblec.ru/mod/html/content/8sem/083/083.files/image244.png"/>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20980" cy="3098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 радиус изгиба скругленного конца волокна.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Более детальный анализ согласования источника излучения с одномодовым волокном должен быть проведен методами волновой оптики, предполагая, что как выход лазера, так и вход волокна могут быть описаны при помощи симметричных лучей Гаусса. Тогда, используя интеграл наложения (здесь он не приводится), эффективность, определяемая наложением лучей [7], равна</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286000" cy="678180"/>
            <wp:effectExtent l="0" t="0" r="0" b="0"/>
            <wp:docPr id="237" name="Рисунок 237" descr="http://siblec.ru/mod/html/content/8sem/083/083.files/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iblec.ru/mod/html/content/8sem/083/083.files/image245.png"/>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286000" cy="67818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(9.3.2)</w:t>
      </w:r>
    </w:p>
    <w:p w:rsidR="00FE78E5" w:rsidRPr="00FE78E5" w:rsidRDefault="00FE78E5" w:rsidP="00FE78E5">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359660" cy="796290"/>
            <wp:effectExtent l="0" t="0" r="2540" b="3810"/>
            <wp:docPr id="236" name="Рисунок 236" descr="http://siblec.ru/mod/html/content/8sem/083/083.files/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iblec.ru/mod/html/content/8sem/083/083.files/image246.png"/>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359660" cy="796290"/>
                    </a:xfrm>
                    <a:prstGeom prst="rect">
                      <a:avLst/>
                    </a:prstGeom>
                    <a:noFill/>
                    <a:ln>
                      <a:noFill/>
                    </a:ln>
                  </pic:spPr>
                </pic:pic>
              </a:graphicData>
            </a:graphic>
          </wp:inline>
        </w:drawing>
      </w:r>
      <w:r w:rsidRPr="00FE78E5">
        <w:rPr>
          <w:rFonts w:ascii="Arial" w:eastAsia="Times New Roman" w:hAnsi="Arial" w:cs="Arial"/>
          <w:color w:val="343434"/>
          <w:sz w:val="23"/>
          <w:szCs w:val="23"/>
          <w:lang w:eastAsia="ru-RU"/>
        </w:rPr>
        <w:t>,                       (9.3.3)</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lastRenderedPageBreak/>
        <w:t>где </w:t>
      </w:r>
      <w:r w:rsidRPr="00FE78E5">
        <w:rPr>
          <w:rFonts w:ascii="Arial" w:eastAsia="Times New Roman" w:hAnsi="Arial" w:cs="Arial"/>
          <w:b/>
          <w:bCs/>
          <w:i/>
          <w:iCs/>
          <w:color w:val="343434"/>
          <w:sz w:val="23"/>
          <w:szCs w:val="23"/>
          <w:lang w:eastAsia="ru-RU"/>
        </w:rPr>
        <w:t>x</w:t>
      </w:r>
      <w:r w:rsidRPr="00FE78E5">
        <w:rPr>
          <w:rFonts w:ascii="Arial" w:eastAsia="Times New Roman" w:hAnsi="Arial" w:cs="Arial"/>
          <w:color w:val="343434"/>
          <w:sz w:val="23"/>
          <w:szCs w:val="23"/>
          <w:lang w:eastAsia="ru-RU"/>
        </w:rPr>
        <w:t> – боковое смещение;</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b/>
          <w:bCs/>
          <w:i/>
          <w:iCs/>
          <w:color w:val="343434"/>
          <w:sz w:val="23"/>
          <w:szCs w:val="23"/>
          <w:lang w:eastAsia="ru-RU"/>
        </w:rPr>
        <w:t>z</w:t>
      </w:r>
      <w:r w:rsidRPr="00FE78E5">
        <w:rPr>
          <w:rFonts w:ascii="Arial" w:eastAsia="Times New Roman" w:hAnsi="Arial" w:cs="Arial"/>
          <w:color w:val="343434"/>
          <w:sz w:val="23"/>
          <w:szCs w:val="23"/>
          <w:lang w:eastAsia="ru-RU"/>
        </w:rPr>
        <w:t> – продольное смещение;</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b/>
          <w:bCs/>
          <w:i/>
          <w:iCs/>
          <w:color w:val="343434"/>
          <w:sz w:val="23"/>
          <w:szCs w:val="23"/>
          <w:lang w:eastAsia="ru-RU"/>
        </w:rPr>
        <w:t>r</w:t>
      </w:r>
      <w:r w:rsidRPr="00FE78E5">
        <w:rPr>
          <w:rFonts w:ascii="Arial" w:eastAsia="Times New Roman" w:hAnsi="Arial" w:cs="Arial"/>
          <w:b/>
          <w:bCs/>
          <w:i/>
          <w:iCs/>
          <w:color w:val="343434"/>
          <w:sz w:val="23"/>
          <w:szCs w:val="23"/>
          <w:vertAlign w:val="subscript"/>
          <w:lang w:eastAsia="ru-RU"/>
        </w:rPr>
        <w:t>ms</w:t>
      </w:r>
      <w:r w:rsidRPr="00FE78E5">
        <w:rPr>
          <w:rFonts w:ascii="Arial" w:eastAsia="Times New Roman" w:hAnsi="Arial" w:cs="Arial"/>
          <w:color w:val="343434"/>
          <w:sz w:val="23"/>
          <w:szCs w:val="23"/>
          <w:lang w:eastAsia="ru-RU"/>
        </w:rPr>
        <w:t> и </w:t>
      </w:r>
      <w:r w:rsidRPr="00FE78E5">
        <w:rPr>
          <w:rFonts w:ascii="Arial" w:eastAsia="Times New Roman" w:hAnsi="Arial" w:cs="Arial"/>
          <w:b/>
          <w:bCs/>
          <w:i/>
          <w:iCs/>
          <w:color w:val="343434"/>
          <w:sz w:val="23"/>
          <w:szCs w:val="23"/>
          <w:lang w:eastAsia="ru-RU"/>
        </w:rPr>
        <w:t>r</w:t>
      </w:r>
      <w:r w:rsidRPr="00FE78E5">
        <w:rPr>
          <w:rFonts w:ascii="Arial" w:eastAsia="Times New Roman" w:hAnsi="Arial" w:cs="Arial"/>
          <w:b/>
          <w:bCs/>
          <w:i/>
          <w:iCs/>
          <w:color w:val="343434"/>
          <w:sz w:val="23"/>
          <w:szCs w:val="23"/>
          <w:vertAlign w:val="subscript"/>
          <w:lang w:eastAsia="ru-RU"/>
        </w:rPr>
        <w:t>mb</w:t>
      </w:r>
      <w:r w:rsidRPr="00FE78E5">
        <w:rPr>
          <w:rFonts w:ascii="Arial" w:eastAsia="Times New Roman" w:hAnsi="Arial" w:cs="Arial"/>
          <w:color w:val="343434"/>
          <w:sz w:val="23"/>
          <w:szCs w:val="23"/>
          <w:vertAlign w:val="subscript"/>
          <w:lang w:eastAsia="ru-RU"/>
        </w:rPr>
        <w:t> </w:t>
      </w:r>
      <w:r w:rsidRPr="00FE78E5">
        <w:rPr>
          <w:rFonts w:ascii="Arial" w:eastAsia="Times New Roman" w:hAnsi="Arial" w:cs="Arial"/>
          <w:color w:val="343434"/>
          <w:sz w:val="23"/>
          <w:szCs w:val="23"/>
          <w:lang w:eastAsia="ru-RU"/>
        </w:rPr>
        <w:t>– радиусы модовых пятен волокна и сужение лазерного луча, определение справедливо для уровня мощности, равного </w:t>
      </w:r>
      <w:r w:rsidRPr="00FE78E5">
        <w:rPr>
          <w:rFonts w:ascii="Arial" w:eastAsia="Times New Roman" w:hAnsi="Arial" w:cs="Arial"/>
          <w:b/>
          <w:bCs/>
          <w:i/>
          <w:iCs/>
          <w:color w:val="343434"/>
          <w:sz w:val="23"/>
          <w:szCs w:val="23"/>
          <w:lang w:eastAsia="ru-RU"/>
        </w:rPr>
        <w:t>1/е</w:t>
      </w:r>
      <w:proofErr w:type="gramStart"/>
      <w:r w:rsidRPr="00FE78E5">
        <w:rPr>
          <w:rFonts w:ascii="Arial" w:eastAsia="Times New Roman" w:hAnsi="Arial" w:cs="Arial"/>
          <w:b/>
          <w:bCs/>
          <w:i/>
          <w:iCs/>
          <w:color w:val="343434"/>
          <w:sz w:val="23"/>
          <w:szCs w:val="23"/>
          <w:vertAlign w:val="superscript"/>
          <w:lang w:eastAsia="ru-RU"/>
        </w:rPr>
        <w:t>2</w:t>
      </w:r>
      <w:proofErr w:type="gramEnd"/>
      <w:r w:rsidRPr="00FE78E5">
        <w:rPr>
          <w:rFonts w:ascii="Arial" w:eastAsia="Times New Roman" w:hAnsi="Arial" w:cs="Arial"/>
          <w:color w:val="343434"/>
          <w:sz w:val="23"/>
          <w:szCs w:val="23"/>
          <w:lang w:eastAsia="ru-RU"/>
        </w:rPr>
        <w:t> от максимального значения.</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Классической проблемой соединения лазерного диода с одномодовым волокном является наличие некоторого расстояния между ними – продольных интервалов, а также тот факт, что лазерный луч расширяется в большей степени, чем апертурный угол волокна. Решение этих проблем было найдено путем придания концу волокна конусообразной формы, что уменьшает сужение луча волокна до </w:t>
      </w:r>
      <w:r w:rsidRPr="00FE78E5">
        <w:rPr>
          <w:rFonts w:ascii="Arial" w:eastAsia="Times New Roman" w:hAnsi="Arial" w:cs="Arial"/>
          <w:i/>
          <w:iCs/>
          <w:color w:val="343434"/>
          <w:sz w:val="23"/>
          <w:szCs w:val="23"/>
          <w:lang w:eastAsia="ru-RU"/>
        </w:rPr>
        <w:t>r</w:t>
      </w:r>
      <w:r w:rsidRPr="00FE78E5">
        <w:rPr>
          <w:rFonts w:ascii="Arial" w:eastAsia="Times New Roman" w:hAnsi="Arial" w:cs="Arial"/>
          <w:i/>
          <w:iCs/>
          <w:color w:val="343434"/>
          <w:sz w:val="23"/>
          <w:szCs w:val="23"/>
          <w:vertAlign w:val="subscript"/>
          <w:lang w:eastAsia="ru-RU"/>
        </w:rPr>
        <w:t>mb</w:t>
      </w:r>
      <w:r w:rsidRPr="00FE78E5">
        <w:rPr>
          <w:rFonts w:ascii="Arial" w:eastAsia="Times New Roman" w:hAnsi="Arial" w:cs="Arial"/>
          <w:i/>
          <w:iCs/>
          <w:color w:val="343434"/>
          <w:sz w:val="23"/>
          <w:szCs w:val="23"/>
          <w:lang w:eastAsia="ru-RU"/>
        </w:rPr>
        <w:t> </w:t>
      </w:r>
      <w:r w:rsidRPr="00FE78E5">
        <w:rPr>
          <w:rFonts w:ascii="Arial" w:eastAsia="Times New Roman" w:hAnsi="Arial" w:cs="Arial"/>
          <w:color w:val="343434"/>
          <w:sz w:val="23"/>
          <w:szCs w:val="23"/>
          <w:lang w:eastAsia="ru-RU"/>
        </w:rPr>
        <w:t>и позволяет создать оптимальный интервал между лазером и волокном. При использовании луча Гаусса сужение и расходимость луча связаны друг с другом, поэтому полученное сужение луча может быть оценено косвенно – путем измерения расходимости луча </w:t>
      </w:r>
      <w:r w:rsidRPr="00FE78E5">
        <w:rPr>
          <w:rFonts w:ascii="Arial" w:eastAsia="Times New Roman" w:hAnsi="Arial" w:cs="Arial"/>
          <w:i/>
          <w:iCs/>
          <w:color w:val="343434"/>
          <w:sz w:val="23"/>
          <w:szCs w:val="23"/>
          <w:lang w:eastAsia="ru-RU"/>
        </w:rPr>
        <w:t>2q</w:t>
      </w:r>
      <w:r w:rsidRPr="00FE78E5">
        <w:rPr>
          <w:rFonts w:ascii="Arial" w:eastAsia="Times New Roman" w:hAnsi="Arial" w:cs="Arial"/>
          <w:i/>
          <w:iCs/>
          <w:color w:val="343434"/>
          <w:sz w:val="23"/>
          <w:szCs w:val="23"/>
          <w:vertAlign w:val="subscript"/>
          <w:lang w:eastAsia="ru-RU"/>
        </w:rPr>
        <w:t>max</w:t>
      </w:r>
      <w:r w:rsidRPr="00FE78E5">
        <w:rPr>
          <w:rFonts w:ascii="Arial" w:eastAsia="Times New Roman" w:hAnsi="Arial" w:cs="Arial"/>
          <w:color w:val="343434"/>
          <w:sz w:val="23"/>
          <w:szCs w:val="23"/>
          <w:lang w:eastAsia="ru-RU"/>
        </w:rPr>
        <w:t> при возбуждении волокна с противоположного конца.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Типовая эффективность соединения между лазерным диодом и конусообразным концом одномодового волокна составляет приблизительно 50%, причем наличие конуса ослабляет отражение от конца волокна на объемный резонатор лазера, тем самым доводя до минимума шумы оптической обратной связи. Однако любые отражения, имеющие место вдоль волокна, также очень эффективно воздействует на объемный резонатор лазера.</w:t>
      </w:r>
    </w:p>
    <w:p w:rsidR="00FE78E5" w:rsidRPr="00FE78E5" w:rsidRDefault="00FE78E5" w:rsidP="00FE78E5">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FE78E5">
        <w:rPr>
          <w:rFonts w:ascii="Arial" w:eastAsia="Times New Roman" w:hAnsi="Arial" w:cs="Arial"/>
          <w:color w:val="343434"/>
          <w:sz w:val="23"/>
          <w:szCs w:val="23"/>
          <w:lang w:eastAsia="ru-RU"/>
        </w:rPr>
        <w:t>LED – соединение в одномодовом волокне эффективно используется в коммерческих целях, особенно для локальных сетей и абонентских систем. Как и ожидалось, самая низкая эффективность наблюдается при использовании LED с боковой излучающей поверхностью, куполообразных LED, а также при закруглении концов волокна. Моделирование здесь также базируется на волновой оптике, однако ситуация осложняется тем фактом, что эмиссия LED является частично когерентной в пространстве, то есть волновой фронт представляет собой статистически изменяющуюся поверхность. Следствием этого является ослабление теоретической эффективности соединения в зависимости от степени когерентности [7].</w:t>
      </w:r>
    </w:p>
    <w:p w:rsidR="001F42C4" w:rsidRPr="001F42C4" w:rsidRDefault="001F42C4" w:rsidP="001F42C4">
      <w:pPr>
        <w:shd w:val="clear" w:color="auto" w:fill="FFFFFF"/>
        <w:spacing w:after="0" w:line="313" w:lineRule="atLeast"/>
        <w:rPr>
          <w:rFonts w:ascii="Arial" w:eastAsia="Times New Roman" w:hAnsi="Arial" w:cs="Arial"/>
          <w:color w:val="343434"/>
          <w:sz w:val="23"/>
          <w:szCs w:val="23"/>
          <w:lang w:eastAsia="ru-RU"/>
        </w:rPr>
      </w:pPr>
      <w:r w:rsidRPr="001F42C4">
        <w:rPr>
          <w:rFonts w:ascii="Arial" w:eastAsia="Times New Roman" w:hAnsi="Arial" w:cs="Arial"/>
          <w:b/>
          <w:bCs/>
          <w:color w:val="343434"/>
          <w:sz w:val="23"/>
          <w:szCs w:val="23"/>
          <w:lang w:eastAsia="ru-RU"/>
        </w:rPr>
        <w:t>9.4 Конструктивные исполнения устрой</w:t>
      </w:r>
      <w:proofErr w:type="gramStart"/>
      <w:r w:rsidRPr="001F42C4">
        <w:rPr>
          <w:rFonts w:ascii="Arial" w:eastAsia="Times New Roman" w:hAnsi="Arial" w:cs="Arial"/>
          <w:b/>
          <w:bCs/>
          <w:color w:val="343434"/>
          <w:sz w:val="23"/>
          <w:szCs w:val="23"/>
          <w:lang w:eastAsia="ru-RU"/>
        </w:rPr>
        <w:t>ств вв</w:t>
      </w:r>
      <w:proofErr w:type="gramEnd"/>
      <w:r w:rsidRPr="001F42C4">
        <w:rPr>
          <w:rFonts w:ascii="Arial" w:eastAsia="Times New Roman" w:hAnsi="Arial" w:cs="Arial"/>
          <w:b/>
          <w:bCs/>
          <w:color w:val="343434"/>
          <w:sz w:val="23"/>
          <w:szCs w:val="23"/>
          <w:lang w:eastAsia="ru-RU"/>
        </w:rPr>
        <w:t>ода и вывода оптического сигнала</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Оптические структуры, имеющие различные размеры и форму поперечного сигнала нельзя непосредственно стыковать друг с другом в торец из-за значительных потерь мощности </w:t>
      </w:r>
      <w:proofErr w:type="gramStart"/>
      <w:r w:rsidRPr="001F42C4">
        <w:rPr>
          <w:rFonts w:ascii="Arial" w:eastAsia="Times New Roman" w:hAnsi="Arial" w:cs="Arial"/>
          <w:color w:val="343434"/>
          <w:sz w:val="23"/>
          <w:szCs w:val="23"/>
          <w:lang w:eastAsia="ru-RU"/>
        </w:rPr>
        <w:t>в месте</w:t>
      </w:r>
      <w:proofErr w:type="gramEnd"/>
      <w:r w:rsidRPr="001F42C4">
        <w:rPr>
          <w:rFonts w:ascii="Arial" w:eastAsia="Times New Roman" w:hAnsi="Arial" w:cs="Arial"/>
          <w:color w:val="343434"/>
          <w:sz w:val="23"/>
          <w:szCs w:val="23"/>
          <w:lang w:eastAsia="ru-RU"/>
        </w:rPr>
        <w:t xml:space="preserve"> их соединения. Для повышения эффективности связи применяют либо плавные переходы (рисунок 9.1), либо специальные оптические согласующие элементы, с помощью которых обеспечивается согласование распределений полей стыкуемых структур.</w:t>
      </w:r>
    </w:p>
    <w:p w:rsidR="001F42C4" w:rsidRPr="001F42C4" w:rsidRDefault="001F42C4" w:rsidP="001F42C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4055745" cy="1238885"/>
            <wp:effectExtent l="0" t="0" r="0" b="0"/>
            <wp:docPr id="255" name="Рисунок 255" descr="http://siblec.ru/mod/html/content/8sem/083/083.files/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iblec.ru/mod/html/content/8sem/083/083.files/image247.png"/>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4055745" cy="1238885"/>
                    </a:xfrm>
                    <a:prstGeom prst="rect">
                      <a:avLst/>
                    </a:prstGeom>
                    <a:noFill/>
                    <a:ln>
                      <a:noFill/>
                    </a:ln>
                  </pic:spPr>
                </pic:pic>
              </a:graphicData>
            </a:graphic>
          </wp:inline>
        </w:drawing>
      </w:r>
    </w:p>
    <w:p w:rsidR="001F42C4" w:rsidRPr="001F42C4" w:rsidRDefault="001F42C4" w:rsidP="001F42C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Рисунок 9.1 – Плавный конический переход</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В качестве внешних оптических согласующих элементов, помещаемых между торцами волноводных структур, могут использоваться различные типы линз и микролинз (сферические и полусферические, градиентные цилиндрические и анаморфотные и т.п.), фоконы и их комбинации.</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Хорошо известно, что преобразование одного гауссового пучка в другой можно осуществить с помощью линзы с заданным фокусным расстоянием </w:t>
      </w:r>
      <w:r w:rsidRPr="001F42C4">
        <w:rPr>
          <w:rFonts w:ascii="Arial" w:eastAsia="Times New Roman" w:hAnsi="Arial" w:cs="Arial"/>
          <w:i/>
          <w:iCs/>
          <w:color w:val="343434"/>
          <w:sz w:val="23"/>
          <w:szCs w:val="23"/>
          <w:lang w:eastAsia="ru-RU"/>
        </w:rPr>
        <w:t>f</w:t>
      </w:r>
      <w:r w:rsidRPr="001F42C4">
        <w:rPr>
          <w:rFonts w:ascii="Arial" w:eastAsia="Times New Roman" w:hAnsi="Arial" w:cs="Arial"/>
          <w:color w:val="343434"/>
          <w:sz w:val="23"/>
          <w:szCs w:val="23"/>
          <w:lang w:eastAsia="ru-RU"/>
        </w:rPr>
        <w:t xml:space="preserve">, расположенной на соответствующих расстояниях от плоскостей перетяжки входного и выходного пучков. Такой линзовый трансформатор (рисунок 9.2) </w:t>
      </w:r>
      <w:proofErr w:type="gramStart"/>
      <w:r w:rsidRPr="001F42C4">
        <w:rPr>
          <w:rFonts w:ascii="Arial" w:eastAsia="Times New Roman" w:hAnsi="Arial" w:cs="Arial"/>
          <w:color w:val="343434"/>
          <w:sz w:val="23"/>
          <w:szCs w:val="23"/>
          <w:lang w:eastAsia="ru-RU"/>
        </w:rPr>
        <w:t>при</w:t>
      </w:r>
      <w:proofErr w:type="gramEnd"/>
      <w:r w:rsidRPr="001F42C4">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1386205" cy="265430"/>
            <wp:effectExtent l="0" t="0" r="4445" b="1270"/>
            <wp:docPr id="254" name="Рисунок 254" descr="http://siblec.ru/mod/html/content/8sem/083/083.files/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iblec.ru/mod/html/content/8sem/083/083.files/image248.png"/>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386205" cy="265430"/>
                    </a:xfrm>
                    <a:prstGeom prst="rect">
                      <a:avLst/>
                    </a:prstGeom>
                    <a:noFill/>
                    <a:ln>
                      <a:noFill/>
                    </a:ln>
                  </pic:spPr>
                </pic:pic>
              </a:graphicData>
            </a:graphic>
          </wp:inline>
        </w:drawing>
      </w:r>
      <w:r w:rsidRPr="001F42C4">
        <w:rPr>
          <w:rFonts w:ascii="Arial" w:eastAsia="Times New Roman" w:hAnsi="Arial" w:cs="Arial"/>
          <w:color w:val="343434"/>
          <w:sz w:val="23"/>
          <w:szCs w:val="23"/>
          <w:lang w:eastAsia="ru-RU"/>
        </w:rPr>
        <w:t> согласует два гауссовых пучка с радиусами перетяжек w</w:t>
      </w:r>
      <w:r w:rsidRPr="001F42C4">
        <w:rPr>
          <w:rFonts w:ascii="Arial" w:eastAsia="Times New Roman" w:hAnsi="Arial" w:cs="Arial"/>
          <w:color w:val="343434"/>
          <w:sz w:val="23"/>
          <w:szCs w:val="23"/>
          <w:vertAlign w:val="subscript"/>
          <w:lang w:eastAsia="ru-RU"/>
        </w:rPr>
        <w:t>1</w:t>
      </w:r>
      <w:r w:rsidRPr="001F42C4">
        <w:rPr>
          <w:rFonts w:ascii="Arial" w:eastAsia="Times New Roman" w:hAnsi="Arial" w:cs="Arial"/>
          <w:color w:val="343434"/>
          <w:sz w:val="23"/>
          <w:szCs w:val="23"/>
          <w:lang w:eastAsia="ru-RU"/>
        </w:rPr>
        <w:t> и w</w:t>
      </w:r>
      <w:r w:rsidRPr="001F42C4">
        <w:rPr>
          <w:rFonts w:ascii="Arial" w:eastAsia="Times New Roman" w:hAnsi="Arial" w:cs="Arial"/>
          <w:color w:val="343434"/>
          <w:sz w:val="23"/>
          <w:szCs w:val="23"/>
          <w:vertAlign w:val="subscript"/>
          <w:lang w:eastAsia="ru-RU"/>
        </w:rPr>
        <w:t>2</w:t>
      </w:r>
      <w:r w:rsidRPr="001F42C4">
        <w:rPr>
          <w:rFonts w:ascii="Arial" w:eastAsia="Times New Roman" w:hAnsi="Arial" w:cs="Arial"/>
          <w:color w:val="343434"/>
          <w:sz w:val="23"/>
          <w:szCs w:val="23"/>
          <w:lang w:eastAsia="ru-RU"/>
        </w:rPr>
        <w:t>, находящимися на расстояниях z</w:t>
      </w:r>
      <w:r w:rsidRPr="001F42C4">
        <w:rPr>
          <w:rFonts w:ascii="Arial" w:eastAsia="Times New Roman" w:hAnsi="Arial" w:cs="Arial"/>
          <w:color w:val="343434"/>
          <w:sz w:val="23"/>
          <w:szCs w:val="23"/>
          <w:vertAlign w:val="subscript"/>
          <w:lang w:eastAsia="ru-RU"/>
        </w:rPr>
        <w:t>1</w:t>
      </w:r>
      <w:r w:rsidRPr="001F42C4">
        <w:rPr>
          <w:rFonts w:ascii="Arial" w:eastAsia="Times New Roman" w:hAnsi="Arial" w:cs="Arial"/>
          <w:color w:val="343434"/>
          <w:sz w:val="23"/>
          <w:szCs w:val="23"/>
          <w:lang w:eastAsia="ru-RU"/>
        </w:rPr>
        <w:t> и z</w:t>
      </w:r>
      <w:r w:rsidRPr="001F42C4">
        <w:rPr>
          <w:rFonts w:ascii="Arial" w:eastAsia="Times New Roman" w:hAnsi="Arial" w:cs="Arial"/>
          <w:color w:val="343434"/>
          <w:sz w:val="23"/>
          <w:szCs w:val="23"/>
          <w:vertAlign w:val="subscript"/>
          <w:lang w:eastAsia="ru-RU"/>
        </w:rPr>
        <w:t>2</w:t>
      </w:r>
      <w:r w:rsidRPr="001F42C4">
        <w:rPr>
          <w:rFonts w:ascii="Arial" w:eastAsia="Times New Roman" w:hAnsi="Arial" w:cs="Arial"/>
          <w:color w:val="343434"/>
          <w:sz w:val="23"/>
          <w:szCs w:val="23"/>
          <w:lang w:eastAsia="ru-RU"/>
        </w:rPr>
        <w:t> до согласующей линзы:</w:t>
      </w:r>
    </w:p>
    <w:p w:rsidR="001F42C4" w:rsidRPr="001F42C4" w:rsidRDefault="001F42C4" w:rsidP="001F42C4">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654935" cy="427990"/>
            <wp:effectExtent l="0" t="0" r="0" b="0"/>
            <wp:docPr id="253" name="Рисунок 253" descr="http://siblec.ru/mod/html/content/8sem/083/083.files/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iblec.ru/mod/html/content/8sem/083/083.files/image249.png"/>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654935" cy="427990"/>
                    </a:xfrm>
                    <a:prstGeom prst="rect">
                      <a:avLst/>
                    </a:prstGeom>
                    <a:noFill/>
                    <a:ln>
                      <a:noFill/>
                    </a:ln>
                  </pic:spPr>
                </pic:pic>
              </a:graphicData>
            </a:graphic>
          </wp:inline>
        </w:drawing>
      </w:r>
      <w:r w:rsidRPr="001F42C4">
        <w:rPr>
          <w:rFonts w:ascii="Arial" w:eastAsia="Times New Roman" w:hAnsi="Arial" w:cs="Arial"/>
          <w:b/>
          <w:bCs/>
          <w:color w:val="343434"/>
          <w:sz w:val="23"/>
          <w:szCs w:val="23"/>
          <w:lang w:eastAsia="ru-RU"/>
        </w:rPr>
        <w:t>;</w:t>
      </w:r>
      <w:r w:rsidRPr="001F42C4">
        <w:rPr>
          <w:rFonts w:ascii="Arial" w:eastAsia="Times New Roman" w:hAnsi="Arial" w:cs="Arial"/>
          <w:color w:val="343434"/>
          <w:sz w:val="23"/>
          <w:szCs w:val="23"/>
          <w:lang w:eastAsia="ru-RU"/>
        </w:rPr>
        <w:t>                (9.4.1)</w:t>
      </w:r>
    </w:p>
    <w:p w:rsidR="001F42C4" w:rsidRPr="001F42C4" w:rsidRDefault="001F42C4" w:rsidP="001F42C4">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566035" cy="427990"/>
            <wp:effectExtent l="0" t="0" r="5715" b="0"/>
            <wp:docPr id="252" name="Рисунок 252" descr="http://siblec.ru/mod/html/content/8sem/083/083.files/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iblec.ru/mod/html/content/8sem/083/083.files/image250.png"/>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566035" cy="427990"/>
                    </a:xfrm>
                    <a:prstGeom prst="rect">
                      <a:avLst/>
                    </a:prstGeom>
                    <a:noFill/>
                    <a:ln>
                      <a:noFill/>
                    </a:ln>
                  </pic:spPr>
                </pic:pic>
              </a:graphicData>
            </a:graphic>
          </wp:inline>
        </w:drawing>
      </w:r>
      <w:r w:rsidRPr="001F42C4">
        <w:rPr>
          <w:rFonts w:ascii="Arial" w:eastAsia="Times New Roman" w:hAnsi="Arial" w:cs="Arial"/>
          <w:color w:val="343434"/>
          <w:sz w:val="23"/>
          <w:szCs w:val="23"/>
          <w:lang w:eastAsia="ru-RU"/>
        </w:rPr>
        <w:t> </w:t>
      </w:r>
      <w:r w:rsidRPr="001F42C4">
        <w:rPr>
          <w:rFonts w:ascii="Arial" w:eastAsia="Times New Roman" w:hAnsi="Arial" w:cs="Arial"/>
          <w:b/>
          <w:bCs/>
          <w:color w:val="343434"/>
          <w:sz w:val="23"/>
          <w:szCs w:val="23"/>
          <w:lang w:eastAsia="ru-RU"/>
        </w:rPr>
        <w:t>.</w:t>
      </w:r>
      <w:r w:rsidRPr="001F42C4">
        <w:rPr>
          <w:rFonts w:ascii="Arial" w:eastAsia="Times New Roman" w:hAnsi="Arial" w:cs="Arial"/>
          <w:color w:val="343434"/>
          <w:sz w:val="23"/>
          <w:szCs w:val="23"/>
          <w:lang w:eastAsia="ru-RU"/>
        </w:rPr>
        <w:t>                  (9.4.2)</w:t>
      </w:r>
    </w:p>
    <w:p w:rsidR="001F42C4" w:rsidRPr="001F42C4" w:rsidRDefault="001F42C4" w:rsidP="001F42C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382895" cy="1179830"/>
            <wp:effectExtent l="0" t="0" r="8255" b="1270"/>
            <wp:docPr id="251" name="Рисунок 251" descr="http://siblec.ru/mod/html/content/8sem/083/083.files/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iblec.ru/mod/html/content/8sem/083/083.files/image251.png"/>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382895" cy="1179830"/>
                    </a:xfrm>
                    <a:prstGeom prst="rect">
                      <a:avLst/>
                    </a:prstGeom>
                    <a:noFill/>
                    <a:ln>
                      <a:noFill/>
                    </a:ln>
                  </pic:spPr>
                </pic:pic>
              </a:graphicData>
            </a:graphic>
          </wp:inline>
        </w:drawing>
      </w:r>
    </w:p>
    <w:p w:rsidR="001F42C4" w:rsidRPr="001F42C4" w:rsidRDefault="001F42C4" w:rsidP="001F42C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Рисунок 9.2 – Линзовый оптический трансформатор гауссового пучка (а) и его реализация с помощью микролинзы на торце ВС (б): 2а – диаметр сердцевины ВС.</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Знаки перед вторыми слагаемыми в правой части выражений должны быть или оба положительные, или оба отрицательные, что позволяет удовлетворить условию согласования пучков двумя различными способами.</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При возбуждении основной моды одномодового или многомодового ВС модой гауссового пучка их поля обычно согласуют с помощью соответствующей линзы (на практике – объективом микроскопа). </w:t>
      </w:r>
      <w:proofErr w:type="gramStart"/>
      <w:r w:rsidRPr="001F42C4">
        <w:rPr>
          <w:rFonts w:ascii="Arial" w:eastAsia="Times New Roman" w:hAnsi="Arial" w:cs="Arial"/>
          <w:color w:val="343434"/>
          <w:sz w:val="23"/>
          <w:szCs w:val="23"/>
          <w:lang w:eastAsia="ru-RU"/>
        </w:rPr>
        <w:t>Так как распределение поля основной моды градиентного ВС близко к гауссовому, то для эффективного возбуждения такого ВС согласующая линза должна трансформировать пучок с радиусом w</w:t>
      </w:r>
      <w:r w:rsidRPr="001F42C4">
        <w:rPr>
          <w:rFonts w:ascii="Arial" w:eastAsia="Times New Roman" w:hAnsi="Arial" w:cs="Arial"/>
          <w:color w:val="343434"/>
          <w:sz w:val="23"/>
          <w:szCs w:val="23"/>
          <w:vertAlign w:val="subscript"/>
          <w:lang w:eastAsia="ru-RU"/>
        </w:rPr>
        <w:t>1</w:t>
      </w:r>
      <w:r w:rsidRPr="001F42C4">
        <w:rPr>
          <w:rFonts w:ascii="Arial" w:eastAsia="Times New Roman" w:hAnsi="Arial" w:cs="Arial"/>
          <w:color w:val="343434"/>
          <w:sz w:val="23"/>
          <w:szCs w:val="23"/>
          <w:lang w:eastAsia="ru-RU"/>
        </w:rPr>
        <w:t xml:space="preserve"> в пучок с </w:t>
      </w:r>
      <w:r w:rsidRPr="001F42C4">
        <w:rPr>
          <w:rFonts w:ascii="Arial" w:eastAsia="Times New Roman" w:hAnsi="Arial" w:cs="Arial"/>
          <w:color w:val="343434"/>
          <w:sz w:val="23"/>
          <w:szCs w:val="23"/>
          <w:lang w:eastAsia="ru-RU"/>
        </w:rPr>
        <w:lastRenderedPageBreak/>
        <w:t>радиусом w</w:t>
      </w:r>
      <w:r w:rsidRPr="001F42C4">
        <w:rPr>
          <w:rFonts w:ascii="Arial" w:eastAsia="Times New Roman" w:hAnsi="Arial" w:cs="Arial"/>
          <w:color w:val="343434"/>
          <w:sz w:val="23"/>
          <w:szCs w:val="23"/>
          <w:vertAlign w:val="subscript"/>
          <w:lang w:eastAsia="ru-RU"/>
        </w:rPr>
        <w:t>2</w:t>
      </w:r>
      <w:r w:rsidRPr="001F42C4">
        <w:rPr>
          <w:rFonts w:ascii="Arial" w:eastAsia="Times New Roman" w:hAnsi="Arial" w:cs="Arial"/>
          <w:color w:val="343434"/>
          <w:sz w:val="23"/>
          <w:szCs w:val="23"/>
          <w:lang w:eastAsia="ru-RU"/>
        </w:rPr>
        <w:t>, равным радиусу w</w:t>
      </w:r>
      <w:r w:rsidRPr="001F42C4">
        <w:rPr>
          <w:rFonts w:ascii="Arial" w:eastAsia="Times New Roman" w:hAnsi="Arial" w:cs="Arial"/>
          <w:color w:val="343434"/>
          <w:sz w:val="23"/>
          <w:szCs w:val="23"/>
          <w:vertAlign w:val="subscript"/>
          <w:lang w:eastAsia="ru-RU"/>
        </w:rPr>
        <w:t>0</w:t>
      </w:r>
      <w:r w:rsidRPr="001F42C4">
        <w:rPr>
          <w:rFonts w:ascii="Arial" w:eastAsia="Times New Roman" w:hAnsi="Arial" w:cs="Arial"/>
          <w:color w:val="343434"/>
          <w:sz w:val="23"/>
          <w:szCs w:val="23"/>
          <w:lang w:eastAsia="ru-RU"/>
        </w:rPr>
        <w:t> основной моды ВС. Для возбуждения с максимальной эффективностью основной моды ВС со ступенчатым профилем показателя преломления и радиусом сердцевины </w:t>
      </w:r>
      <w:r w:rsidRPr="001F42C4">
        <w:rPr>
          <w:rFonts w:ascii="Arial" w:eastAsia="Times New Roman" w:hAnsi="Arial" w:cs="Arial"/>
          <w:b/>
          <w:bCs/>
          <w:i/>
          <w:iCs/>
          <w:color w:val="343434"/>
          <w:sz w:val="23"/>
          <w:szCs w:val="23"/>
          <w:lang w:eastAsia="ru-RU"/>
        </w:rPr>
        <w:t>а</w:t>
      </w:r>
      <w:r w:rsidRPr="001F42C4">
        <w:rPr>
          <w:rFonts w:ascii="Arial" w:eastAsia="Times New Roman" w:hAnsi="Arial" w:cs="Arial"/>
          <w:color w:val="343434"/>
          <w:sz w:val="23"/>
          <w:szCs w:val="23"/>
          <w:lang w:eastAsia="ru-RU"/>
        </w:rPr>
        <w:t>согласующая линза должна трансформировать радиус пятна пучка к</w:t>
      </w:r>
      <w:proofErr w:type="gramEnd"/>
      <w:r w:rsidRPr="001F42C4">
        <w:rPr>
          <w:rFonts w:ascii="Arial" w:eastAsia="Times New Roman" w:hAnsi="Arial" w:cs="Arial"/>
          <w:color w:val="343434"/>
          <w:sz w:val="23"/>
          <w:szCs w:val="23"/>
          <w:lang w:eastAsia="ru-RU"/>
        </w:rPr>
        <w:t xml:space="preserve"> радиусу </w:t>
      </w:r>
      <w:r w:rsidRPr="001F42C4">
        <w:rPr>
          <w:rFonts w:ascii="Arial" w:eastAsia="Times New Roman" w:hAnsi="Arial" w:cs="Arial"/>
          <w:b/>
          <w:bCs/>
          <w:color w:val="343434"/>
          <w:sz w:val="23"/>
          <w:szCs w:val="23"/>
          <w:lang w:eastAsia="ru-RU"/>
        </w:rPr>
        <w:t>w=0,64</w:t>
      </w:r>
      <w:r w:rsidRPr="001F42C4">
        <w:rPr>
          <w:rFonts w:ascii="Arial" w:eastAsia="Times New Roman" w:hAnsi="Arial" w:cs="Arial"/>
          <w:b/>
          <w:bCs/>
          <w:i/>
          <w:iCs/>
          <w:color w:val="343434"/>
          <w:sz w:val="23"/>
          <w:szCs w:val="23"/>
          <w:lang w:eastAsia="ru-RU"/>
        </w:rPr>
        <w:t>а</w:t>
      </w:r>
      <w:r w:rsidRPr="001F42C4">
        <w:rPr>
          <w:rFonts w:ascii="Arial" w:eastAsia="Times New Roman" w:hAnsi="Arial" w:cs="Arial"/>
          <w:color w:val="343434"/>
          <w:sz w:val="23"/>
          <w:szCs w:val="23"/>
          <w:lang w:eastAsia="ru-RU"/>
        </w:rPr>
        <w:t> (</w:t>
      </w:r>
      <w:proofErr w:type="gramStart"/>
      <w:r w:rsidRPr="001F42C4">
        <w:rPr>
          <w:rFonts w:ascii="Arial" w:eastAsia="Times New Roman" w:hAnsi="Arial" w:cs="Arial"/>
          <w:color w:val="343434"/>
          <w:sz w:val="23"/>
          <w:szCs w:val="23"/>
          <w:lang w:eastAsia="ru-RU"/>
        </w:rPr>
        <w:t>при</w:t>
      </w:r>
      <w:proofErr w:type="gramEnd"/>
      <w:r w:rsidRPr="001F42C4">
        <w:rPr>
          <w:rFonts w:ascii="Arial" w:eastAsia="Times New Roman" w:hAnsi="Arial" w:cs="Arial"/>
          <w:color w:val="343434"/>
          <w:sz w:val="23"/>
          <w:szCs w:val="23"/>
          <w:lang w:eastAsia="ru-RU"/>
        </w:rPr>
        <w:t> </w:t>
      </w:r>
      <w:r w:rsidRPr="001F42C4">
        <w:rPr>
          <w:rFonts w:ascii="Arial" w:eastAsia="Times New Roman" w:hAnsi="Arial" w:cs="Arial"/>
          <w:b/>
          <w:bCs/>
          <w:i/>
          <w:iCs/>
          <w:color w:val="343434"/>
          <w:sz w:val="23"/>
          <w:szCs w:val="23"/>
          <w:lang w:eastAsia="ru-RU"/>
        </w:rPr>
        <w:t>а</w:t>
      </w:r>
      <w:r w:rsidRPr="001F42C4">
        <w:rPr>
          <w:rFonts w:ascii="Arial" w:eastAsia="Times New Roman" w:hAnsi="Arial" w:cs="Arial"/>
          <w:b/>
          <w:bCs/>
          <w:color w:val="343434"/>
          <w:sz w:val="23"/>
          <w:szCs w:val="23"/>
          <w:lang w:eastAsia="ru-RU"/>
        </w:rPr>
        <w:t>/l³10</w:t>
      </w:r>
      <w:r w:rsidRPr="001F42C4">
        <w:rPr>
          <w:rFonts w:ascii="Arial" w:eastAsia="Times New Roman" w:hAnsi="Arial" w:cs="Arial"/>
          <w:color w:val="343434"/>
          <w:sz w:val="23"/>
          <w:szCs w:val="23"/>
          <w:lang w:eastAsia="ru-RU"/>
        </w:rPr>
        <w:t>).</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На рисунке 9.2.б показано преобразование оптического пучка на выходе ВС с радиусом пятна </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0</w:t>
      </w:r>
      <w:r w:rsidRPr="001F42C4">
        <w:rPr>
          <w:rFonts w:ascii="Arial" w:eastAsia="Times New Roman" w:hAnsi="Arial" w:cs="Arial"/>
          <w:b/>
          <w:bCs/>
          <w:color w:val="343434"/>
          <w:sz w:val="23"/>
          <w:szCs w:val="23"/>
          <w:lang w:eastAsia="ru-RU"/>
        </w:rPr>
        <w:t> </w:t>
      </w:r>
      <w:r w:rsidRPr="001F42C4">
        <w:rPr>
          <w:rFonts w:ascii="Arial" w:eastAsia="Times New Roman" w:hAnsi="Arial" w:cs="Arial"/>
          <w:color w:val="343434"/>
          <w:sz w:val="23"/>
          <w:szCs w:val="23"/>
          <w:lang w:eastAsia="ru-RU"/>
        </w:rPr>
        <w:t>с помощью полусферической микролинзы, установленной на его торце, полагая в выражении (9.3.1) </w:t>
      </w:r>
      <w:r w:rsidRPr="001F42C4">
        <w:rPr>
          <w:rFonts w:ascii="Arial" w:eastAsia="Times New Roman" w:hAnsi="Arial" w:cs="Arial"/>
          <w:b/>
          <w:bCs/>
          <w:color w:val="343434"/>
          <w:sz w:val="23"/>
          <w:szCs w:val="23"/>
          <w:lang w:eastAsia="ru-RU"/>
        </w:rPr>
        <w:t>z</w:t>
      </w:r>
      <w:r w:rsidRPr="001F42C4">
        <w:rPr>
          <w:rFonts w:ascii="Arial" w:eastAsia="Times New Roman" w:hAnsi="Arial" w:cs="Arial"/>
          <w:b/>
          <w:bCs/>
          <w:color w:val="343434"/>
          <w:sz w:val="23"/>
          <w:szCs w:val="23"/>
          <w:vertAlign w:val="subscript"/>
          <w:lang w:eastAsia="ru-RU"/>
        </w:rPr>
        <w:t>1</w:t>
      </w:r>
      <w:r w:rsidRPr="001F42C4">
        <w:rPr>
          <w:rFonts w:ascii="Arial" w:eastAsia="Times New Roman" w:hAnsi="Arial" w:cs="Arial"/>
          <w:b/>
          <w:bCs/>
          <w:color w:val="343434"/>
          <w:sz w:val="23"/>
          <w:szCs w:val="23"/>
          <w:lang w:eastAsia="ru-RU"/>
        </w:rPr>
        <w:t>=0</w:t>
      </w:r>
      <w:r w:rsidRPr="001F42C4">
        <w:rPr>
          <w:rFonts w:ascii="Arial" w:eastAsia="Times New Roman" w:hAnsi="Arial" w:cs="Arial"/>
          <w:color w:val="343434"/>
          <w:sz w:val="23"/>
          <w:szCs w:val="23"/>
          <w:lang w:eastAsia="ru-RU"/>
        </w:rPr>
        <w:t>, находим, что при </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1</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2</w:t>
      </w:r>
      <w:r w:rsidRPr="001F42C4">
        <w:rPr>
          <w:rFonts w:ascii="Arial" w:eastAsia="Times New Roman" w:hAnsi="Arial" w:cs="Arial"/>
          <w:b/>
          <w:bCs/>
          <w:color w:val="343434"/>
          <w:sz w:val="23"/>
          <w:szCs w:val="23"/>
          <w:lang w:eastAsia="ru-RU"/>
        </w:rPr>
        <w:t>&gt;1</w:t>
      </w:r>
      <w:r w:rsidRPr="001F42C4">
        <w:rPr>
          <w:rFonts w:ascii="Arial" w:eastAsia="Times New Roman" w:hAnsi="Arial" w:cs="Arial"/>
          <w:color w:val="343434"/>
          <w:sz w:val="23"/>
          <w:szCs w:val="23"/>
          <w:lang w:eastAsia="ru-RU"/>
        </w:rPr>
        <w:t> расстояние от торца ВС до перетяжки выходного пучка принимает вид</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3377565" cy="353695"/>
            <wp:effectExtent l="0" t="0" r="0" b="8255"/>
            <wp:docPr id="250" name="Рисунок 250" descr="http://siblec.ru/mod/html/content/8sem/083/083.files/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iblec.ru/mod/html/content/8sem/083/083.files/image252.png"/>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377565" cy="353695"/>
                    </a:xfrm>
                    <a:prstGeom prst="rect">
                      <a:avLst/>
                    </a:prstGeom>
                    <a:noFill/>
                    <a:ln>
                      <a:noFill/>
                    </a:ln>
                  </pic:spPr>
                </pic:pic>
              </a:graphicData>
            </a:graphic>
          </wp:inline>
        </w:drawing>
      </w:r>
      <w:r w:rsidRPr="001F42C4">
        <w:rPr>
          <w:rFonts w:ascii="Arial" w:eastAsia="Times New Roman" w:hAnsi="Arial" w:cs="Arial"/>
          <w:color w:val="343434"/>
          <w:sz w:val="23"/>
          <w:szCs w:val="23"/>
          <w:lang w:eastAsia="ru-RU"/>
        </w:rPr>
        <w:t>,               (9.4.3)</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где </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1</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0</w:t>
      </w:r>
      <w:r w:rsidRPr="001F42C4">
        <w:rPr>
          <w:rFonts w:ascii="Arial" w:eastAsia="Times New Roman" w:hAnsi="Arial" w:cs="Arial"/>
          <w:color w:val="343434"/>
          <w:sz w:val="23"/>
          <w:szCs w:val="23"/>
          <w:lang w:eastAsia="ru-RU"/>
        </w:rPr>
        <w:t>. При </w:t>
      </w:r>
      <w:r w:rsidRPr="001F42C4">
        <w:rPr>
          <w:rFonts w:ascii="Arial" w:eastAsia="Times New Roman" w:hAnsi="Arial" w:cs="Arial"/>
          <w:b/>
          <w:bCs/>
          <w:color w:val="343434"/>
          <w:sz w:val="23"/>
          <w:szCs w:val="23"/>
          <w:lang w:eastAsia="ru-RU"/>
        </w:rPr>
        <w:t>f=f</w:t>
      </w:r>
      <w:r w:rsidRPr="001F42C4">
        <w:rPr>
          <w:rFonts w:ascii="Arial" w:eastAsia="Times New Roman" w:hAnsi="Arial" w:cs="Arial"/>
          <w:b/>
          <w:bCs/>
          <w:color w:val="343434"/>
          <w:sz w:val="23"/>
          <w:szCs w:val="23"/>
          <w:vertAlign w:val="subscript"/>
          <w:lang w:eastAsia="ru-RU"/>
        </w:rPr>
        <w:t>0</w:t>
      </w:r>
      <w:r w:rsidRPr="001F42C4">
        <w:rPr>
          <w:rFonts w:ascii="Arial" w:eastAsia="Times New Roman" w:hAnsi="Arial" w:cs="Arial"/>
          <w:color w:val="343434"/>
          <w:sz w:val="23"/>
          <w:szCs w:val="23"/>
          <w:lang w:eastAsia="ru-RU"/>
        </w:rPr>
        <w:t> обеспечивается минимальное значение </w:t>
      </w:r>
      <w:r w:rsidRPr="001F42C4">
        <w:rPr>
          <w:rFonts w:ascii="Arial" w:eastAsia="Times New Roman" w:hAnsi="Arial" w:cs="Arial"/>
          <w:b/>
          <w:bCs/>
          <w:color w:val="343434"/>
          <w:sz w:val="23"/>
          <w:szCs w:val="23"/>
          <w:lang w:eastAsia="ru-RU"/>
        </w:rPr>
        <w:t>d</w:t>
      </w:r>
      <w:r w:rsidRPr="001F42C4">
        <w:rPr>
          <w:rFonts w:ascii="Arial" w:eastAsia="Times New Roman" w:hAnsi="Arial" w:cs="Arial"/>
          <w:color w:val="343434"/>
          <w:sz w:val="23"/>
          <w:szCs w:val="23"/>
          <w:lang w:eastAsia="ru-RU"/>
        </w:rPr>
        <w:t xml:space="preserve">, </w:t>
      </w:r>
      <w:proofErr w:type="gramStart"/>
      <w:r w:rsidRPr="001F42C4">
        <w:rPr>
          <w:rFonts w:ascii="Arial" w:eastAsia="Times New Roman" w:hAnsi="Arial" w:cs="Arial"/>
          <w:color w:val="343434"/>
          <w:sz w:val="23"/>
          <w:szCs w:val="23"/>
          <w:lang w:eastAsia="ru-RU"/>
        </w:rPr>
        <w:t>а</w:t>
      </w:r>
      <w:proofErr w:type="gramEnd"/>
      <w:r w:rsidRPr="001F42C4">
        <w:rPr>
          <w:rFonts w:ascii="Arial" w:eastAsia="Times New Roman" w:hAnsi="Arial" w:cs="Arial"/>
          <w:color w:val="343434"/>
          <w:sz w:val="23"/>
          <w:szCs w:val="23"/>
          <w:lang w:eastAsia="ru-RU"/>
        </w:rPr>
        <w:t xml:space="preserve"> следовательно, и зазора между торцами стыкуемых волноводных структур</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w:t>
      </w:r>
      <w:r>
        <w:rPr>
          <w:rFonts w:ascii="Arial" w:eastAsia="Times New Roman" w:hAnsi="Arial" w:cs="Arial"/>
          <w:noProof/>
          <w:color w:val="343434"/>
          <w:sz w:val="23"/>
          <w:szCs w:val="23"/>
          <w:lang w:eastAsia="ru-RU"/>
        </w:rPr>
        <w:drawing>
          <wp:inline distT="0" distB="0" distL="0" distR="0">
            <wp:extent cx="2566035" cy="619125"/>
            <wp:effectExtent l="0" t="0" r="5715" b="9525"/>
            <wp:docPr id="249" name="Рисунок 249" descr="http://siblec.ru/mod/html/content/8sem/083/083.files/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iblec.ru/mod/html/content/8sem/083/083.files/image253.png"/>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566035" cy="619125"/>
                    </a:xfrm>
                    <a:prstGeom prst="rect">
                      <a:avLst/>
                    </a:prstGeom>
                    <a:noFill/>
                    <a:ln>
                      <a:noFill/>
                    </a:ln>
                  </pic:spPr>
                </pic:pic>
              </a:graphicData>
            </a:graphic>
          </wp:inline>
        </w:drawing>
      </w:r>
      <w:r w:rsidRPr="001F42C4">
        <w:rPr>
          <w:rFonts w:ascii="Arial" w:eastAsia="Times New Roman" w:hAnsi="Arial" w:cs="Arial"/>
          <w:color w:val="343434"/>
          <w:sz w:val="23"/>
          <w:szCs w:val="23"/>
          <w:lang w:eastAsia="ru-RU"/>
        </w:rPr>
        <w:t>.                                  (9.4.4)</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Из выражения 9.4.4 видно, что при </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1</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2</w:t>
      </w:r>
      <w:r w:rsidRPr="001F42C4">
        <w:rPr>
          <w:rFonts w:ascii="Arial" w:eastAsia="Times New Roman" w:hAnsi="Arial" w:cs="Arial"/>
          <w:color w:val="343434"/>
          <w:sz w:val="23"/>
          <w:szCs w:val="23"/>
          <w:lang w:eastAsia="ru-RU"/>
        </w:rPr>
        <w:t>&gt;&gt;1 </w:t>
      </w:r>
      <w:r w:rsidRPr="001F42C4">
        <w:rPr>
          <w:rFonts w:ascii="Arial" w:eastAsia="Times New Roman" w:hAnsi="Arial" w:cs="Arial"/>
          <w:b/>
          <w:bCs/>
          <w:color w:val="343434"/>
          <w:sz w:val="23"/>
          <w:szCs w:val="23"/>
          <w:lang w:eastAsia="ru-RU"/>
        </w:rPr>
        <w:t>d</w:t>
      </w:r>
      <w:r w:rsidRPr="001F42C4">
        <w:rPr>
          <w:rFonts w:ascii="Arial" w:eastAsia="Times New Roman" w:hAnsi="Arial" w:cs="Arial"/>
          <w:b/>
          <w:bCs/>
          <w:color w:val="343434"/>
          <w:sz w:val="23"/>
          <w:szCs w:val="23"/>
          <w:vertAlign w:val="subscript"/>
          <w:lang w:eastAsia="ru-RU"/>
        </w:rPr>
        <w:t>min</w:t>
      </w:r>
      <w:r w:rsidRPr="001F42C4">
        <w:rPr>
          <w:rFonts w:ascii="Arial" w:eastAsia="Times New Roman" w:hAnsi="Arial" w:cs="Arial"/>
          <w:color w:val="343434"/>
          <w:sz w:val="23"/>
          <w:szCs w:val="23"/>
          <w:lang w:eastAsia="ru-RU"/>
        </w:rPr>
        <w:t> асимптотически приближается к </w:t>
      </w:r>
      <w:r w:rsidRPr="001F42C4">
        <w:rPr>
          <w:rFonts w:ascii="Arial" w:eastAsia="Times New Roman" w:hAnsi="Arial" w:cs="Arial"/>
          <w:b/>
          <w:bCs/>
          <w:color w:val="343434"/>
          <w:sz w:val="23"/>
          <w:szCs w:val="23"/>
          <w:lang w:eastAsia="ru-RU"/>
        </w:rPr>
        <w:t>f</w:t>
      </w:r>
      <w:r w:rsidRPr="001F42C4">
        <w:rPr>
          <w:rFonts w:ascii="Arial" w:eastAsia="Times New Roman" w:hAnsi="Arial" w:cs="Arial"/>
          <w:b/>
          <w:bCs/>
          <w:color w:val="343434"/>
          <w:sz w:val="23"/>
          <w:szCs w:val="23"/>
          <w:vertAlign w:val="subscript"/>
          <w:lang w:eastAsia="ru-RU"/>
        </w:rPr>
        <w:t>0</w:t>
      </w:r>
      <w:r w:rsidRPr="001F42C4">
        <w:rPr>
          <w:rFonts w:ascii="Arial" w:eastAsia="Times New Roman" w:hAnsi="Arial" w:cs="Arial"/>
          <w:color w:val="343434"/>
          <w:sz w:val="23"/>
          <w:szCs w:val="23"/>
          <w:lang w:eastAsia="ru-RU"/>
        </w:rPr>
        <w:t> (так, при </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1</w:t>
      </w:r>
      <w:r w:rsidRPr="001F42C4">
        <w:rPr>
          <w:rFonts w:ascii="Arial" w:eastAsia="Times New Roman" w:hAnsi="Arial" w:cs="Arial"/>
          <w:b/>
          <w:bCs/>
          <w:color w:val="343434"/>
          <w:sz w:val="23"/>
          <w:szCs w:val="23"/>
          <w:lang w:eastAsia="ru-RU"/>
        </w:rPr>
        <w:t>/w</w:t>
      </w:r>
      <w:r w:rsidRPr="001F42C4">
        <w:rPr>
          <w:rFonts w:ascii="Arial" w:eastAsia="Times New Roman" w:hAnsi="Arial" w:cs="Arial"/>
          <w:b/>
          <w:bCs/>
          <w:color w:val="343434"/>
          <w:sz w:val="23"/>
          <w:szCs w:val="23"/>
          <w:vertAlign w:val="subscript"/>
          <w:lang w:eastAsia="ru-RU"/>
        </w:rPr>
        <w:t>2</w:t>
      </w:r>
      <w:r w:rsidRPr="001F42C4">
        <w:rPr>
          <w:rFonts w:ascii="Arial" w:eastAsia="Times New Roman" w:hAnsi="Arial" w:cs="Arial"/>
          <w:b/>
          <w:bCs/>
          <w:color w:val="343434"/>
          <w:sz w:val="23"/>
          <w:szCs w:val="23"/>
          <w:lang w:eastAsia="ru-RU"/>
        </w:rPr>
        <w:t>³2</w:t>
      </w:r>
      <w:r w:rsidRPr="001F42C4">
        <w:rPr>
          <w:rFonts w:ascii="Arial" w:eastAsia="Times New Roman" w:hAnsi="Arial" w:cs="Arial"/>
          <w:color w:val="343434"/>
          <w:sz w:val="23"/>
          <w:szCs w:val="23"/>
          <w:lang w:eastAsia="ru-RU"/>
        </w:rPr>
        <w:t>значение </w:t>
      </w:r>
      <w:r w:rsidRPr="001F42C4">
        <w:rPr>
          <w:rFonts w:ascii="Arial" w:eastAsia="Times New Roman" w:hAnsi="Arial" w:cs="Arial"/>
          <w:b/>
          <w:bCs/>
          <w:color w:val="343434"/>
          <w:sz w:val="23"/>
          <w:szCs w:val="23"/>
          <w:lang w:eastAsia="ru-RU"/>
        </w:rPr>
        <w:t>d</w:t>
      </w:r>
      <w:r w:rsidRPr="001F42C4">
        <w:rPr>
          <w:rFonts w:ascii="Arial" w:eastAsia="Times New Roman" w:hAnsi="Arial" w:cs="Arial"/>
          <w:b/>
          <w:bCs/>
          <w:color w:val="343434"/>
          <w:sz w:val="23"/>
          <w:szCs w:val="23"/>
          <w:vertAlign w:val="subscript"/>
          <w:lang w:eastAsia="ru-RU"/>
        </w:rPr>
        <w:t>min</w:t>
      </w:r>
      <w:r w:rsidRPr="001F42C4">
        <w:rPr>
          <w:rFonts w:ascii="Arial" w:eastAsia="Times New Roman" w:hAnsi="Arial" w:cs="Arial"/>
          <w:b/>
          <w:bCs/>
          <w:color w:val="343434"/>
          <w:sz w:val="23"/>
          <w:szCs w:val="23"/>
          <w:lang w:eastAsia="ru-RU"/>
        </w:rPr>
        <w:t> </w:t>
      </w:r>
      <w:r w:rsidRPr="001F42C4">
        <w:rPr>
          <w:rFonts w:ascii="Arial" w:eastAsia="Times New Roman" w:hAnsi="Arial" w:cs="Arial"/>
          <w:color w:val="343434"/>
          <w:sz w:val="23"/>
          <w:szCs w:val="23"/>
          <w:lang w:eastAsia="ru-RU"/>
        </w:rPr>
        <w:t>превышает </w:t>
      </w:r>
      <w:r w:rsidRPr="001F42C4">
        <w:rPr>
          <w:rFonts w:ascii="Arial" w:eastAsia="Times New Roman" w:hAnsi="Arial" w:cs="Arial"/>
          <w:b/>
          <w:bCs/>
          <w:color w:val="343434"/>
          <w:sz w:val="23"/>
          <w:szCs w:val="23"/>
          <w:lang w:eastAsia="ru-RU"/>
        </w:rPr>
        <w:t>f</w:t>
      </w:r>
      <w:r w:rsidRPr="001F42C4">
        <w:rPr>
          <w:rFonts w:ascii="Arial" w:eastAsia="Times New Roman" w:hAnsi="Arial" w:cs="Arial"/>
          <w:b/>
          <w:bCs/>
          <w:color w:val="343434"/>
          <w:sz w:val="23"/>
          <w:szCs w:val="23"/>
          <w:vertAlign w:val="subscript"/>
          <w:lang w:eastAsia="ru-RU"/>
        </w:rPr>
        <w:t>0</w:t>
      </w:r>
      <w:r w:rsidRPr="001F42C4">
        <w:rPr>
          <w:rFonts w:ascii="Arial" w:eastAsia="Times New Roman" w:hAnsi="Arial" w:cs="Arial"/>
          <w:color w:val="343434"/>
          <w:sz w:val="23"/>
          <w:szCs w:val="23"/>
          <w:lang w:eastAsia="ru-RU"/>
        </w:rPr>
        <w:t> всего лишь примерно на 10%). Таким образом, выбором фокусного расстояния согласующей микролинзы можно обеспечить оптимальное согласование распределений полей мод возбуждающей и возбуждаемой волноводных структур и достичь при этом эффективности связи, близкой 100%, практически для любого зазора между торцами стыкуемых волноводных структур.</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Описываемые сферические линзы увеличивают коэффициент связи за счет увеличения апертурного угла. Например, при использовании сферической линзы в световоде с разницей показателей преломления 0,5% и апертурным углом 5,7</w:t>
      </w:r>
      <w:r w:rsidRPr="001F42C4">
        <w:rPr>
          <w:rFonts w:ascii="Arial" w:eastAsia="Times New Roman" w:hAnsi="Arial" w:cs="Arial"/>
          <w:color w:val="343434"/>
          <w:sz w:val="23"/>
          <w:szCs w:val="23"/>
          <w:vertAlign w:val="superscript"/>
          <w:lang w:eastAsia="ru-RU"/>
        </w:rPr>
        <w:t>о</w:t>
      </w:r>
      <w:r w:rsidRPr="001F42C4">
        <w:rPr>
          <w:rFonts w:ascii="Arial" w:eastAsia="Times New Roman" w:hAnsi="Arial" w:cs="Arial"/>
          <w:color w:val="343434"/>
          <w:sz w:val="23"/>
          <w:szCs w:val="23"/>
          <w:lang w:eastAsia="ru-RU"/>
        </w:rPr>
        <w:t>, последний может быть увеличен до 32%. Поскольку коэффициент связи пропорционален квадрату числовой апертуры, применение сферической линзы позволяет значительно увеличить введенную в волокно мощность. Расчет показал, что эффективность ввода может быть увеличена от 4% при точечном источнике до 34% при введении согласующего элемента в виде сферической линзы.</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В настоящее время сферическая линза конструктивно входит в светодиод или волокно, то есть является ее элементом. В первом случае линза располагается непосредственно на излучающей поверхности. При такой конструкции эффективность ввода обеспечивается подбором оптимального радиуса кривизны и высотой шарового сегмента, который вырезается из сферы показателями преломления клеящего материала и материала сферы. При равенстве показателей преломления клеящего материала и материала сферы максимальное значение </w:t>
      </w:r>
      <w:r w:rsidRPr="001F42C4">
        <w:rPr>
          <w:rFonts w:ascii="Arial" w:eastAsia="Times New Roman" w:hAnsi="Arial" w:cs="Arial"/>
          <w:b/>
          <w:bCs/>
          <w:color w:val="343434"/>
          <w:sz w:val="23"/>
          <w:szCs w:val="23"/>
          <w:lang w:eastAsia="ru-RU"/>
        </w:rPr>
        <w:t>h</w:t>
      </w:r>
      <w:r w:rsidRPr="001F42C4">
        <w:rPr>
          <w:rFonts w:ascii="Arial" w:eastAsia="Times New Roman" w:hAnsi="Arial" w:cs="Arial"/>
          <w:color w:val="343434"/>
          <w:sz w:val="23"/>
          <w:szCs w:val="23"/>
          <w:lang w:eastAsia="ru-RU"/>
        </w:rPr>
        <w:t> достигает 5% при радиусе источника 25 мкм и волокне с </w:t>
      </w:r>
      <w:r w:rsidRPr="001F42C4">
        <w:rPr>
          <w:rFonts w:ascii="Arial" w:eastAsia="Times New Roman" w:hAnsi="Arial" w:cs="Arial"/>
          <w:b/>
          <w:bCs/>
          <w:i/>
          <w:iCs/>
          <w:color w:val="343434"/>
          <w:sz w:val="23"/>
          <w:szCs w:val="23"/>
          <w:lang w:eastAsia="ru-RU"/>
        </w:rPr>
        <w:t>NA=0,14</w:t>
      </w:r>
      <w:r w:rsidRPr="001F42C4">
        <w:rPr>
          <w:rFonts w:ascii="Arial" w:eastAsia="Times New Roman" w:hAnsi="Arial" w:cs="Arial"/>
          <w:color w:val="343434"/>
          <w:sz w:val="23"/>
          <w:szCs w:val="23"/>
          <w:lang w:eastAsia="ru-RU"/>
        </w:rPr>
        <w:t> при диаметре 600 мкм. При этом радиус сферы порядка 340 мкм, а высота шарового сегмента – 0,4 радиуса сферы.</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lastRenderedPageBreak/>
        <w:t>Излучатель с размещенной на его поверхности сферической линзой позволяет повысить эффективность связи примерно на два порядка по сравнению с эффективностью при непосредственной связи. На рисунке 9.3 представлено сочленение лазера с ОВ с помощью микролинзы.</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Линзы прикрепляются на торце либо лазера, либо волокна и позволяют коллимировать лазерное излучение. Для этого требуются линзы, имеющие размер и диаметр несколько микрон. Изготавливаются такие микролинзы из фоторезиста, </w:t>
      </w:r>
      <w:proofErr w:type="gramStart"/>
      <w:r w:rsidRPr="001F42C4">
        <w:rPr>
          <w:rFonts w:ascii="Arial" w:eastAsia="Times New Roman" w:hAnsi="Arial" w:cs="Arial"/>
          <w:color w:val="343434"/>
          <w:sz w:val="23"/>
          <w:szCs w:val="23"/>
          <w:lang w:eastAsia="ru-RU"/>
        </w:rPr>
        <w:t>который</w:t>
      </w:r>
      <w:proofErr w:type="gramEnd"/>
      <w:r w:rsidRPr="001F42C4">
        <w:rPr>
          <w:rFonts w:ascii="Arial" w:eastAsia="Times New Roman" w:hAnsi="Arial" w:cs="Arial"/>
          <w:color w:val="343434"/>
          <w:sz w:val="23"/>
          <w:szCs w:val="23"/>
          <w:lang w:eastAsia="ru-RU"/>
        </w:rPr>
        <w:t xml:space="preserve"> наносится и экспонируется непосредственно на торце волокна. Найдено, что цилиндрические линзы более эффективны, чем сферические, поскольку излучающая поверхность лазера имеет вид прямоугольника. Для лазеров и одномодовых волокон такой структуры получается эффективность сочленения 23% со сферической линзой и 34% </w:t>
      </w:r>
      <w:proofErr w:type="gramStart"/>
      <w:r w:rsidRPr="001F42C4">
        <w:rPr>
          <w:rFonts w:ascii="Arial" w:eastAsia="Times New Roman" w:hAnsi="Arial" w:cs="Arial"/>
          <w:color w:val="343434"/>
          <w:sz w:val="23"/>
          <w:szCs w:val="23"/>
          <w:lang w:eastAsia="ru-RU"/>
        </w:rPr>
        <w:t>с</w:t>
      </w:r>
      <w:proofErr w:type="gramEnd"/>
      <w:r w:rsidRPr="001F42C4">
        <w:rPr>
          <w:rFonts w:ascii="Arial" w:eastAsia="Times New Roman" w:hAnsi="Arial" w:cs="Arial"/>
          <w:color w:val="343434"/>
          <w:sz w:val="23"/>
          <w:szCs w:val="23"/>
          <w:lang w:eastAsia="ru-RU"/>
        </w:rPr>
        <w:t xml:space="preserve"> цилиндрической.</w:t>
      </w:r>
    </w:p>
    <w:p w:rsidR="001F42C4" w:rsidRPr="001F42C4" w:rsidRDefault="001F42C4" w:rsidP="001F42C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645660" cy="4070350"/>
            <wp:effectExtent l="0" t="0" r="2540" b="0"/>
            <wp:docPr id="248" name="Рисунок 248" descr="http://siblec.ru/mod/html/content/8sem/083/083.files/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iblec.ru/mod/html/content/8sem/083/083.files/image254.png"/>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4645660" cy="4070350"/>
                    </a:xfrm>
                    <a:prstGeom prst="rect">
                      <a:avLst/>
                    </a:prstGeom>
                    <a:noFill/>
                    <a:ln>
                      <a:noFill/>
                    </a:ln>
                  </pic:spPr>
                </pic:pic>
              </a:graphicData>
            </a:graphic>
          </wp:inline>
        </w:drawing>
      </w:r>
    </w:p>
    <w:p w:rsidR="001F42C4" w:rsidRPr="001F42C4" w:rsidRDefault="001F42C4" w:rsidP="001F42C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Рисунок 9.3 – Сочленение лазера с ОВ с помощью микролинзы.</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При вводе излучения светодиода в ОВ в большинстве случаев вносимые потери составляют 10-30 дБ. При вводе излучения лазера в ОВ вносимые потери обычно меньше вследствие высокой осевой направленности лазерного излучения и очень малой излучающей площадки. Используя подходящую систему с жидкостью или просветляющим покрытием ОВ и лазера для уменьшения отражения, можно снизить потери на ввод до 2 дБ и меньше.</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Для соединения световода с фотодетектором предъявляются менее жесткие требования, чем в случаях соединения светодиода с волокном. Высокая </w:t>
      </w:r>
      <w:r w:rsidRPr="001F42C4">
        <w:rPr>
          <w:rFonts w:ascii="Arial" w:eastAsia="Times New Roman" w:hAnsi="Arial" w:cs="Arial"/>
          <w:color w:val="343434"/>
          <w:sz w:val="23"/>
          <w:szCs w:val="23"/>
          <w:lang w:eastAsia="ru-RU"/>
        </w:rPr>
        <w:lastRenderedPageBreak/>
        <w:t>эффективность ввода между световодом и детектором достигается даже тогда, когда сечение детектора во много раз больше поперечного сечения волокна. Самые малые фотодетекторы имеют квадратную активную область со стороной 0,25 мм, в то время как диаметр сердечника многомодового световода составляет (0,06±0,12) мм. Поэтому почти все излучение световода попадает на активную поверхность детектора, а потери возникают только из-за отражения.</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1F42C4" w:rsidRPr="001F42C4" w:rsidTr="001F42C4">
        <w:trPr>
          <w:trHeight w:val="390"/>
          <w:tblCellSpacing w:w="0" w:type="dxa"/>
        </w:trPr>
        <w:tc>
          <w:tcPr>
            <w:tcW w:w="0" w:type="auto"/>
            <w:tcBorders>
              <w:top w:val="nil"/>
              <w:left w:val="nil"/>
              <w:bottom w:val="nil"/>
              <w:right w:val="nil"/>
            </w:tcBorders>
            <w:shd w:val="clear" w:color="auto" w:fill="FFFFFF"/>
            <w:vAlign w:val="center"/>
            <w:hideMark/>
          </w:tcPr>
          <w:p w:rsidR="001F42C4" w:rsidRPr="001F42C4" w:rsidRDefault="001F42C4" w:rsidP="001F42C4">
            <w:pPr>
              <w:spacing w:before="100" w:beforeAutospacing="1" w:after="100" w:afterAutospacing="1" w:line="261" w:lineRule="atLeast"/>
              <w:jc w:val="right"/>
              <w:rPr>
                <w:rFonts w:ascii="Arial" w:eastAsia="Times New Roman" w:hAnsi="Arial" w:cs="Arial"/>
                <w:color w:val="343434"/>
                <w:sz w:val="20"/>
                <w:szCs w:val="20"/>
                <w:lang w:eastAsia="ru-RU"/>
              </w:rPr>
            </w:pPr>
            <w:r w:rsidRPr="001F42C4">
              <w:rPr>
                <w:rFonts w:ascii="Arial" w:eastAsia="Times New Roman" w:hAnsi="Arial" w:cs="Arial"/>
                <w:b/>
                <w:bCs/>
                <w:color w:val="343434"/>
                <w:sz w:val="24"/>
                <w:szCs w:val="24"/>
                <w:lang w:eastAsia="ru-RU"/>
              </w:rPr>
              <w:t>9. Устройства ввода излучения в оптическое волокно и вывода из него</w:t>
            </w:r>
          </w:p>
        </w:tc>
        <w:tc>
          <w:tcPr>
            <w:tcW w:w="75" w:type="dxa"/>
            <w:tcBorders>
              <w:top w:val="nil"/>
              <w:left w:val="nil"/>
              <w:bottom w:val="nil"/>
              <w:right w:val="nil"/>
            </w:tcBorders>
            <w:shd w:val="clear" w:color="auto" w:fill="FFFFFF"/>
            <w:vAlign w:val="center"/>
            <w:hideMark/>
          </w:tcPr>
          <w:p w:rsidR="001F42C4" w:rsidRPr="001F42C4" w:rsidRDefault="001F42C4" w:rsidP="001F42C4">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1F42C4" w:rsidRPr="001F42C4" w:rsidRDefault="001F42C4" w:rsidP="001F42C4">
            <w:pPr>
              <w:spacing w:after="0" w:line="365" w:lineRule="atLeast"/>
              <w:jc w:val="center"/>
              <w:rPr>
                <w:rFonts w:ascii="Arial" w:eastAsia="Times New Roman" w:hAnsi="Arial" w:cs="Arial"/>
                <w:color w:val="000000"/>
                <w:sz w:val="28"/>
                <w:szCs w:val="28"/>
                <w:lang w:eastAsia="ru-RU"/>
              </w:rPr>
            </w:pPr>
            <w:hyperlink r:id="rId390" w:history="1">
              <w:r w:rsidRPr="001F42C4">
                <w:rPr>
                  <w:rFonts w:ascii="Arial" w:eastAsia="Times New Roman" w:hAnsi="Arial" w:cs="Arial"/>
                  <w:color w:val="1A3DC1"/>
                  <w:sz w:val="28"/>
                  <w:szCs w:val="28"/>
                  <w:u w:val="single"/>
                  <w:lang w:eastAsia="ru-RU"/>
                </w:rPr>
                <w:t>назад</w:t>
              </w:r>
            </w:hyperlink>
            <w:r w:rsidRPr="001F42C4">
              <w:rPr>
                <w:rFonts w:ascii="Arial" w:eastAsia="Times New Roman" w:hAnsi="Arial" w:cs="Arial"/>
                <w:color w:val="000000"/>
                <w:sz w:val="28"/>
                <w:szCs w:val="28"/>
                <w:lang w:eastAsia="ru-RU"/>
              </w:rPr>
              <w:t> | </w:t>
            </w:r>
            <w:hyperlink r:id="rId391" w:history="1">
              <w:r w:rsidRPr="001F42C4">
                <w:rPr>
                  <w:rFonts w:ascii="Arial" w:eastAsia="Times New Roman" w:hAnsi="Arial" w:cs="Arial"/>
                  <w:color w:val="1A3DC1"/>
                  <w:sz w:val="28"/>
                  <w:szCs w:val="28"/>
                  <w:u w:val="single"/>
                  <w:lang w:eastAsia="ru-RU"/>
                </w:rPr>
                <w:t>содержание</w:t>
              </w:r>
            </w:hyperlink>
            <w:r w:rsidRPr="001F42C4">
              <w:rPr>
                <w:rFonts w:ascii="Arial" w:eastAsia="Times New Roman" w:hAnsi="Arial" w:cs="Arial"/>
                <w:color w:val="000000"/>
                <w:sz w:val="28"/>
                <w:szCs w:val="28"/>
                <w:lang w:eastAsia="ru-RU"/>
              </w:rPr>
              <w:t> | </w:t>
            </w:r>
            <w:hyperlink r:id="rId392" w:history="1">
              <w:r w:rsidRPr="001F42C4">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1F42C4" w:rsidRPr="001F42C4" w:rsidRDefault="001F42C4" w:rsidP="001F42C4">
            <w:pPr>
              <w:spacing w:after="0" w:line="261" w:lineRule="atLeast"/>
              <w:rPr>
                <w:rFonts w:ascii="Arial" w:eastAsia="Times New Roman" w:hAnsi="Arial" w:cs="Arial"/>
                <w:color w:val="343434"/>
                <w:sz w:val="20"/>
                <w:szCs w:val="20"/>
                <w:lang w:eastAsia="ru-RU"/>
              </w:rPr>
            </w:pPr>
          </w:p>
        </w:tc>
      </w:tr>
    </w:tbl>
    <w:p w:rsidR="001F42C4" w:rsidRPr="001F42C4" w:rsidRDefault="001F42C4" w:rsidP="001F42C4">
      <w:pPr>
        <w:shd w:val="clear" w:color="auto" w:fill="FFFFFF"/>
        <w:spacing w:after="0" w:line="313" w:lineRule="atLeast"/>
        <w:rPr>
          <w:rFonts w:ascii="Arial" w:eastAsia="Times New Roman" w:hAnsi="Arial" w:cs="Arial"/>
          <w:color w:val="343434"/>
          <w:sz w:val="23"/>
          <w:szCs w:val="23"/>
          <w:lang w:eastAsia="ru-RU"/>
        </w:rPr>
      </w:pPr>
      <w:r w:rsidRPr="001F42C4">
        <w:rPr>
          <w:rFonts w:ascii="Arial" w:eastAsia="Times New Roman" w:hAnsi="Arial" w:cs="Arial"/>
          <w:b/>
          <w:bCs/>
          <w:color w:val="343434"/>
          <w:sz w:val="23"/>
          <w:szCs w:val="23"/>
          <w:lang w:eastAsia="ru-RU"/>
        </w:rPr>
        <w:t>Контрольные вопросы</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1. Поясните принципы ввода и вывода оптического излучения в ОВ.</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2. Как оценивается эффективность соединения источника излучения с оптическим волокном?</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3. Поясните различие ввода излучения в многомодовые и одномодовые ОВ.</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4. Поясните принципы построения устройства ввода и вывода оптического сигнала.</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5. От чего зависит эффективность ввода излучения в оптическое волокно?</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1F42C4" w:rsidRPr="001F42C4" w:rsidTr="001F42C4">
        <w:trPr>
          <w:trHeight w:val="390"/>
          <w:tblCellSpacing w:w="0" w:type="dxa"/>
        </w:trPr>
        <w:tc>
          <w:tcPr>
            <w:tcW w:w="0" w:type="auto"/>
            <w:tcBorders>
              <w:top w:val="nil"/>
              <w:left w:val="nil"/>
              <w:bottom w:val="nil"/>
              <w:right w:val="nil"/>
            </w:tcBorders>
            <w:shd w:val="clear" w:color="auto" w:fill="FFFFFF"/>
            <w:vAlign w:val="center"/>
            <w:hideMark/>
          </w:tcPr>
          <w:p w:rsidR="001F42C4" w:rsidRPr="001F42C4" w:rsidRDefault="001F42C4" w:rsidP="001F42C4">
            <w:pPr>
              <w:spacing w:before="100" w:beforeAutospacing="1" w:after="100" w:afterAutospacing="1" w:line="261" w:lineRule="atLeast"/>
              <w:jc w:val="right"/>
              <w:rPr>
                <w:rFonts w:ascii="Arial" w:eastAsia="Times New Roman" w:hAnsi="Arial" w:cs="Arial"/>
                <w:color w:val="343434"/>
                <w:sz w:val="20"/>
                <w:szCs w:val="20"/>
                <w:lang w:eastAsia="ru-RU"/>
              </w:rPr>
            </w:pPr>
            <w:r w:rsidRPr="001F42C4">
              <w:rPr>
                <w:rFonts w:ascii="Arial" w:eastAsia="Times New Roman" w:hAnsi="Arial" w:cs="Arial"/>
                <w:b/>
                <w:bCs/>
                <w:color w:val="343434"/>
                <w:sz w:val="24"/>
                <w:szCs w:val="24"/>
                <w:lang w:eastAsia="ru-RU"/>
              </w:rPr>
              <w:t>10. Оптические вентили</w:t>
            </w:r>
          </w:p>
        </w:tc>
        <w:tc>
          <w:tcPr>
            <w:tcW w:w="75" w:type="dxa"/>
            <w:tcBorders>
              <w:top w:val="nil"/>
              <w:left w:val="nil"/>
              <w:bottom w:val="nil"/>
              <w:right w:val="nil"/>
            </w:tcBorders>
            <w:shd w:val="clear" w:color="auto" w:fill="FFFFFF"/>
            <w:vAlign w:val="center"/>
            <w:hideMark/>
          </w:tcPr>
          <w:p w:rsidR="001F42C4" w:rsidRPr="001F42C4" w:rsidRDefault="001F42C4" w:rsidP="001F42C4">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1F42C4" w:rsidRPr="001F42C4" w:rsidRDefault="001F42C4" w:rsidP="001F42C4">
            <w:pPr>
              <w:spacing w:after="0" w:line="365" w:lineRule="atLeast"/>
              <w:jc w:val="center"/>
              <w:rPr>
                <w:rFonts w:ascii="Arial" w:eastAsia="Times New Roman" w:hAnsi="Arial" w:cs="Arial"/>
                <w:color w:val="000000"/>
                <w:sz w:val="28"/>
                <w:szCs w:val="28"/>
                <w:lang w:eastAsia="ru-RU"/>
              </w:rPr>
            </w:pPr>
            <w:hyperlink r:id="rId393" w:history="1">
              <w:r w:rsidRPr="001F42C4">
                <w:rPr>
                  <w:rFonts w:ascii="Arial" w:eastAsia="Times New Roman" w:hAnsi="Arial" w:cs="Arial"/>
                  <w:color w:val="1A3DC1"/>
                  <w:sz w:val="28"/>
                  <w:szCs w:val="28"/>
                  <w:u w:val="single"/>
                  <w:lang w:eastAsia="ru-RU"/>
                </w:rPr>
                <w:t>назад</w:t>
              </w:r>
            </w:hyperlink>
            <w:r w:rsidRPr="001F42C4">
              <w:rPr>
                <w:rFonts w:ascii="Arial" w:eastAsia="Times New Roman" w:hAnsi="Arial" w:cs="Arial"/>
                <w:color w:val="000000"/>
                <w:sz w:val="28"/>
                <w:szCs w:val="28"/>
                <w:lang w:eastAsia="ru-RU"/>
              </w:rPr>
              <w:t> | </w:t>
            </w:r>
            <w:hyperlink r:id="rId394" w:history="1">
              <w:r w:rsidRPr="001F42C4">
                <w:rPr>
                  <w:rFonts w:ascii="Arial" w:eastAsia="Times New Roman" w:hAnsi="Arial" w:cs="Arial"/>
                  <w:color w:val="1A3DC1"/>
                  <w:sz w:val="28"/>
                  <w:szCs w:val="28"/>
                  <w:u w:val="single"/>
                  <w:lang w:eastAsia="ru-RU"/>
                </w:rPr>
                <w:t>содержание</w:t>
              </w:r>
            </w:hyperlink>
            <w:r w:rsidRPr="001F42C4">
              <w:rPr>
                <w:rFonts w:ascii="Arial" w:eastAsia="Times New Roman" w:hAnsi="Arial" w:cs="Arial"/>
                <w:color w:val="000000"/>
                <w:sz w:val="28"/>
                <w:szCs w:val="28"/>
                <w:lang w:eastAsia="ru-RU"/>
              </w:rPr>
              <w:t> | </w:t>
            </w:r>
            <w:hyperlink r:id="rId395" w:history="1">
              <w:r w:rsidRPr="001F42C4">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1F42C4" w:rsidRPr="001F42C4" w:rsidRDefault="001F42C4" w:rsidP="001F42C4">
            <w:pPr>
              <w:spacing w:after="0" w:line="261" w:lineRule="atLeast"/>
              <w:rPr>
                <w:rFonts w:ascii="Arial" w:eastAsia="Times New Roman" w:hAnsi="Arial" w:cs="Arial"/>
                <w:color w:val="343434"/>
                <w:sz w:val="20"/>
                <w:szCs w:val="20"/>
                <w:lang w:eastAsia="ru-RU"/>
              </w:rPr>
            </w:pPr>
          </w:p>
        </w:tc>
      </w:tr>
    </w:tbl>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b/>
          <w:bCs/>
          <w:color w:val="343434"/>
          <w:sz w:val="23"/>
          <w:szCs w:val="23"/>
          <w:lang w:eastAsia="ru-RU"/>
        </w:rPr>
        <w:t>10.1 Назначение и классификация оптических вентилей</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В волоконно-оптических системах передачи существует проблема защиты передающего оптического модуля от своего же собственного излучения, отраженного от элементов оптической системы, размещенных на пути распространения сигнала. </w:t>
      </w:r>
      <w:proofErr w:type="gramStart"/>
      <w:r w:rsidRPr="001F42C4">
        <w:rPr>
          <w:rFonts w:ascii="Arial" w:eastAsia="Times New Roman" w:hAnsi="Arial" w:cs="Arial"/>
          <w:color w:val="343434"/>
          <w:sz w:val="23"/>
          <w:szCs w:val="23"/>
          <w:lang w:eastAsia="ru-RU"/>
        </w:rPr>
        <w:t>Оптический сигнал, распространяясь по волокну, отражается от различных нерегулярностей, в особенности от оптических коннекторов.</w:t>
      </w:r>
      <w:proofErr w:type="gramEnd"/>
      <w:r w:rsidRPr="001F42C4">
        <w:rPr>
          <w:rFonts w:ascii="Arial" w:eastAsia="Times New Roman" w:hAnsi="Arial" w:cs="Arial"/>
          <w:color w:val="343434"/>
          <w:sz w:val="23"/>
          <w:szCs w:val="23"/>
          <w:lang w:eastAsia="ru-RU"/>
        </w:rPr>
        <w:t xml:space="preserve"> В результате такого отражения часть оптической энергии возвращается обратно, которая на два порядка больше мощности обратного рассеяния.</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Если в качестве источников излучения используются лазерные диоды, то отраженный сигнал, попадая в резонатор лазера, </w:t>
      </w:r>
      <w:proofErr w:type="gramStart"/>
      <w:r w:rsidRPr="001F42C4">
        <w:rPr>
          <w:rFonts w:ascii="Arial" w:eastAsia="Times New Roman" w:hAnsi="Arial" w:cs="Arial"/>
          <w:color w:val="343434"/>
          <w:sz w:val="23"/>
          <w:szCs w:val="23"/>
          <w:lang w:eastAsia="ru-RU"/>
        </w:rPr>
        <w:t>способен</w:t>
      </w:r>
      <w:proofErr w:type="gramEnd"/>
      <w:r w:rsidRPr="001F42C4">
        <w:rPr>
          <w:rFonts w:ascii="Arial" w:eastAsia="Times New Roman" w:hAnsi="Arial" w:cs="Arial"/>
          <w:color w:val="343434"/>
          <w:sz w:val="23"/>
          <w:szCs w:val="23"/>
          <w:lang w:eastAsia="ru-RU"/>
        </w:rPr>
        <w:t xml:space="preserve"> индуцировано усиливаться, приводя к паразитному сигналу. Особенно это не желательно, когда источник излучения генерирует цифровой широкополосный сигнал (&gt;100 МГц), или аналоговый широкополосный сигнал (в смешанных волоконно-коаксиальных сетях кабельного телевидения  до 1 ГГц). В сложных широкополосных сетях, когда имеется множество подключений коннекторов и другие оптические устройства (разветвители, WDM устройства, оптические усилители), такая обратная связь усиливается и приводит к росту уровня шума источника излучения.</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Особо остро проблема развязки лазера стоит при создании когерентных оптических линий связи, прецизионных измерительных систем интерферометрии и спектроскопии, когда допустимы только очень малые частотные флуктуации и </w:t>
      </w:r>
      <w:r w:rsidRPr="001F42C4">
        <w:rPr>
          <w:rFonts w:ascii="Arial" w:eastAsia="Times New Roman" w:hAnsi="Arial" w:cs="Arial"/>
          <w:color w:val="343434"/>
          <w:sz w:val="23"/>
          <w:szCs w:val="23"/>
          <w:lang w:eastAsia="ru-RU"/>
        </w:rPr>
        <w:lastRenderedPageBreak/>
        <w:t>уширения спектральной линии, а также в различных системах голографии и многих других.</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Развязка необходима во всех случаях, когда требуется достаточно высокая стабильность параметров излучения лазера. Дело в том, что попадание внешнего излучения в резонатор лазера приводит ко многим нежелательным явлениям, таким, как аномально сильный шум, перескоки между модами и др.</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Обычно функции защиты лазера от внешнего излучения, подавления при необходимости любых других отраженных сигналов в оптической системе выполняет специальное пассивное устройство, которое называется </w:t>
      </w:r>
      <w:r w:rsidRPr="001F42C4">
        <w:rPr>
          <w:rFonts w:ascii="Arial" w:eastAsia="Times New Roman" w:hAnsi="Arial" w:cs="Arial"/>
          <w:b/>
          <w:bCs/>
          <w:color w:val="343434"/>
          <w:sz w:val="23"/>
          <w:szCs w:val="23"/>
          <w:lang w:eastAsia="ru-RU"/>
        </w:rPr>
        <w:t>вентилем</w:t>
      </w:r>
      <w:r w:rsidRPr="001F42C4">
        <w:rPr>
          <w:rFonts w:ascii="Arial" w:eastAsia="Times New Roman" w:hAnsi="Arial" w:cs="Arial"/>
          <w:color w:val="343434"/>
          <w:sz w:val="23"/>
          <w:szCs w:val="23"/>
          <w:lang w:eastAsia="ru-RU"/>
        </w:rPr>
        <w:t> или </w:t>
      </w:r>
      <w:r w:rsidRPr="001F42C4">
        <w:rPr>
          <w:rFonts w:ascii="Arial" w:eastAsia="Times New Roman" w:hAnsi="Arial" w:cs="Arial"/>
          <w:b/>
          <w:bCs/>
          <w:color w:val="343434"/>
          <w:sz w:val="23"/>
          <w:szCs w:val="23"/>
          <w:lang w:eastAsia="ru-RU"/>
        </w:rPr>
        <w:t>изолятором</w:t>
      </w:r>
      <w:r w:rsidRPr="001F42C4">
        <w:rPr>
          <w:rFonts w:ascii="Arial" w:eastAsia="Times New Roman" w:hAnsi="Arial" w:cs="Arial"/>
          <w:color w:val="343434"/>
          <w:sz w:val="23"/>
          <w:szCs w:val="23"/>
          <w:lang w:eastAsia="ru-RU"/>
        </w:rPr>
        <w:t>. Оно должно практически без потерь пропускать излучение в одном (прямом) направлении и эффективно препятствовать прохождению излучения в обратном направлении.</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Работа оптического вентиля основана на использовании различий в параметрах прямого и обратного излучений, причем эти различия могут существовать изначально (например, по мощности) либо создаваться одним из элементов, входящим в состав вентиля (по поляризации, частоте, фазе).</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Различие в интенсивностях прямого и обратного излучений используется в вентиле, предназначенном для работы в многокаскадных лазерных усилителях для предотвращения самовозбуждения. Обратный луч высокой мощности при прохождении через ячейку вентиля со средой, обладающей тепловой дефокусировкой, создает на своем пути нелинейную термическую линзу. Поглощающая среда приводится с помощью насоса в движение в направлении, перпендикулярном оптической оси ячейки, вследствие чего ось нелинейной тепловой линзы не будет совпадать с оптической осью ячейки, поэтому обратный луч высокой мощности при выходе из ячейки будет распространяться в направлении, не совпадающем с оптической осью вентиля. Затем это излучение поглощается угловым селектором, представляющим собой совокупность двух последовательно расположенных собирающих линз, между которыми установлена диафрагма с отверстием малого диаметра. Вентиль такого типа может функционировать и без прокачки. В этом случае нелинейная тепловая линза превращает обратный пучок в расходящийся, который фокусируется линзой на диафрагму в виде пятна. Размер пятна значительно больше отверстия в диаметре, поэтому почти весь обратный луч гасится на диафрагме. В качестве поглощающей среды в оптическом вентиле такого типа используется смесь углекислого газа с воздухом или пропаном.</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 xml:space="preserve">В оптических вентилях, использующих различие прямого и обратного излучения по частоте, разность частот обеспечивается применением акустооптического брэгговского модулятора, который расположен на пути прямого луча после фильтра, частота максимума пропускания которого совпадает с частотой прямого излучения. Обратный луч после прохождения через модулятор будет иметь частоту, отличающуюся от частоты прямого луча на удвоенную величину акустической частоты, поэтому фильтр (интерферометр </w:t>
      </w:r>
      <w:proofErr w:type="gramStart"/>
      <w:r w:rsidRPr="001F42C4">
        <w:rPr>
          <w:rFonts w:ascii="Arial" w:eastAsia="Times New Roman" w:hAnsi="Arial" w:cs="Arial"/>
          <w:color w:val="343434"/>
          <w:sz w:val="23"/>
          <w:szCs w:val="23"/>
          <w:lang w:eastAsia="ru-RU"/>
        </w:rPr>
        <w:t>Фабри-Перо</w:t>
      </w:r>
      <w:proofErr w:type="gramEnd"/>
      <w:r w:rsidRPr="001F42C4">
        <w:rPr>
          <w:rFonts w:ascii="Arial" w:eastAsia="Times New Roman" w:hAnsi="Arial" w:cs="Arial"/>
          <w:color w:val="343434"/>
          <w:sz w:val="23"/>
          <w:szCs w:val="23"/>
          <w:lang w:eastAsia="ru-RU"/>
        </w:rPr>
        <w:t>) не пропустит излучение в обратном направлении.</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lastRenderedPageBreak/>
        <w:t>Фазовые различия могут быть использованы в вентилях-интерферометрах, в одном из плеч которых имеется магнитооптическая среда. Набег фазы в таком плече будет зависеть от направления распространения света, то есть в данном случае используется невзаимность магнитооптического эффекта Фарадея.</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Разницу в поляризации прямого и обратного лучей используют при построении различных вариантов оптических вентилей. Например, для оптических систем с циркулярной поляризацией (или только правой, или только левой) возможно применение вентиля, в котором прямой луч последовательно проходит через поляризатор и четвертьволновую пластину, в результате чего он становится циркулярно поляризованным. Обратное излучение превращается четвертьволновой пластинкой из циркулярно-поляризованного в линейно-поляризованное, но с плоскостью поляризации, перпендикулярной плоскости поляризации прямого луча, и, следовательно, не может пройти через поляризатор.</w:t>
      </w:r>
    </w:p>
    <w:p w:rsidR="001F42C4" w:rsidRPr="001F42C4" w:rsidRDefault="001F42C4" w:rsidP="001F42C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1F42C4">
        <w:rPr>
          <w:rFonts w:ascii="Arial" w:eastAsia="Times New Roman" w:hAnsi="Arial" w:cs="Arial"/>
          <w:color w:val="343434"/>
          <w:sz w:val="23"/>
          <w:szCs w:val="23"/>
          <w:lang w:eastAsia="ru-RU"/>
        </w:rPr>
        <w:t>При сравнении различных типов вентилей следует указать на безусловную универсальность и высокое качество развязки поляризационных магнитооптических вентилей, и прежде всего – использующих магнитооптический эффект Фарадея. Этот вид вентилей является единственным в настоящее время техническим решением, позволяющим получить в принципе совершенную оптическую развязку. Такое положение можно объяснить наличием поляризационных селекторов высокого качества (дихроичные поляризаторы, поляризационные и двулучепреломляющие призмы) и разработкой в последние 10¸15 лет магнитооптических ротаторов, удовлетворяющих требованиям, вытекающим из практических потребностей. Ввиду универсальности магнитооптических вентилей они и будут рассматриваться ниже. Работа оптического вентиля основана на использовании различий в параметрах прямого и обратного излучений, причем эти различия могут существовать изначально (например, по мощности) либо создаваться одним из элементов, входящим в состав вентиля (по поляризации, частоте, фазе).</w:t>
      </w:r>
    </w:p>
    <w:p w:rsidR="000B3CC7" w:rsidRPr="000B3CC7" w:rsidRDefault="000B3CC7" w:rsidP="000B3CC7">
      <w:pPr>
        <w:shd w:val="clear" w:color="auto" w:fill="FFFFFF"/>
        <w:spacing w:after="0" w:line="313" w:lineRule="atLeast"/>
        <w:rPr>
          <w:rFonts w:ascii="Arial" w:eastAsia="Times New Roman" w:hAnsi="Arial" w:cs="Arial"/>
          <w:color w:val="343434"/>
          <w:sz w:val="23"/>
          <w:szCs w:val="23"/>
          <w:lang w:eastAsia="ru-RU"/>
        </w:rPr>
      </w:pPr>
      <w:r w:rsidRPr="000B3CC7">
        <w:rPr>
          <w:rFonts w:ascii="Arial" w:eastAsia="Times New Roman" w:hAnsi="Arial" w:cs="Arial"/>
          <w:b/>
          <w:bCs/>
          <w:color w:val="343434"/>
          <w:sz w:val="23"/>
          <w:szCs w:val="23"/>
          <w:lang w:eastAsia="ru-RU"/>
        </w:rPr>
        <w:t>10.3 Технические параметры оптических вентилей</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Современные требования к оптической развязке делают довольно сложной задачу создания магнитооптического вентиля, который должен иметь следующие основные характеристики:</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1. Величина развязки (отношение интенсивностей прямого и обратного излучения, прошедшего через вентиль) в зависимости от назначения оптической системы должна лежать обычно в пределах 20…60 дБ. В особых случаях требуется большая развязка (до 80 дБ). В случае использования вентиля для изоляции лазера развязка должна обеспечивать снижение величины обратного излучения до уровня, при котором оно не влияет на характеристики лазера, важные для данной оптической системы. Препятствием для получения высоких значений развязки, как правило, является температурная и дисперсионная зависимость фарадеевского вращения, недостаточно высокая величина коэффициента экстинкции поляризаторов вместе с фарадеевскими элементами (фарадеевскими вращателями), заметные отражения от элементов вентиля.</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lastRenderedPageBreak/>
        <w:t>2. Вносимые потери не должны превышать 1…5 дБ. Они определяются поглощением в элементах вентиля (как правило, в основном в фарадеевском вращателе),  отражениями от вентиля, дифракционными потерями и несоосность элементов.</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3. Отражения от вентиля не должны превышать десятых долей процента.</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4. Должна быть обеспечена надежность и простота соединения вентиля с другими оптическими элементами (лазер, и/или волокно).</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5. Термостабильность параметров вентиля должна быть согласована с изменением длины волны излучения лазера в диапазоне температур –50…+100</w:t>
      </w:r>
      <w:r w:rsidRPr="000B3CC7">
        <w:rPr>
          <w:rFonts w:ascii="Arial" w:eastAsia="Times New Roman" w:hAnsi="Arial" w:cs="Arial"/>
          <w:color w:val="343434"/>
          <w:sz w:val="23"/>
          <w:szCs w:val="23"/>
          <w:vertAlign w:val="superscript"/>
          <w:lang w:eastAsia="ru-RU"/>
        </w:rPr>
        <w:t>0</w:t>
      </w:r>
      <w:r w:rsidRPr="000B3CC7">
        <w:rPr>
          <w:rFonts w:ascii="Arial" w:eastAsia="Times New Roman" w:hAnsi="Arial" w:cs="Arial"/>
          <w:color w:val="343434"/>
          <w:sz w:val="23"/>
          <w:szCs w:val="23"/>
          <w:lang w:eastAsia="ru-RU"/>
        </w:rPr>
        <w:t> С.</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6. Должны быть обеспечены: достаточная широкополосность; максимально возможная микроминиатюризация элементов вентиля; технологичность изготовления; низкая стоимость.</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Из-за невозможности удовлетворения всем этим требованиям одновременно в задачах выбора оптического вентиля в телекоммуникационных системах обычно приходится искать компромиссные варианты.</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Примеры оптических вентилей зарубежных фирм представлены в таблице 10.1.</w:t>
      </w:r>
    </w:p>
    <w:p w:rsidR="000B3CC7" w:rsidRPr="000B3CC7" w:rsidRDefault="000B3CC7" w:rsidP="000B3CC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Таблица 10.1 – Технические параметры оптических изоляторов</w:t>
      </w:r>
    </w:p>
    <w:tbl>
      <w:tblPr>
        <w:tblW w:w="10095" w:type="dxa"/>
        <w:jc w:val="center"/>
        <w:tblCellSpacing w:w="0" w:type="dxa"/>
        <w:tblInd w:w="-30" w:type="dxa"/>
        <w:tblCellMar>
          <w:left w:w="0" w:type="dxa"/>
          <w:right w:w="0" w:type="dxa"/>
        </w:tblCellMar>
        <w:tblLook w:val="04A0" w:firstRow="1" w:lastRow="0" w:firstColumn="1" w:lastColumn="0" w:noHBand="0" w:noVBand="1"/>
      </w:tblPr>
      <w:tblGrid>
        <w:gridCol w:w="1389"/>
        <w:gridCol w:w="943"/>
        <w:gridCol w:w="978"/>
        <w:gridCol w:w="943"/>
        <w:gridCol w:w="991"/>
        <w:gridCol w:w="980"/>
        <w:gridCol w:w="1000"/>
        <w:gridCol w:w="949"/>
        <w:gridCol w:w="826"/>
        <w:gridCol w:w="274"/>
        <w:gridCol w:w="501"/>
        <w:gridCol w:w="49"/>
        <w:gridCol w:w="272"/>
      </w:tblGrid>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c>
          <w:tcPr>
            <w:tcW w:w="8646" w:type="dxa"/>
            <w:gridSpan w:val="12"/>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Производитель</w:t>
            </w:r>
          </w:p>
        </w:tc>
      </w:tr>
      <w:tr w:rsidR="000B3CC7" w:rsidRPr="000B3CC7" w:rsidTr="000B3CC7">
        <w:trPr>
          <w:tblCellSpacing w:w="0" w:type="dxa"/>
          <w:jc w:val="center"/>
        </w:trPr>
        <w:tc>
          <w:tcPr>
            <w:tcW w:w="1419" w:type="dxa"/>
            <w:vMerge w:val="restart"/>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0B3CC7">
              <w:rPr>
                <w:rFonts w:ascii="Arial" w:eastAsia="Times New Roman" w:hAnsi="Arial" w:cs="Arial"/>
                <w:color w:val="343434"/>
                <w:sz w:val="24"/>
                <w:szCs w:val="24"/>
                <w:lang w:eastAsia="ru-RU"/>
              </w:rPr>
              <w:t>Характе-ристики</w:t>
            </w:r>
            <w:proofErr w:type="gramEnd"/>
          </w:p>
        </w:tc>
        <w:tc>
          <w:tcPr>
            <w:tcW w:w="3955" w:type="dxa"/>
            <w:gridSpan w:val="4"/>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AFO</w:t>
            </w:r>
          </w:p>
        </w:tc>
        <w:tc>
          <w:tcPr>
            <w:tcW w:w="2943" w:type="dxa"/>
            <w:gridSpan w:val="3"/>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NEC</w:t>
            </w:r>
          </w:p>
        </w:tc>
        <w:tc>
          <w:tcPr>
            <w:tcW w:w="1681" w:type="dxa"/>
            <w:gridSpan w:val="4"/>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EOT и OFR</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0" w:type="auto"/>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1970" w:type="dxa"/>
            <w:gridSpan w:val="2"/>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Значения</w:t>
            </w:r>
            <w:proofErr w:type="gramStart"/>
            <w:r w:rsidRPr="000B3CC7">
              <w:rPr>
                <w:rFonts w:ascii="Arial" w:eastAsia="Times New Roman" w:hAnsi="Arial" w:cs="Arial"/>
                <w:color w:val="343434"/>
                <w:sz w:val="24"/>
                <w:szCs w:val="24"/>
                <w:lang w:eastAsia="ru-RU"/>
              </w:rPr>
              <w:t xml:space="preserve"> А</w:t>
            </w:r>
            <w:proofErr w:type="gramEnd"/>
          </w:p>
        </w:tc>
        <w:tc>
          <w:tcPr>
            <w:tcW w:w="1985" w:type="dxa"/>
            <w:gridSpan w:val="2"/>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Значения</w:t>
            </w:r>
            <w:proofErr w:type="gramStart"/>
            <w:r w:rsidRPr="000B3CC7">
              <w:rPr>
                <w:rFonts w:ascii="Arial" w:eastAsia="Times New Roman" w:hAnsi="Arial" w:cs="Arial"/>
                <w:color w:val="343434"/>
                <w:sz w:val="24"/>
                <w:szCs w:val="24"/>
                <w:lang w:eastAsia="ru-RU"/>
              </w:rPr>
              <w:t xml:space="preserve"> В</w:t>
            </w:r>
            <w:proofErr w:type="gramEnd"/>
          </w:p>
        </w:tc>
        <w:tc>
          <w:tcPr>
            <w:tcW w:w="980" w:type="dxa"/>
            <w:vMerge w:val="restart"/>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OD-8312</w:t>
            </w:r>
          </w:p>
        </w:tc>
        <w:tc>
          <w:tcPr>
            <w:tcW w:w="1010" w:type="dxa"/>
            <w:vMerge w:val="restart"/>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OD-8313</w:t>
            </w:r>
          </w:p>
        </w:tc>
        <w:tc>
          <w:tcPr>
            <w:tcW w:w="953" w:type="dxa"/>
            <w:vMerge w:val="restart"/>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OD-8313-C</w:t>
            </w:r>
          </w:p>
        </w:tc>
        <w:tc>
          <w:tcPr>
            <w:tcW w:w="833" w:type="dxa"/>
            <w:vMerge w:val="restart"/>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IO-G-1310</w:t>
            </w:r>
          </w:p>
        </w:tc>
        <w:tc>
          <w:tcPr>
            <w:tcW w:w="848" w:type="dxa"/>
            <w:gridSpan w:val="3"/>
            <w:vMerge w:val="restart"/>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IO-G-1550</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0" w:type="auto"/>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Стан-дарт-ный</w:t>
            </w:r>
          </w:p>
        </w:tc>
        <w:tc>
          <w:tcPr>
            <w:tcW w:w="988"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0B3CC7">
              <w:rPr>
                <w:rFonts w:ascii="Arial" w:eastAsia="Times New Roman" w:hAnsi="Arial" w:cs="Arial"/>
                <w:color w:val="343434"/>
                <w:sz w:val="24"/>
                <w:szCs w:val="24"/>
                <w:lang w:eastAsia="ru-RU"/>
              </w:rPr>
              <w:t>Улуч-шенный</w:t>
            </w:r>
            <w:proofErr w:type="gramEnd"/>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Стан-дарт-ный</w:t>
            </w:r>
          </w:p>
        </w:tc>
        <w:tc>
          <w:tcPr>
            <w:tcW w:w="100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0B3CC7">
              <w:rPr>
                <w:rFonts w:ascii="Arial" w:eastAsia="Times New Roman" w:hAnsi="Arial" w:cs="Arial"/>
                <w:color w:val="343434"/>
                <w:sz w:val="24"/>
                <w:szCs w:val="24"/>
                <w:lang w:eastAsia="ru-RU"/>
              </w:rPr>
              <w:t>Улуч-шенный</w:t>
            </w:r>
            <w:proofErr w:type="gramEnd"/>
          </w:p>
        </w:tc>
        <w:tc>
          <w:tcPr>
            <w:tcW w:w="0" w:type="auto"/>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0" w:type="auto"/>
            <w:gridSpan w:val="3"/>
            <w:vMerge/>
            <w:tcBorders>
              <w:top w:val="nil"/>
              <w:left w:val="nil"/>
              <w:bottom w:val="nil"/>
              <w:right w:val="nil"/>
            </w:tcBorders>
            <w:vAlign w:val="center"/>
            <w:hideMark/>
          </w:tcPr>
          <w:p w:rsidR="000B3CC7" w:rsidRPr="000B3CC7" w:rsidRDefault="000B3CC7" w:rsidP="000B3CC7">
            <w:pPr>
              <w:spacing w:after="0" w:line="240" w:lineRule="auto"/>
              <w:rPr>
                <w:rFonts w:ascii="Arial" w:eastAsia="Times New Roman" w:hAnsi="Arial" w:cs="Arial"/>
                <w:color w:val="343434"/>
                <w:sz w:val="24"/>
                <w:szCs w:val="24"/>
                <w:lang w:eastAsia="ru-RU"/>
              </w:rPr>
            </w:pP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Изоляция, макс., дБ</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&gt;38</w:t>
            </w:r>
          </w:p>
        </w:tc>
        <w:tc>
          <w:tcPr>
            <w:tcW w:w="988"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&gt;50</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&gt;42</w:t>
            </w:r>
          </w:p>
        </w:tc>
        <w:tc>
          <w:tcPr>
            <w:tcW w:w="100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&gt;55</w:t>
            </w:r>
          </w:p>
        </w:tc>
        <w:tc>
          <w:tcPr>
            <w:tcW w:w="98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&gt;25</w:t>
            </w:r>
          </w:p>
        </w:tc>
        <w:tc>
          <w:tcPr>
            <w:tcW w:w="101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&gt;20</w:t>
            </w:r>
          </w:p>
        </w:tc>
        <w:tc>
          <w:tcPr>
            <w:tcW w:w="95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&gt;20</w:t>
            </w:r>
          </w:p>
        </w:tc>
        <w:tc>
          <w:tcPr>
            <w:tcW w:w="83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848" w:type="dxa"/>
            <w:gridSpan w:val="3"/>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Изоляция, ном</w:t>
            </w:r>
            <w:proofErr w:type="gramStart"/>
            <w:r w:rsidRPr="000B3CC7">
              <w:rPr>
                <w:rFonts w:ascii="Arial" w:eastAsia="Times New Roman" w:hAnsi="Arial" w:cs="Arial"/>
                <w:color w:val="343434"/>
                <w:sz w:val="24"/>
                <w:szCs w:val="24"/>
                <w:lang w:eastAsia="ru-RU"/>
              </w:rPr>
              <w:t xml:space="preserve">., </w:t>
            </w:r>
            <w:proofErr w:type="gramEnd"/>
            <w:r w:rsidRPr="000B3CC7">
              <w:rPr>
                <w:rFonts w:ascii="Arial" w:eastAsia="Times New Roman" w:hAnsi="Arial" w:cs="Arial"/>
                <w:color w:val="343434"/>
                <w:sz w:val="24"/>
                <w:szCs w:val="24"/>
                <w:lang w:eastAsia="ru-RU"/>
              </w:rPr>
              <w:t>дБ</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&gt;28</w:t>
            </w:r>
          </w:p>
        </w:tc>
        <w:tc>
          <w:tcPr>
            <w:tcW w:w="988"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&gt;45</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&gt;30</w:t>
            </w:r>
          </w:p>
        </w:tc>
        <w:tc>
          <w:tcPr>
            <w:tcW w:w="100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&gt;45</w:t>
            </w:r>
          </w:p>
        </w:tc>
        <w:tc>
          <w:tcPr>
            <w:tcW w:w="98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101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95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83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848" w:type="dxa"/>
            <w:gridSpan w:val="3"/>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Длина волны, нм</w:t>
            </w:r>
          </w:p>
        </w:tc>
        <w:tc>
          <w:tcPr>
            <w:tcW w:w="3955" w:type="dxa"/>
            <w:gridSpan w:val="4"/>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1310 … 1550</w:t>
            </w:r>
          </w:p>
        </w:tc>
        <w:tc>
          <w:tcPr>
            <w:tcW w:w="98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850</w:t>
            </w:r>
          </w:p>
        </w:tc>
        <w:tc>
          <w:tcPr>
            <w:tcW w:w="101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1300</w:t>
            </w:r>
          </w:p>
        </w:tc>
        <w:tc>
          <w:tcPr>
            <w:tcW w:w="95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1550</w:t>
            </w:r>
          </w:p>
        </w:tc>
        <w:tc>
          <w:tcPr>
            <w:tcW w:w="83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1310</w:t>
            </w:r>
          </w:p>
        </w:tc>
        <w:tc>
          <w:tcPr>
            <w:tcW w:w="848" w:type="dxa"/>
            <w:gridSpan w:val="3"/>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1550</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Полоса длин волн, нм</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60</w:t>
            </w:r>
          </w:p>
        </w:tc>
        <w:tc>
          <w:tcPr>
            <w:tcW w:w="988"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60</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30</w:t>
            </w:r>
          </w:p>
        </w:tc>
        <w:tc>
          <w:tcPr>
            <w:tcW w:w="100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60</w:t>
            </w:r>
          </w:p>
        </w:tc>
        <w:tc>
          <w:tcPr>
            <w:tcW w:w="98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101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95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83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848" w:type="dxa"/>
            <w:gridSpan w:val="3"/>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Вносимые потери, ном</w:t>
            </w:r>
            <w:proofErr w:type="gramStart"/>
            <w:r w:rsidRPr="000B3CC7">
              <w:rPr>
                <w:rFonts w:ascii="Arial" w:eastAsia="Times New Roman" w:hAnsi="Arial" w:cs="Arial"/>
                <w:color w:val="343434"/>
                <w:sz w:val="24"/>
                <w:szCs w:val="24"/>
                <w:lang w:eastAsia="ru-RU"/>
              </w:rPr>
              <w:t xml:space="preserve">., </w:t>
            </w:r>
            <w:proofErr w:type="gramEnd"/>
            <w:r w:rsidRPr="000B3CC7">
              <w:rPr>
                <w:rFonts w:ascii="Arial" w:eastAsia="Times New Roman" w:hAnsi="Arial" w:cs="Arial"/>
                <w:color w:val="343434"/>
                <w:sz w:val="24"/>
                <w:szCs w:val="24"/>
                <w:lang w:eastAsia="ru-RU"/>
              </w:rPr>
              <w:t>дБ</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0,5</w:t>
            </w:r>
          </w:p>
        </w:tc>
        <w:tc>
          <w:tcPr>
            <w:tcW w:w="988"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0,5</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0,3</w:t>
            </w:r>
          </w:p>
        </w:tc>
        <w:tc>
          <w:tcPr>
            <w:tcW w:w="100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0,4</w:t>
            </w:r>
          </w:p>
        </w:tc>
        <w:tc>
          <w:tcPr>
            <w:tcW w:w="98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1,5</w:t>
            </w:r>
          </w:p>
        </w:tc>
        <w:tc>
          <w:tcPr>
            <w:tcW w:w="101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1,5</w:t>
            </w:r>
          </w:p>
        </w:tc>
        <w:tc>
          <w:tcPr>
            <w:tcW w:w="95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1,5</w:t>
            </w:r>
          </w:p>
        </w:tc>
        <w:tc>
          <w:tcPr>
            <w:tcW w:w="1681" w:type="dxa"/>
            <w:gridSpan w:val="4"/>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0,7</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rPr>
          <w:tblCellSpacing w:w="0" w:type="dxa"/>
          <w:jc w:val="center"/>
        </w:trPr>
        <w:tc>
          <w:tcPr>
            <w:tcW w:w="1419" w:type="dxa"/>
            <w:tcBorders>
              <w:top w:val="nil"/>
              <w:left w:val="nil"/>
              <w:bottom w:val="nil"/>
              <w:right w:val="nil"/>
            </w:tcBorders>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Вносимые потери, макс., дБ</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0,7</w:t>
            </w:r>
          </w:p>
        </w:tc>
        <w:tc>
          <w:tcPr>
            <w:tcW w:w="988"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0,7</w:t>
            </w:r>
          </w:p>
        </w:tc>
        <w:tc>
          <w:tcPr>
            <w:tcW w:w="982"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0,5</w:t>
            </w:r>
          </w:p>
        </w:tc>
        <w:tc>
          <w:tcPr>
            <w:tcW w:w="100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0,6</w:t>
            </w:r>
          </w:p>
        </w:tc>
        <w:tc>
          <w:tcPr>
            <w:tcW w:w="98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1010"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953" w:type="dxa"/>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w:t>
            </w:r>
          </w:p>
        </w:tc>
        <w:tc>
          <w:tcPr>
            <w:tcW w:w="1681" w:type="dxa"/>
            <w:gridSpan w:val="4"/>
            <w:tcBorders>
              <w:top w:val="nil"/>
              <w:left w:val="nil"/>
              <w:bottom w:val="nil"/>
              <w:right w:val="nil"/>
            </w:tcBorders>
            <w:vAlign w:val="center"/>
            <w:hideMark/>
          </w:tcPr>
          <w:p w:rsidR="000B3CC7" w:rsidRPr="000B3CC7" w:rsidRDefault="000B3CC7" w:rsidP="000B3CC7">
            <w:pPr>
              <w:spacing w:before="100" w:beforeAutospacing="1" w:after="100" w:afterAutospacing="1"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12</w:t>
            </w:r>
          </w:p>
        </w:tc>
        <w:tc>
          <w:tcPr>
            <w:tcW w:w="67" w:type="dxa"/>
            <w:tcBorders>
              <w:top w:val="nil"/>
              <w:left w:val="nil"/>
              <w:bottom w:val="nil"/>
              <w:right w:val="nil"/>
            </w:tcBorders>
            <w:vAlign w:val="center"/>
            <w:hideMark/>
          </w:tcPr>
          <w:p w:rsidR="000B3CC7" w:rsidRPr="000B3CC7" w:rsidRDefault="000B3CC7" w:rsidP="000B3CC7">
            <w:pPr>
              <w:spacing w:after="0" w:line="313" w:lineRule="atLeast"/>
              <w:rPr>
                <w:rFonts w:ascii="Arial" w:eastAsia="Times New Roman" w:hAnsi="Arial" w:cs="Arial"/>
                <w:color w:val="343434"/>
                <w:sz w:val="24"/>
                <w:szCs w:val="24"/>
                <w:lang w:eastAsia="ru-RU"/>
              </w:rPr>
            </w:pPr>
            <w:r w:rsidRPr="000B3CC7">
              <w:rPr>
                <w:rFonts w:ascii="Arial" w:eastAsia="Times New Roman" w:hAnsi="Arial" w:cs="Arial"/>
                <w:color w:val="343434"/>
                <w:sz w:val="24"/>
                <w:szCs w:val="24"/>
                <w:lang w:eastAsia="ru-RU"/>
              </w:rPr>
              <w:t> </w:t>
            </w:r>
          </w:p>
        </w:tc>
      </w:tr>
      <w:tr w:rsidR="000B3CC7" w:rsidRPr="000B3CC7" w:rsidTr="000B3CC7">
        <w:tblPrEx>
          <w:jc w:val="left"/>
          <w:shd w:val="clear" w:color="auto" w:fill="FFFFFF"/>
          <w:tblCellMar>
            <w:top w:w="30" w:type="dxa"/>
            <w:left w:w="30" w:type="dxa"/>
            <w:bottom w:w="30" w:type="dxa"/>
            <w:right w:w="30" w:type="dxa"/>
          </w:tblCellMar>
        </w:tblPrEx>
        <w:trPr>
          <w:gridAfter w:val="2"/>
          <w:wAfter w:w="346" w:type="dxa"/>
          <w:trHeight w:val="390"/>
          <w:tblCellSpacing w:w="0" w:type="dxa"/>
        </w:trPr>
        <w:tc>
          <w:tcPr>
            <w:tcW w:w="0" w:type="auto"/>
            <w:gridSpan w:val="4"/>
            <w:tcBorders>
              <w:top w:val="nil"/>
              <w:left w:val="nil"/>
              <w:bottom w:val="nil"/>
              <w:right w:val="nil"/>
            </w:tcBorders>
            <w:shd w:val="clear" w:color="auto" w:fill="FFFFFF"/>
            <w:vAlign w:val="center"/>
            <w:hideMark/>
          </w:tcPr>
          <w:p w:rsidR="000B3CC7" w:rsidRPr="000B3CC7" w:rsidRDefault="000B3CC7" w:rsidP="000B3CC7">
            <w:pPr>
              <w:spacing w:before="100" w:beforeAutospacing="1" w:after="100" w:afterAutospacing="1" w:line="261" w:lineRule="atLeast"/>
              <w:jc w:val="right"/>
              <w:rPr>
                <w:rFonts w:ascii="Arial" w:eastAsia="Times New Roman" w:hAnsi="Arial" w:cs="Arial"/>
                <w:color w:val="343434"/>
                <w:sz w:val="20"/>
                <w:szCs w:val="20"/>
                <w:lang w:eastAsia="ru-RU"/>
              </w:rPr>
            </w:pPr>
            <w:r w:rsidRPr="000B3CC7">
              <w:rPr>
                <w:rFonts w:ascii="Arial" w:eastAsia="Times New Roman" w:hAnsi="Arial" w:cs="Arial"/>
                <w:b/>
                <w:bCs/>
                <w:color w:val="343434"/>
                <w:sz w:val="24"/>
                <w:szCs w:val="24"/>
                <w:lang w:eastAsia="ru-RU"/>
              </w:rPr>
              <w:lastRenderedPageBreak/>
              <w:t>10. Оптические вентили</w:t>
            </w:r>
          </w:p>
        </w:tc>
        <w:tc>
          <w:tcPr>
            <w:tcW w:w="75" w:type="dxa"/>
            <w:tcBorders>
              <w:top w:val="nil"/>
              <w:left w:val="nil"/>
              <w:bottom w:val="nil"/>
              <w:right w:val="nil"/>
            </w:tcBorders>
            <w:shd w:val="clear" w:color="auto" w:fill="FFFFFF"/>
            <w:vAlign w:val="center"/>
            <w:hideMark/>
          </w:tcPr>
          <w:p w:rsidR="000B3CC7" w:rsidRPr="000B3CC7" w:rsidRDefault="000B3CC7" w:rsidP="000B3CC7">
            <w:pPr>
              <w:spacing w:after="0" w:line="261" w:lineRule="atLeast"/>
              <w:rPr>
                <w:rFonts w:ascii="Arial" w:eastAsia="Times New Roman" w:hAnsi="Arial" w:cs="Arial"/>
                <w:color w:val="343434"/>
                <w:sz w:val="20"/>
                <w:szCs w:val="20"/>
                <w:lang w:eastAsia="ru-RU"/>
              </w:rPr>
            </w:pPr>
          </w:p>
        </w:tc>
        <w:tc>
          <w:tcPr>
            <w:tcW w:w="4050" w:type="dxa"/>
            <w:gridSpan w:val="5"/>
            <w:tcBorders>
              <w:top w:val="nil"/>
              <w:left w:val="nil"/>
              <w:bottom w:val="nil"/>
              <w:right w:val="nil"/>
            </w:tcBorders>
            <w:shd w:val="clear" w:color="auto" w:fill="F2EFE9"/>
            <w:vAlign w:val="center"/>
            <w:hideMark/>
          </w:tcPr>
          <w:p w:rsidR="000B3CC7" w:rsidRPr="000B3CC7" w:rsidRDefault="000B3CC7" w:rsidP="000B3CC7">
            <w:pPr>
              <w:spacing w:after="0" w:line="365" w:lineRule="atLeast"/>
              <w:jc w:val="center"/>
              <w:rPr>
                <w:rFonts w:ascii="Arial" w:eastAsia="Times New Roman" w:hAnsi="Arial" w:cs="Arial"/>
                <w:color w:val="000000"/>
                <w:sz w:val="28"/>
                <w:szCs w:val="28"/>
                <w:lang w:eastAsia="ru-RU"/>
              </w:rPr>
            </w:pPr>
            <w:hyperlink r:id="rId396" w:history="1">
              <w:r w:rsidRPr="000B3CC7">
                <w:rPr>
                  <w:rFonts w:ascii="Arial" w:eastAsia="Times New Roman" w:hAnsi="Arial" w:cs="Arial"/>
                  <w:color w:val="1A3DC1"/>
                  <w:sz w:val="28"/>
                  <w:szCs w:val="28"/>
                  <w:u w:val="single"/>
                  <w:lang w:eastAsia="ru-RU"/>
                </w:rPr>
                <w:t>назад</w:t>
              </w:r>
            </w:hyperlink>
            <w:r w:rsidRPr="000B3CC7">
              <w:rPr>
                <w:rFonts w:ascii="Arial" w:eastAsia="Times New Roman" w:hAnsi="Arial" w:cs="Arial"/>
                <w:color w:val="000000"/>
                <w:sz w:val="28"/>
                <w:szCs w:val="28"/>
                <w:lang w:eastAsia="ru-RU"/>
              </w:rPr>
              <w:t> | </w:t>
            </w:r>
            <w:hyperlink r:id="rId397" w:history="1">
              <w:r w:rsidRPr="000B3CC7">
                <w:rPr>
                  <w:rFonts w:ascii="Arial" w:eastAsia="Times New Roman" w:hAnsi="Arial" w:cs="Arial"/>
                  <w:color w:val="1A3DC1"/>
                  <w:sz w:val="28"/>
                  <w:szCs w:val="28"/>
                  <w:u w:val="single"/>
                  <w:lang w:eastAsia="ru-RU"/>
                </w:rPr>
                <w:t>содержание</w:t>
              </w:r>
            </w:hyperlink>
            <w:r w:rsidRPr="000B3CC7">
              <w:rPr>
                <w:rFonts w:ascii="Arial" w:eastAsia="Times New Roman" w:hAnsi="Arial" w:cs="Arial"/>
                <w:color w:val="000000"/>
                <w:sz w:val="28"/>
                <w:szCs w:val="28"/>
                <w:lang w:eastAsia="ru-RU"/>
              </w:rPr>
              <w:t> | </w:t>
            </w:r>
            <w:hyperlink r:id="rId398" w:history="1">
              <w:r w:rsidRPr="000B3CC7">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0B3CC7" w:rsidRPr="000B3CC7" w:rsidRDefault="000B3CC7" w:rsidP="000B3CC7">
            <w:pPr>
              <w:spacing w:after="0" w:line="261" w:lineRule="atLeast"/>
              <w:rPr>
                <w:rFonts w:ascii="Arial" w:eastAsia="Times New Roman" w:hAnsi="Arial" w:cs="Arial"/>
                <w:color w:val="343434"/>
                <w:sz w:val="20"/>
                <w:szCs w:val="20"/>
                <w:lang w:eastAsia="ru-RU"/>
              </w:rPr>
            </w:pPr>
          </w:p>
        </w:tc>
      </w:tr>
    </w:tbl>
    <w:p w:rsidR="000B3CC7" w:rsidRPr="000B3CC7" w:rsidRDefault="000B3CC7" w:rsidP="000B3CC7">
      <w:pPr>
        <w:shd w:val="clear" w:color="auto" w:fill="FFFFFF"/>
        <w:spacing w:after="0" w:line="313" w:lineRule="atLeast"/>
        <w:rPr>
          <w:rFonts w:ascii="Arial" w:eastAsia="Times New Roman" w:hAnsi="Arial" w:cs="Arial"/>
          <w:color w:val="343434"/>
          <w:sz w:val="23"/>
          <w:szCs w:val="23"/>
          <w:lang w:eastAsia="ru-RU"/>
        </w:rPr>
      </w:pPr>
      <w:r w:rsidRPr="000B3CC7">
        <w:rPr>
          <w:rFonts w:ascii="Arial" w:eastAsia="Times New Roman" w:hAnsi="Arial" w:cs="Arial"/>
          <w:b/>
          <w:bCs/>
          <w:color w:val="343434"/>
          <w:sz w:val="23"/>
          <w:szCs w:val="23"/>
          <w:lang w:eastAsia="ru-RU"/>
        </w:rPr>
        <w:t>Контрольные вопросы</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1. Назначение и классификация оптических вентилей.</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2. Роль оптических изоляторов в ВОСП.</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3. Какой эффект лежит в основе работы изолятора?</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4. Поясните принцип действия оптического изолятора.</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5. Какими параметрами характеризуется оптический вентиль?</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0B3CC7" w:rsidRPr="000B3CC7" w:rsidTr="000B3CC7">
        <w:trPr>
          <w:trHeight w:val="390"/>
          <w:tblCellSpacing w:w="0" w:type="dxa"/>
        </w:trPr>
        <w:tc>
          <w:tcPr>
            <w:tcW w:w="0" w:type="auto"/>
            <w:tcBorders>
              <w:top w:val="nil"/>
              <w:left w:val="nil"/>
              <w:bottom w:val="nil"/>
              <w:right w:val="nil"/>
            </w:tcBorders>
            <w:shd w:val="clear" w:color="auto" w:fill="FFFFFF"/>
            <w:vAlign w:val="center"/>
            <w:hideMark/>
          </w:tcPr>
          <w:p w:rsidR="000B3CC7" w:rsidRPr="000B3CC7" w:rsidRDefault="000B3CC7" w:rsidP="000B3CC7">
            <w:pPr>
              <w:spacing w:before="100" w:beforeAutospacing="1" w:after="100" w:afterAutospacing="1" w:line="261" w:lineRule="atLeast"/>
              <w:jc w:val="right"/>
              <w:rPr>
                <w:rFonts w:ascii="Arial" w:eastAsia="Times New Roman" w:hAnsi="Arial" w:cs="Arial"/>
                <w:color w:val="343434"/>
                <w:sz w:val="20"/>
                <w:szCs w:val="20"/>
                <w:lang w:eastAsia="ru-RU"/>
              </w:rPr>
            </w:pPr>
            <w:r w:rsidRPr="000B3CC7">
              <w:rPr>
                <w:rFonts w:ascii="Arial" w:eastAsia="Times New Roman" w:hAnsi="Arial" w:cs="Arial"/>
                <w:b/>
                <w:bCs/>
                <w:color w:val="343434"/>
                <w:sz w:val="24"/>
                <w:szCs w:val="24"/>
                <w:lang w:eastAsia="ru-RU"/>
              </w:rPr>
              <w:t>11. Оптические аттенюаторы</w:t>
            </w:r>
          </w:p>
        </w:tc>
        <w:tc>
          <w:tcPr>
            <w:tcW w:w="75" w:type="dxa"/>
            <w:tcBorders>
              <w:top w:val="nil"/>
              <w:left w:val="nil"/>
              <w:bottom w:val="nil"/>
              <w:right w:val="nil"/>
            </w:tcBorders>
            <w:shd w:val="clear" w:color="auto" w:fill="FFFFFF"/>
            <w:vAlign w:val="center"/>
            <w:hideMark/>
          </w:tcPr>
          <w:p w:rsidR="000B3CC7" w:rsidRPr="000B3CC7" w:rsidRDefault="000B3CC7" w:rsidP="000B3CC7">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0B3CC7" w:rsidRPr="000B3CC7" w:rsidRDefault="000B3CC7" w:rsidP="000B3CC7">
            <w:pPr>
              <w:spacing w:after="0" w:line="365" w:lineRule="atLeast"/>
              <w:jc w:val="center"/>
              <w:rPr>
                <w:rFonts w:ascii="Arial" w:eastAsia="Times New Roman" w:hAnsi="Arial" w:cs="Arial"/>
                <w:color w:val="000000"/>
                <w:sz w:val="28"/>
                <w:szCs w:val="28"/>
                <w:lang w:eastAsia="ru-RU"/>
              </w:rPr>
            </w:pPr>
            <w:hyperlink r:id="rId399" w:history="1">
              <w:r w:rsidRPr="000B3CC7">
                <w:rPr>
                  <w:rFonts w:ascii="Arial" w:eastAsia="Times New Roman" w:hAnsi="Arial" w:cs="Arial"/>
                  <w:color w:val="1A3DC1"/>
                  <w:sz w:val="28"/>
                  <w:szCs w:val="28"/>
                  <w:u w:val="single"/>
                  <w:lang w:eastAsia="ru-RU"/>
                </w:rPr>
                <w:t>назад</w:t>
              </w:r>
            </w:hyperlink>
            <w:r w:rsidRPr="000B3CC7">
              <w:rPr>
                <w:rFonts w:ascii="Arial" w:eastAsia="Times New Roman" w:hAnsi="Arial" w:cs="Arial"/>
                <w:color w:val="000000"/>
                <w:sz w:val="28"/>
                <w:szCs w:val="28"/>
                <w:lang w:eastAsia="ru-RU"/>
              </w:rPr>
              <w:t> | </w:t>
            </w:r>
            <w:hyperlink r:id="rId400" w:history="1">
              <w:r w:rsidRPr="000B3CC7">
                <w:rPr>
                  <w:rFonts w:ascii="Arial" w:eastAsia="Times New Roman" w:hAnsi="Arial" w:cs="Arial"/>
                  <w:color w:val="1A3DC1"/>
                  <w:sz w:val="28"/>
                  <w:szCs w:val="28"/>
                  <w:u w:val="single"/>
                  <w:lang w:eastAsia="ru-RU"/>
                </w:rPr>
                <w:t>содержание</w:t>
              </w:r>
            </w:hyperlink>
            <w:r w:rsidRPr="000B3CC7">
              <w:rPr>
                <w:rFonts w:ascii="Arial" w:eastAsia="Times New Roman" w:hAnsi="Arial" w:cs="Arial"/>
                <w:color w:val="000000"/>
                <w:sz w:val="28"/>
                <w:szCs w:val="28"/>
                <w:lang w:eastAsia="ru-RU"/>
              </w:rPr>
              <w:t> | </w:t>
            </w:r>
            <w:hyperlink r:id="rId401" w:history="1">
              <w:r w:rsidRPr="000B3CC7">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0B3CC7" w:rsidRPr="000B3CC7" w:rsidRDefault="000B3CC7" w:rsidP="000B3CC7">
            <w:pPr>
              <w:spacing w:after="0" w:line="261" w:lineRule="atLeast"/>
              <w:rPr>
                <w:rFonts w:ascii="Arial" w:eastAsia="Times New Roman" w:hAnsi="Arial" w:cs="Arial"/>
                <w:color w:val="343434"/>
                <w:sz w:val="20"/>
                <w:szCs w:val="20"/>
                <w:lang w:eastAsia="ru-RU"/>
              </w:rPr>
            </w:pPr>
          </w:p>
        </w:tc>
      </w:tr>
    </w:tbl>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b/>
          <w:bCs/>
          <w:color w:val="343434"/>
          <w:sz w:val="23"/>
          <w:szCs w:val="23"/>
          <w:lang w:eastAsia="ru-RU"/>
        </w:rPr>
        <w:t>11.1 Определение и назначение оптических аттенюаторов</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b/>
          <w:bCs/>
          <w:i/>
          <w:iCs/>
          <w:color w:val="343434"/>
          <w:sz w:val="23"/>
          <w:szCs w:val="23"/>
          <w:lang w:eastAsia="ru-RU"/>
        </w:rPr>
        <w:t>Аттенюаторы</w:t>
      </w:r>
      <w:r w:rsidRPr="000B3CC7">
        <w:rPr>
          <w:rFonts w:ascii="Arial" w:eastAsia="Times New Roman" w:hAnsi="Arial" w:cs="Arial"/>
          <w:color w:val="343434"/>
          <w:sz w:val="23"/>
          <w:szCs w:val="23"/>
          <w:lang w:eastAsia="ru-RU"/>
        </w:rPr>
        <w:t xml:space="preserve"> представляют собой пассивные элементы, которые применяются для уменьшения оптической мощности, падающей на фотодетектор, во избежание насыщения приемника и для уравновешивания уровней оптической мощности в пассивных волоконно-оптических сетях. Такая необходимость может возникнуть как </w:t>
      </w:r>
      <w:proofErr w:type="gramStart"/>
      <w:r w:rsidRPr="000B3CC7">
        <w:rPr>
          <w:rFonts w:ascii="Arial" w:eastAsia="Times New Roman" w:hAnsi="Arial" w:cs="Arial"/>
          <w:color w:val="343434"/>
          <w:sz w:val="23"/>
          <w:szCs w:val="23"/>
          <w:lang w:eastAsia="ru-RU"/>
        </w:rPr>
        <w:t>при</w:t>
      </w:r>
      <w:proofErr w:type="gramEnd"/>
      <w:r w:rsidRPr="000B3CC7">
        <w:rPr>
          <w:rFonts w:ascii="Arial" w:eastAsia="Times New Roman" w:hAnsi="Arial" w:cs="Arial"/>
          <w:color w:val="343434"/>
          <w:sz w:val="23"/>
          <w:szCs w:val="23"/>
          <w:lang w:eastAsia="ru-RU"/>
        </w:rPr>
        <w:t xml:space="preserve"> передачи цифрового, так и аналогового сигнала. При цифровой передаче большой уровень способен привести к насыщению приемного оптоэлектронного модуля. При передаче аналогового сигнала черезмерно высокий уровень приводит к нелинейным искажениям.</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 xml:space="preserve">Аттенюаторы находят широкое применение на магистральных, внутризоновых, распределительных и внутриобъектовых волоконно-оптических сетях. Как </w:t>
      </w:r>
      <w:proofErr w:type="gramStart"/>
      <w:r w:rsidRPr="000B3CC7">
        <w:rPr>
          <w:rFonts w:ascii="Arial" w:eastAsia="Times New Roman" w:hAnsi="Arial" w:cs="Arial"/>
          <w:color w:val="343434"/>
          <w:sz w:val="23"/>
          <w:szCs w:val="23"/>
          <w:lang w:eastAsia="ru-RU"/>
        </w:rPr>
        <w:t>правило</w:t>
      </w:r>
      <w:proofErr w:type="gramEnd"/>
      <w:r w:rsidRPr="000B3CC7">
        <w:rPr>
          <w:rFonts w:ascii="Arial" w:eastAsia="Times New Roman" w:hAnsi="Arial" w:cs="Arial"/>
          <w:color w:val="343434"/>
          <w:sz w:val="23"/>
          <w:szCs w:val="23"/>
          <w:lang w:eastAsia="ru-RU"/>
        </w:rPr>
        <w:t xml:space="preserve"> аттенюаторы устанавливают перед приемником на аппаратурной или оконечной стойке. Главным образом их размещают на станциях, но иногда в линейных шкафах.</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Они находят также применение при стрессовом тестировании аппаратуры ВОСП. Известно, что проектирование аппаратуры ВОСП обязательно включает в себя расчет энергетического бюджета оптического сигнала в ВОСП. Реальное значение энергетического бюджета оптического сигнала, полученное в ходе приемосдаточных испытаний, включается в паспорт ВОСП. В связи с тем, что расчетное значение, как правило, имеет запас по мощности по сравнению с реальным значением, возникает вопрос оценки потенциального запаса по мощности в ВОСП. Значение величины этого запаса может быть использовано для анализа влияния различных условий эксплуатации: например, каково предельное значение затухания заданного узла ВОСП, при котором система будет еще работать?</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 xml:space="preserve">Для анализа этого запаса по мощности используются принципы стрессового тестирования, то есть имитации плохих условий функционирования ВОСП. Для имитации плохого качества ВОСП используются оптические аттенюаторы. Измерения могут сопровождаться анализом цифрового канала связи по параметру ошибки (BER) </w:t>
      </w:r>
      <w:r w:rsidRPr="000B3CC7">
        <w:rPr>
          <w:rFonts w:ascii="Arial" w:eastAsia="Times New Roman" w:hAnsi="Arial" w:cs="Arial"/>
          <w:color w:val="343434"/>
          <w:sz w:val="23"/>
          <w:szCs w:val="23"/>
          <w:lang w:eastAsia="ru-RU"/>
        </w:rPr>
        <w:lastRenderedPageBreak/>
        <w:t>в зависимости от уровня сигнала в линии. Схема такого измерения представлена на  рисунке 11.1.</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Согласно схеме в линию передачи включается оптический аттенюатор, который вносит дополнительное затухание в ВОСП. При этом измеряется зависимость параметра ошибки BER от уровня вносимого затухания. Предельное значение вносимого затухания, при котором аппаратура ВОСП функционирует согласно техническим условиям, определяет запас по мощности в ВОСП [24].</w:t>
      </w:r>
    </w:p>
    <w:p w:rsidR="000B3CC7" w:rsidRPr="000B3CC7" w:rsidRDefault="000B3CC7" w:rsidP="000B3CC7">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3804920"/>
            <wp:effectExtent l="0" t="0" r="7620" b="5080"/>
            <wp:docPr id="256" name="Рисунок 256" descr="http://siblec.ru/mod/html/content/8sem/083/083.files/image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iblec.ru/mod/html/content/8sem/083/083.files/image266.jpg"/>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707380" cy="3804920"/>
                    </a:xfrm>
                    <a:prstGeom prst="rect">
                      <a:avLst/>
                    </a:prstGeom>
                    <a:noFill/>
                    <a:ln>
                      <a:noFill/>
                    </a:ln>
                  </pic:spPr>
                </pic:pic>
              </a:graphicData>
            </a:graphic>
          </wp:inline>
        </w:drawing>
      </w:r>
    </w:p>
    <w:p w:rsidR="000B3CC7" w:rsidRPr="000B3CC7" w:rsidRDefault="000B3CC7" w:rsidP="000B3CC7">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Рисунок 11.1 – Схема стрессового тестирования ВОСП</w:t>
      </w:r>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 xml:space="preserve">Необходимость применения оптических аттенюаторов возникает также в системах плотного многоволнового мультиплексирования, когда один канал оказывает влияние на другие из-за нелинейных эффектов в </w:t>
      </w:r>
      <w:proofErr w:type="gramStart"/>
      <w:r w:rsidRPr="000B3CC7">
        <w:rPr>
          <w:rFonts w:ascii="Arial" w:eastAsia="Times New Roman" w:hAnsi="Arial" w:cs="Arial"/>
          <w:color w:val="343434"/>
          <w:sz w:val="23"/>
          <w:szCs w:val="23"/>
          <w:lang w:eastAsia="ru-RU"/>
        </w:rPr>
        <w:t>передающем</w:t>
      </w:r>
      <w:proofErr w:type="gramEnd"/>
      <w:r w:rsidRPr="000B3CC7">
        <w:rPr>
          <w:rFonts w:ascii="Arial" w:eastAsia="Times New Roman" w:hAnsi="Arial" w:cs="Arial"/>
          <w:color w:val="343434"/>
          <w:sz w:val="23"/>
          <w:szCs w:val="23"/>
          <w:lang w:eastAsia="ru-RU"/>
        </w:rPr>
        <w:t xml:space="preserve"> световоде. При этом уровни мощности различных канальных сигналов часто значительно отличаются друг от друга. </w:t>
      </w:r>
      <w:proofErr w:type="gramStart"/>
      <w:r w:rsidRPr="000B3CC7">
        <w:rPr>
          <w:rFonts w:ascii="Arial" w:eastAsia="Times New Roman" w:hAnsi="Arial" w:cs="Arial"/>
          <w:color w:val="343434"/>
          <w:sz w:val="23"/>
          <w:szCs w:val="23"/>
          <w:lang w:eastAsia="ru-RU"/>
        </w:rPr>
        <w:t>Причиной этого могут быть различия уровней мощности на выходе передатчика, различные расстояния передачи, а также зависимость параметров оптических компонентов и модулей от длинны волны.</w:t>
      </w:r>
      <w:proofErr w:type="gramEnd"/>
    </w:p>
    <w:p w:rsidR="000B3CC7" w:rsidRPr="000B3CC7" w:rsidRDefault="000B3CC7" w:rsidP="000B3CC7">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t>По принципу действия аттенюаторы бывают фиксированные и переменные.</w:t>
      </w:r>
    </w:p>
    <w:p w:rsidR="000B3CC7" w:rsidRPr="000B3CC7" w:rsidRDefault="000B3CC7" w:rsidP="000B3CC7">
      <w:pPr>
        <w:shd w:val="clear" w:color="auto" w:fill="FFFFFF"/>
        <w:spacing w:after="0" w:line="313" w:lineRule="atLeast"/>
        <w:rPr>
          <w:rFonts w:ascii="Arial" w:eastAsia="Times New Roman" w:hAnsi="Arial" w:cs="Arial"/>
          <w:color w:val="343434"/>
          <w:sz w:val="23"/>
          <w:szCs w:val="23"/>
          <w:lang w:eastAsia="ru-RU"/>
        </w:rPr>
      </w:pPr>
      <w:r w:rsidRPr="000B3CC7">
        <w:rPr>
          <w:rFonts w:ascii="Arial" w:eastAsia="Times New Roman" w:hAnsi="Arial" w:cs="Arial"/>
          <w:color w:val="343434"/>
          <w:sz w:val="23"/>
          <w:szCs w:val="23"/>
          <w:lang w:eastAsia="ru-RU"/>
        </w:rPr>
        <w:pict>
          <v:rect id="_x0000_i1026" style="width:0;height:0" o:hralign="center" o:hrstd="t" o:hr="t" fillcolor="#a0a0a0" stroked="f"/>
        </w:pict>
      </w:r>
    </w:p>
    <w:p w:rsidR="000B3CC7" w:rsidRPr="000B3CC7" w:rsidRDefault="000B3CC7" w:rsidP="000B3CC7">
      <w:pPr>
        <w:shd w:val="clear" w:color="auto" w:fill="FFFFFF"/>
        <w:spacing w:after="0" w:line="438" w:lineRule="atLeast"/>
        <w:jc w:val="center"/>
        <w:rPr>
          <w:rFonts w:ascii="Arial" w:eastAsia="Times New Roman" w:hAnsi="Arial" w:cs="Arial"/>
          <w:color w:val="000000"/>
          <w:sz w:val="32"/>
          <w:szCs w:val="32"/>
          <w:lang w:eastAsia="ru-RU"/>
        </w:rPr>
      </w:pPr>
      <w:hyperlink r:id="rId403" w:history="1">
        <w:r w:rsidRPr="000B3CC7">
          <w:rPr>
            <w:rFonts w:ascii="Arial" w:eastAsia="Times New Roman" w:hAnsi="Arial" w:cs="Arial"/>
            <w:color w:val="1A3DC1"/>
            <w:sz w:val="32"/>
            <w:szCs w:val="32"/>
            <w:u w:val="single"/>
            <w:lang w:eastAsia="ru-RU"/>
          </w:rPr>
          <w:t>назад</w:t>
        </w:r>
      </w:hyperlink>
      <w:r w:rsidRPr="000B3CC7">
        <w:rPr>
          <w:rFonts w:ascii="Arial" w:eastAsia="Times New Roman" w:hAnsi="Arial" w:cs="Arial"/>
          <w:color w:val="000000"/>
          <w:sz w:val="32"/>
          <w:szCs w:val="32"/>
          <w:lang w:eastAsia="ru-RU"/>
        </w:rPr>
        <w:t> | </w:t>
      </w:r>
      <w:hyperlink r:id="rId404" w:history="1">
        <w:r w:rsidRPr="000B3CC7">
          <w:rPr>
            <w:rFonts w:ascii="Arial" w:eastAsia="Times New Roman" w:hAnsi="Arial" w:cs="Arial"/>
            <w:color w:val="1A3DC1"/>
            <w:sz w:val="32"/>
            <w:szCs w:val="32"/>
            <w:u w:val="single"/>
            <w:lang w:eastAsia="ru-RU"/>
          </w:rPr>
          <w:t>содержание</w:t>
        </w:r>
      </w:hyperlink>
      <w:r w:rsidRPr="000B3CC7">
        <w:rPr>
          <w:rFonts w:ascii="Arial" w:eastAsia="Times New Roman" w:hAnsi="Arial" w:cs="Arial"/>
          <w:color w:val="000000"/>
          <w:sz w:val="32"/>
          <w:szCs w:val="32"/>
          <w:lang w:eastAsia="ru-RU"/>
        </w:rPr>
        <w:t> | </w:t>
      </w:r>
      <w:hyperlink r:id="rId405" w:history="1">
        <w:r w:rsidRPr="000B3CC7">
          <w:rPr>
            <w:rFonts w:ascii="Arial" w:eastAsia="Times New Roman" w:hAnsi="Arial" w:cs="Arial"/>
            <w:b/>
            <w:bCs/>
            <w:color w:val="1A3DC1"/>
            <w:sz w:val="32"/>
            <w:szCs w:val="32"/>
            <w:u w:val="single"/>
            <w:lang w:eastAsia="ru-RU"/>
          </w:rPr>
          <w:t>вперёд</w:t>
        </w:r>
      </w:hyperlink>
    </w:p>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11.2 Фиксированные оптические аттенюаторы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lastRenderedPageBreak/>
        <w:t>Фиксированные аттенюаторы </w:t>
      </w:r>
      <w:r w:rsidRPr="003C520C">
        <w:rPr>
          <w:rFonts w:ascii="Arial" w:eastAsia="Times New Roman" w:hAnsi="Arial" w:cs="Arial"/>
          <w:color w:val="343434"/>
          <w:sz w:val="23"/>
          <w:szCs w:val="23"/>
          <w:lang w:eastAsia="ru-RU"/>
        </w:rPr>
        <w:t>имеют установленное изготовителем значение затухания, величина которого составляет 0, 5, 10, 15 или 20 дБ. Отличительной особенностью данных аттенюаторов является то, что вносимое ими затухание осуществляется либо  воздушным зазором, либо специальным поглощающим фильтром,  что позволяет значительно снизить обратное френелевское отражение. Дальнейшее уменьшение отражений достигается использованием скошенного под углом 8</w:t>
      </w:r>
      <w:r w:rsidRPr="003C520C">
        <w:rPr>
          <w:rFonts w:ascii="Arial" w:eastAsia="Times New Roman" w:hAnsi="Arial" w:cs="Arial"/>
          <w:color w:val="343434"/>
          <w:sz w:val="23"/>
          <w:szCs w:val="23"/>
          <w:vertAlign w:val="superscript"/>
          <w:lang w:eastAsia="ru-RU"/>
        </w:rPr>
        <w:t>0</w:t>
      </w:r>
      <w:r w:rsidRPr="003C520C">
        <w:rPr>
          <w:rFonts w:ascii="Arial" w:eastAsia="Times New Roman" w:hAnsi="Arial" w:cs="Arial"/>
          <w:color w:val="343434"/>
          <w:sz w:val="23"/>
          <w:szCs w:val="23"/>
          <w:lang w:eastAsia="ru-RU"/>
        </w:rPr>
        <w:t> наконечника в сочетании с FC/APC или SC/APC соединителем.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Фиксированный аттенюатор может быть также выполнен в виде сварного соединения с радиальным смещением оптических волокон, а также путем изгиба световода передающего тракта.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Аттенюаторы, используемые в системах передачи, в основном отличаются типом исполнения и выполняются в виде: аттенюатора-шнура, оконцованного стандартными ST, SC или FC соединителями, аттенюаторы-розетки, различного вида фланца и аттенюатора-</w:t>
      </w:r>
      <w:proofErr w:type="gramStart"/>
      <w:r w:rsidRPr="003C520C">
        <w:rPr>
          <w:rFonts w:ascii="Arial" w:eastAsia="Times New Roman" w:hAnsi="Arial" w:cs="Arial"/>
          <w:color w:val="343434"/>
          <w:sz w:val="23"/>
          <w:szCs w:val="23"/>
          <w:lang w:eastAsia="ru-RU"/>
        </w:rPr>
        <w:t>FM</w:t>
      </w:r>
      <w:proofErr w:type="gramEnd"/>
      <w:r w:rsidRPr="003C520C">
        <w:rPr>
          <w:rFonts w:ascii="Arial" w:eastAsia="Times New Roman" w:hAnsi="Arial" w:cs="Arial"/>
          <w:color w:val="343434"/>
          <w:sz w:val="23"/>
          <w:szCs w:val="23"/>
          <w:lang w:eastAsia="ru-RU"/>
        </w:rPr>
        <w:t xml:space="preserve"> розетки, устанавливаемой между стандартной переходной розеткой и оптическим соединителем.</w:t>
      </w:r>
    </w:p>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11.3 Перестраиваемые оптические аттенюаторы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Обычно различают три типа оптических перестраиваемых аттенюаторов: дискретно-перестраиваемые, непрерывно-перестраиваемые и комбинированные, где дискретный переключатель обычно </w:t>
      </w:r>
      <w:proofErr w:type="gramStart"/>
      <w:r w:rsidRPr="003C520C">
        <w:rPr>
          <w:rFonts w:ascii="Arial" w:eastAsia="Times New Roman" w:hAnsi="Arial" w:cs="Arial"/>
          <w:color w:val="343434"/>
          <w:sz w:val="23"/>
          <w:szCs w:val="23"/>
          <w:lang w:eastAsia="ru-RU"/>
        </w:rPr>
        <w:t>выполняет роль</w:t>
      </w:r>
      <w:proofErr w:type="gramEnd"/>
      <w:r w:rsidRPr="003C520C">
        <w:rPr>
          <w:rFonts w:ascii="Arial" w:eastAsia="Times New Roman" w:hAnsi="Arial" w:cs="Arial"/>
          <w:color w:val="343434"/>
          <w:sz w:val="23"/>
          <w:szCs w:val="23"/>
          <w:lang w:eastAsia="ru-RU"/>
        </w:rPr>
        <w:t xml:space="preserve"> полного подавления входящего сигнала. Все </w:t>
      </w:r>
      <w:proofErr w:type="gramStart"/>
      <w:r w:rsidRPr="003C520C">
        <w:rPr>
          <w:rFonts w:ascii="Arial" w:eastAsia="Times New Roman" w:hAnsi="Arial" w:cs="Arial"/>
          <w:color w:val="343434"/>
          <w:sz w:val="23"/>
          <w:szCs w:val="23"/>
          <w:lang w:eastAsia="ru-RU"/>
        </w:rPr>
        <w:t>аттенюаторы</w:t>
      </w:r>
      <w:proofErr w:type="gramEnd"/>
      <w:r w:rsidRPr="003C520C">
        <w:rPr>
          <w:rFonts w:ascii="Arial" w:eastAsia="Times New Roman" w:hAnsi="Arial" w:cs="Arial"/>
          <w:color w:val="343434"/>
          <w:sz w:val="23"/>
          <w:szCs w:val="23"/>
          <w:lang w:eastAsia="ru-RU"/>
        </w:rPr>
        <w:t xml:space="preserve"> как правило широкополосные.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К регулируемым оптическим аттенюаторам, предназначенным для измерительных целей, предъявляются более жесткие требования и по уровню обратных отражений, и по точности установки обратных отражений, и по точности установки ослабления. Это связано с тем, что данные устройства должны обеспечивать заданный уровень ослабления, оказывая минимальное влияние на измерительную цепь. Как правило, такие устройства основаны на относительном перемещении оптических </w:t>
      </w:r>
      <w:proofErr w:type="gramStart"/>
      <w:r w:rsidRPr="003C520C">
        <w:rPr>
          <w:rFonts w:ascii="Arial" w:eastAsia="Times New Roman" w:hAnsi="Arial" w:cs="Arial"/>
          <w:color w:val="343434"/>
          <w:sz w:val="23"/>
          <w:szCs w:val="23"/>
          <w:lang w:eastAsia="ru-RU"/>
        </w:rPr>
        <w:t>компонентов</w:t>
      </w:r>
      <w:proofErr w:type="gramEnd"/>
      <w:r w:rsidRPr="003C520C">
        <w:rPr>
          <w:rFonts w:ascii="Arial" w:eastAsia="Times New Roman" w:hAnsi="Arial" w:cs="Arial"/>
          <w:color w:val="343434"/>
          <w:sz w:val="23"/>
          <w:szCs w:val="23"/>
          <w:lang w:eastAsia="ru-RU"/>
        </w:rPr>
        <w:t xml:space="preserve"> на пути прохождения светового излучения, например, оптических призм, с тем, чтобы обеспечить требуемый уровень вносимых ими потерь. На рисунке 11.2 представлена функциональная схема такого аттенюатора, где для достижения высокой точности и простоты управления используется микропроцессор [7].</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633720" cy="781685"/>
            <wp:effectExtent l="0" t="0" r="0" b="0"/>
            <wp:docPr id="258" name="Рисунок 258" descr="http://siblec.ru/mod/html/content/8sem/083/083.files/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iblec.ru/mod/html/content/8sem/083/083.files/image267.png"/>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633720" cy="781685"/>
                    </a:xfrm>
                    <a:prstGeom prst="rect">
                      <a:avLst/>
                    </a:prstGeom>
                    <a:noFill/>
                    <a:ln>
                      <a:noFill/>
                    </a:ln>
                  </pic:spPr>
                </pic:pic>
              </a:graphicData>
            </a:graphic>
          </wp:inline>
        </w:drawing>
      </w:r>
      <w:r>
        <w:rPr>
          <w:rFonts w:ascii="Arial" w:eastAsia="Times New Roman" w:hAnsi="Arial" w:cs="Arial"/>
          <w:noProof/>
          <w:color w:val="343434"/>
          <w:sz w:val="23"/>
          <w:szCs w:val="23"/>
          <w:lang w:eastAsia="ru-RU"/>
        </w:rPr>
        <w:drawing>
          <wp:inline distT="0" distB="0" distL="0" distR="0">
            <wp:extent cx="5707380" cy="3775710"/>
            <wp:effectExtent l="0" t="0" r="7620" b="0"/>
            <wp:docPr id="257" name="Рисунок 257" descr="http://siblec.ru/mod/html/content/8sem/083/083.files/image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iblec.ru/mod/html/content/8sem/083/083.files/image268.jpg"/>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5707380" cy="3775710"/>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Основными характеристиками оптических аттенюаторов являются отражение, вносимые потери, линейность, а также повторяемость установленных значений ослабления в заданном динамическом диапазоне регулирования затухания, при этом: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затухание отраженного сигнала, или коэффициент отражения, определяется с помощью источника излучения и измерителя отраженного сигнала в строгом соответствии с международными рекомендациями EIA-TIA (FOTP 107);</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вносимые потери определяются по значению мощности источника излучения, измеренному  с помощью измерителя мощности, подключенного вначале непосредственно к источнику излучения, а затем к аттенюатору, установленному в режим минимального ослабления. В результате световое излучение источника передается через калибруемый аттенюатор, и полученное значение мощности вновь измеряется;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линейность характеристики преобразования аттенюатора определяется в заданном диапазоне ослабления, используя высокостабильный  DFB источник излучения и измеритель мощности с высокой линейностью характеристики преобразования. Расхождение между установленным значением ослабления и показанием измерителя мощности соответствует абсолютной погрешности линейности аттенюатора во всем диапазоне изменения ослабления;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 повторяемость значений ослабления определяется путем изменения последних от предыдущего значения к новому значению и обратно, во всем диапазоне изменения ослабления.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Сравнительные характеристики перестраиваемых оптических аттенюаторов приведены в таблице11.1.</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Таблица 11.1 – Сравнительные характеристики перестраиваемых оптических аттенюаторов</w:t>
      </w:r>
    </w:p>
    <w:tbl>
      <w:tblPr>
        <w:tblW w:w="9749" w:type="dxa"/>
        <w:jc w:val="center"/>
        <w:tblCellSpacing w:w="0" w:type="dxa"/>
        <w:tblInd w:w="-30" w:type="dxa"/>
        <w:tblCellMar>
          <w:left w:w="0" w:type="dxa"/>
          <w:right w:w="0" w:type="dxa"/>
        </w:tblCellMar>
        <w:tblLook w:val="04A0" w:firstRow="1" w:lastRow="0" w:firstColumn="1" w:lastColumn="0" w:noHBand="0" w:noVBand="1"/>
      </w:tblPr>
      <w:tblGrid>
        <w:gridCol w:w="948"/>
        <w:gridCol w:w="1878"/>
        <w:gridCol w:w="1262"/>
        <w:gridCol w:w="827"/>
        <w:gridCol w:w="1348"/>
        <w:gridCol w:w="1204"/>
        <w:gridCol w:w="1017"/>
        <w:gridCol w:w="1308"/>
        <w:gridCol w:w="534"/>
        <w:gridCol w:w="66"/>
      </w:tblGrid>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Модель</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Производитель</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Вносимые</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потери,</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дБ</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3C520C">
              <w:rPr>
                <w:rFonts w:ascii="Arial" w:eastAsia="Times New Roman" w:hAnsi="Arial" w:cs="Arial"/>
                <w:b/>
                <w:bCs/>
                <w:color w:val="343434"/>
                <w:sz w:val="24"/>
                <w:szCs w:val="24"/>
                <w:lang w:eastAsia="ru-RU"/>
              </w:rPr>
              <w:t>Разре</w:t>
            </w:r>
            <w:r w:rsidRPr="003C520C">
              <w:rPr>
                <w:rFonts w:ascii="Arial" w:eastAsia="Times New Roman" w:hAnsi="Arial" w:cs="Arial"/>
                <w:b/>
                <w:bCs/>
                <w:color w:val="343434"/>
                <w:sz w:val="24"/>
                <w:szCs w:val="24"/>
                <w:lang w:eastAsia="ru-RU"/>
              </w:rPr>
              <w:br/>
              <w:t>шение</w:t>
            </w:r>
            <w:proofErr w:type="gramEnd"/>
            <w:r w:rsidRPr="003C520C">
              <w:rPr>
                <w:rFonts w:ascii="Arial" w:eastAsia="Times New Roman" w:hAnsi="Arial" w:cs="Arial"/>
                <w:b/>
                <w:bCs/>
                <w:color w:val="343434"/>
                <w:sz w:val="24"/>
                <w:szCs w:val="24"/>
                <w:lang w:eastAsia="ru-RU"/>
              </w:rPr>
              <w:t>,</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дБ</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Параметр отражения, дБ</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Диапазон затухания</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дБ</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Условия работы,</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С</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Габариты,</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мм</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Вес,</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г</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righ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FVA-60B</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EXFO</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≤2,00</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 … 70</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 +50</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220x115x50</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2500</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19XT</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Photodyne</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≤3,5</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-35</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3,5 … 70</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 … +40</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73x40x29</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1500</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330A</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338A</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RIFOCS</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≤1,25</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≤1,25</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≤-55</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1,25 … 35</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1,25 … 35</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 +60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 +60</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72x142x35</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72x142x35</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310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310</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OLA-25</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OLA-25</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W&amp;G</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≤2,00</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≤-42</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 … 60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 … 65</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 +60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 +60</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98x68x180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98x68x180</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800</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780ZA</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≤3,5</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 +40</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90х175х46</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550</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ST Var Att</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«Перспе</w:t>
            </w:r>
            <w:proofErr w:type="gramStart"/>
            <w:r w:rsidRPr="003C520C">
              <w:rPr>
                <w:rFonts w:ascii="Arial" w:eastAsia="Times New Roman" w:hAnsi="Arial" w:cs="Arial"/>
                <w:color w:val="343434"/>
                <w:sz w:val="24"/>
                <w:szCs w:val="24"/>
                <w:lang w:eastAsia="ru-RU"/>
              </w:rPr>
              <w:t>к-</w:t>
            </w:r>
            <w:proofErr w:type="gramEnd"/>
            <w:r w:rsidRPr="003C520C">
              <w:rPr>
                <w:rFonts w:ascii="Arial" w:eastAsia="Times New Roman" w:hAnsi="Arial" w:cs="Arial"/>
                <w:color w:val="343434"/>
                <w:sz w:val="24"/>
                <w:szCs w:val="24"/>
                <w:lang w:eastAsia="ru-RU"/>
              </w:rPr>
              <w:br/>
              <w:t>тивные техноло-</w:t>
            </w:r>
            <w:r w:rsidRPr="003C520C">
              <w:rPr>
                <w:rFonts w:ascii="Arial" w:eastAsia="Times New Roman" w:hAnsi="Arial" w:cs="Arial"/>
                <w:color w:val="343434"/>
                <w:sz w:val="24"/>
                <w:szCs w:val="24"/>
                <w:lang w:eastAsia="ru-RU"/>
              </w:rPr>
              <w:br/>
              <w:t>гии»</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SVA 4</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NOYES</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u w:val="single"/>
                <w:lang w:eastAsia="ru-RU"/>
              </w:rPr>
              <w:t>&lt;</w:t>
            </w:r>
            <w:r w:rsidRPr="003C520C">
              <w:rPr>
                <w:rFonts w:ascii="Arial" w:eastAsia="Times New Roman" w:hAnsi="Arial" w:cs="Arial"/>
                <w:color w:val="343434"/>
                <w:sz w:val="24"/>
                <w:szCs w:val="24"/>
                <w:lang w:eastAsia="ru-RU"/>
              </w:rPr>
              <w:t> 1,5</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 +55</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140x70x30</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168</w:t>
            </w:r>
          </w:p>
        </w:tc>
      </w:tr>
      <w:tr w:rsidR="003C520C" w:rsidRPr="003C520C" w:rsidTr="003C520C">
        <w:trPr>
          <w:gridAfter w:val="1"/>
          <w:wAfter w:w="364" w:type="dxa"/>
          <w:tblCellSpacing w:w="0" w:type="dxa"/>
          <w:jc w:val="center"/>
        </w:trPr>
        <w:tc>
          <w:tcPr>
            <w:tcW w:w="86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b/>
                <w:bCs/>
                <w:color w:val="343434"/>
                <w:sz w:val="24"/>
                <w:szCs w:val="24"/>
                <w:lang w:eastAsia="ru-RU"/>
              </w:rPr>
              <w:t>5404A/B</w:t>
            </w:r>
          </w:p>
        </w:tc>
        <w:tc>
          <w:tcPr>
            <w:tcW w:w="170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FOD</w:t>
            </w:r>
          </w:p>
        </w:tc>
        <w:tc>
          <w:tcPr>
            <w:tcW w:w="1143"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u w:val="single"/>
                <w:lang w:eastAsia="ru-RU"/>
              </w:rPr>
              <w:t>&lt;</w:t>
            </w:r>
            <w:r w:rsidRPr="003C520C">
              <w:rPr>
                <w:rFonts w:ascii="Arial" w:eastAsia="Times New Roman" w:hAnsi="Arial" w:cs="Arial"/>
                <w:color w:val="343434"/>
                <w:sz w:val="24"/>
                <w:szCs w:val="24"/>
                <w:lang w:eastAsia="ru-RU"/>
              </w:rPr>
              <w:t> 2,5</w:t>
            </w:r>
          </w:p>
        </w:tc>
        <w:tc>
          <w:tcPr>
            <w:tcW w:w="749"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2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09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921"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118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c>
          <w:tcPr>
            <w:tcW w:w="48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н/д</w:t>
            </w:r>
          </w:p>
        </w:tc>
      </w:tr>
      <w:tr w:rsidR="003C520C" w:rsidRPr="003C520C" w:rsidTr="003C520C">
        <w:tblPrEx>
          <w:jc w:val="left"/>
          <w:shd w:val="clear" w:color="auto" w:fill="FFFFFF"/>
          <w:tblCellMar>
            <w:top w:w="30" w:type="dxa"/>
            <w:left w:w="30" w:type="dxa"/>
            <w:bottom w:w="30" w:type="dxa"/>
            <w:right w:w="30" w:type="dxa"/>
          </w:tblCellMar>
        </w:tblPrEx>
        <w:trPr>
          <w:trHeight w:val="390"/>
          <w:tblCellSpacing w:w="0" w:type="dxa"/>
        </w:trPr>
        <w:tc>
          <w:tcPr>
            <w:tcW w:w="0" w:type="auto"/>
            <w:gridSpan w:val="4"/>
            <w:tcBorders>
              <w:top w:val="nil"/>
              <w:left w:val="nil"/>
              <w:bottom w:val="nil"/>
              <w:right w:val="nil"/>
            </w:tcBorders>
            <w:shd w:val="clear" w:color="auto" w:fill="FFFFFF"/>
            <w:vAlign w:val="center"/>
            <w:hideMark/>
          </w:tcPr>
          <w:p w:rsidR="003C520C" w:rsidRPr="003C520C" w:rsidRDefault="003C520C" w:rsidP="003C520C">
            <w:pPr>
              <w:spacing w:before="100" w:beforeAutospacing="1" w:after="100" w:afterAutospacing="1" w:line="261" w:lineRule="atLeast"/>
              <w:jc w:val="right"/>
              <w:rPr>
                <w:rFonts w:ascii="Arial" w:eastAsia="Times New Roman" w:hAnsi="Arial" w:cs="Arial"/>
                <w:color w:val="343434"/>
                <w:sz w:val="20"/>
                <w:szCs w:val="20"/>
                <w:lang w:eastAsia="ru-RU"/>
              </w:rPr>
            </w:pPr>
            <w:r w:rsidRPr="003C520C">
              <w:rPr>
                <w:rFonts w:ascii="Arial" w:eastAsia="Times New Roman" w:hAnsi="Arial" w:cs="Arial"/>
                <w:b/>
                <w:bCs/>
                <w:color w:val="343434"/>
                <w:sz w:val="24"/>
                <w:szCs w:val="24"/>
                <w:lang w:eastAsia="ru-RU"/>
              </w:rPr>
              <w:t>11. Оптические аттенюаторы</w:t>
            </w:r>
          </w:p>
        </w:tc>
        <w:tc>
          <w:tcPr>
            <w:tcW w:w="75" w:type="dxa"/>
            <w:tcBorders>
              <w:top w:val="nil"/>
              <w:left w:val="nil"/>
              <w:bottom w:val="nil"/>
              <w:right w:val="nil"/>
            </w:tcBorders>
            <w:shd w:val="clear" w:color="auto" w:fill="FFFFFF"/>
            <w:vAlign w:val="center"/>
            <w:hideMark/>
          </w:tcPr>
          <w:p w:rsidR="003C520C" w:rsidRPr="003C520C" w:rsidRDefault="003C520C" w:rsidP="003C520C">
            <w:pPr>
              <w:spacing w:after="0" w:line="261" w:lineRule="atLeast"/>
              <w:rPr>
                <w:rFonts w:ascii="Arial" w:eastAsia="Times New Roman" w:hAnsi="Arial" w:cs="Arial"/>
                <w:color w:val="343434"/>
                <w:sz w:val="20"/>
                <w:szCs w:val="20"/>
                <w:lang w:eastAsia="ru-RU"/>
              </w:rPr>
            </w:pPr>
          </w:p>
        </w:tc>
        <w:tc>
          <w:tcPr>
            <w:tcW w:w="4050" w:type="dxa"/>
            <w:gridSpan w:val="4"/>
            <w:tcBorders>
              <w:top w:val="nil"/>
              <w:left w:val="nil"/>
              <w:bottom w:val="nil"/>
              <w:right w:val="nil"/>
            </w:tcBorders>
            <w:shd w:val="clear" w:color="auto" w:fill="F2EFE9"/>
            <w:vAlign w:val="center"/>
            <w:hideMark/>
          </w:tcPr>
          <w:p w:rsidR="003C520C" w:rsidRPr="003C520C" w:rsidRDefault="003C520C" w:rsidP="003C520C">
            <w:pPr>
              <w:spacing w:after="0" w:line="365" w:lineRule="atLeast"/>
              <w:jc w:val="center"/>
              <w:rPr>
                <w:rFonts w:ascii="Arial" w:eastAsia="Times New Roman" w:hAnsi="Arial" w:cs="Arial"/>
                <w:color w:val="000000"/>
                <w:sz w:val="28"/>
                <w:szCs w:val="28"/>
                <w:lang w:eastAsia="ru-RU"/>
              </w:rPr>
            </w:pPr>
            <w:hyperlink r:id="rId408" w:history="1">
              <w:r w:rsidRPr="003C520C">
                <w:rPr>
                  <w:rFonts w:ascii="Arial" w:eastAsia="Times New Roman" w:hAnsi="Arial" w:cs="Arial"/>
                  <w:color w:val="1A3DC1"/>
                  <w:sz w:val="28"/>
                  <w:szCs w:val="28"/>
                  <w:u w:val="single"/>
                  <w:lang w:eastAsia="ru-RU"/>
                </w:rPr>
                <w:t>назад</w:t>
              </w:r>
            </w:hyperlink>
            <w:r w:rsidRPr="003C520C">
              <w:rPr>
                <w:rFonts w:ascii="Arial" w:eastAsia="Times New Roman" w:hAnsi="Arial" w:cs="Arial"/>
                <w:color w:val="000000"/>
                <w:sz w:val="28"/>
                <w:szCs w:val="28"/>
                <w:lang w:eastAsia="ru-RU"/>
              </w:rPr>
              <w:t> | </w:t>
            </w:r>
            <w:hyperlink r:id="rId409" w:history="1">
              <w:r w:rsidRPr="003C520C">
                <w:rPr>
                  <w:rFonts w:ascii="Arial" w:eastAsia="Times New Roman" w:hAnsi="Arial" w:cs="Arial"/>
                  <w:color w:val="1A3DC1"/>
                  <w:sz w:val="28"/>
                  <w:szCs w:val="28"/>
                  <w:u w:val="single"/>
                  <w:lang w:eastAsia="ru-RU"/>
                </w:rPr>
                <w:t>содержание</w:t>
              </w:r>
            </w:hyperlink>
            <w:r w:rsidRPr="003C520C">
              <w:rPr>
                <w:rFonts w:ascii="Arial" w:eastAsia="Times New Roman" w:hAnsi="Arial" w:cs="Arial"/>
                <w:color w:val="000000"/>
                <w:sz w:val="28"/>
                <w:szCs w:val="28"/>
                <w:lang w:eastAsia="ru-RU"/>
              </w:rPr>
              <w:t> | </w:t>
            </w:r>
            <w:hyperlink r:id="rId410" w:history="1">
              <w:r w:rsidRPr="003C520C">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3C520C" w:rsidRPr="003C520C" w:rsidRDefault="003C520C" w:rsidP="003C520C">
            <w:pPr>
              <w:spacing w:after="0" w:line="261" w:lineRule="atLeast"/>
              <w:rPr>
                <w:rFonts w:ascii="Arial" w:eastAsia="Times New Roman" w:hAnsi="Arial" w:cs="Arial"/>
                <w:color w:val="343434"/>
                <w:sz w:val="20"/>
                <w:szCs w:val="20"/>
                <w:lang w:eastAsia="ru-RU"/>
              </w:rPr>
            </w:pPr>
          </w:p>
        </w:tc>
      </w:tr>
    </w:tbl>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Контрольные вопросы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1. Для чего предназначен аттенюатор?</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2. Какие типы аттенюаторов Вы знаете?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3. Назовите области применения аттенюаторов.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4. На каком принципе основана работа переменного оптического аттенюатора?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5. Чем обусловлено первоначальное остаточное затухание переменного оптического аттенюатора?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6. Перечислите основные параметры постоянных и переменных аттенюаторов</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3C520C" w:rsidRPr="003C520C" w:rsidTr="003C520C">
        <w:trPr>
          <w:trHeight w:val="390"/>
          <w:tblCellSpacing w:w="0" w:type="dxa"/>
        </w:trPr>
        <w:tc>
          <w:tcPr>
            <w:tcW w:w="0" w:type="auto"/>
            <w:tcBorders>
              <w:top w:val="nil"/>
              <w:left w:val="nil"/>
              <w:bottom w:val="nil"/>
              <w:right w:val="nil"/>
            </w:tcBorders>
            <w:shd w:val="clear" w:color="auto" w:fill="FFFFFF"/>
            <w:vAlign w:val="center"/>
            <w:hideMark/>
          </w:tcPr>
          <w:p w:rsidR="003C520C" w:rsidRPr="003C520C" w:rsidRDefault="003C520C" w:rsidP="003C520C">
            <w:pPr>
              <w:spacing w:before="100" w:beforeAutospacing="1" w:after="100" w:afterAutospacing="1" w:line="261" w:lineRule="atLeast"/>
              <w:jc w:val="right"/>
              <w:rPr>
                <w:rFonts w:ascii="Arial" w:eastAsia="Times New Roman" w:hAnsi="Arial" w:cs="Arial"/>
                <w:color w:val="343434"/>
                <w:sz w:val="20"/>
                <w:szCs w:val="20"/>
                <w:lang w:eastAsia="ru-RU"/>
              </w:rPr>
            </w:pPr>
            <w:r w:rsidRPr="003C520C">
              <w:rPr>
                <w:rFonts w:ascii="Arial" w:eastAsia="Times New Roman" w:hAnsi="Arial" w:cs="Arial"/>
                <w:b/>
                <w:bCs/>
                <w:color w:val="343434"/>
                <w:sz w:val="24"/>
                <w:szCs w:val="24"/>
                <w:lang w:eastAsia="ru-RU"/>
              </w:rPr>
              <w:t>12. Оптические разветвители</w:t>
            </w:r>
          </w:p>
        </w:tc>
        <w:tc>
          <w:tcPr>
            <w:tcW w:w="75" w:type="dxa"/>
            <w:tcBorders>
              <w:top w:val="nil"/>
              <w:left w:val="nil"/>
              <w:bottom w:val="nil"/>
              <w:right w:val="nil"/>
            </w:tcBorders>
            <w:shd w:val="clear" w:color="auto" w:fill="FFFFFF"/>
            <w:vAlign w:val="center"/>
            <w:hideMark/>
          </w:tcPr>
          <w:p w:rsidR="003C520C" w:rsidRPr="003C520C" w:rsidRDefault="003C520C" w:rsidP="003C520C">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3C520C" w:rsidRPr="003C520C" w:rsidRDefault="003C520C" w:rsidP="003C520C">
            <w:pPr>
              <w:spacing w:after="0" w:line="365" w:lineRule="atLeast"/>
              <w:jc w:val="center"/>
              <w:rPr>
                <w:rFonts w:ascii="Arial" w:eastAsia="Times New Roman" w:hAnsi="Arial" w:cs="Arial"/>
                <w:color w:val="000000"/>
                <w:sz w:val="28"/>
                <w:szCs w:val="28"/>
                <w:lang w:eastAsia="ru-RU"/>
              </w:rPr>
            </w:pPr>
            <w:hyperlink r:id="rId411" w:history="1">
              <w:r w:rsidRPr="003C520C">
                <w:rPr>
                  <w:rFonts w:ascii="Arial" w:eastAsia="Times New Roman" w:hAnsi="Arial" w:cs="Arial"/>
                  <w:color w:val="1A3DC1"/>
                  <w:sz w:val="28"/>
                  <w:szCs w:val="28"/>
                  <w:u w:val="single"/>
                  <w:lang w:eastAsia="ru-RU"/>
                </w:rPr>
                <w:t>назад</w:t>
              </w:r>
            </w:hyperlink>
            <w:r w:rsidRPr="003C520C">
              <w:rPr>
                <w:rFonts w:ascii="Arial" w:eastAsia="Times New Roman" w:hAnsi="Arial" w:cs="Arial"/>
                <w:color w:val="000000"/>
                <w:sz w:val="28"/>
                <w:szCs w:val="28"/>
                <w:lang w:eastAsia="ru-RU"/>
              </w:rPr>
              <w:t> | </w:t>
            </w:r>
            <w:hyperlink r:id="rId412" w:history="1">
              <w:r w:rsidRPr="003C520C">
                <w:rPr>
                  <w:rFonts w:ascii="Arial" w:eastAsia="Times New Roman" w:hAnsi="Arial" w:cs="Arial"/>
                  <w:color w:val="1A3DC1"/>
                  <w:sz w:val="28"/>
                  <w:szCs w:val="28"/>
                  <w:u w:val="single"/>
                  <w:lang w:eastAsia="ru-RU"/>
                </w:rPr>
                <w:t>содержание</w:t>
              </w:r>
            </w:hyperlink>
            <w:r w:rsidRPr="003C520C">
              <w:rPr>
                <w:rFonts w:ascii="Arial" w:eastAsia="Times New Roman" w:hAnsi="Arial" w:cs="Arial"/>
                <w:color w:val="000000"/>
                <w:sz w:val="28"/>
                <w:szCs w:val="28"/>
                <w:lang w:eastAsia="ru-RU"/>
              </w:rPr>
              <w:t> | </w:t>
            </w:r>
            <w:hyperlink r:id="rId413" w:history="1">
              <w:r w:rsidRPr="003C520C">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3C520C" w:rsidRPr="003C520C" w:rsidRDefault="003C520C" w:rsidP="003C520C">
            <w:pPr>
              <w:spacing w:after="0" w:line="261" w:lineRule="atLeast"/>
              <w:rPr>
                <w:rFonts w:ascii="Arial" w:eastAsia="Times New Roman" w:hAnsi="Arial" w:cs="Arial"/>
                <w:color w:val="343434"/>
                <w:sz w:val="20"/>
                <w:szCs w:val="20"/>
                <w:lang w:eastAsia="ru-RU"/>
              </w:rPr>
            </w:pPr>
          </w:p>
        </w:tc>
      </w:tr>
    </w:tbl>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 xml:space="preserve">12.1 Назначение и типы </w:t>
      </w:r>
      <w:proofErr w:type="gramStart"/>
      <w:r w:rsidRPr="003C520C">
        <w:rPr>
          <w:rFonts w:ascii="Arial" w:eastAsia="Times New Roman" w:hAnsi="Arial" w:cs="Arial"/>
          <w:b/>
          <w:bCs/>
          <w:color w:val="343434"/>
          <w:sz w:val="23"/>
          <w:szCs w:val="23"/>
          <w:lang w:eastAsia="ru-RU"/>
        </w:rPr>
        <w:t>оптических</w:t>
      </w:r>
      <w:proofErr w:type="gramEnd"/>
      <w:r w:rsidRPr="003C520C">
        <w:rPr>
          <w:rFonts w:ascii="Arial" w:eastAsia="Times New Roman" w:hAnsi="Arial" w:cs="Arial"/>
          <w:b/>
          <w:bCs/>
          <w:color w:val="343434"/>
          <w:sz w:val="23"/>
          <w:szCs w:val="23"/>
          <w:lang w:eastAsia="ru-RU"/>
        </w:rPr>
        <w:t xml:space="preserve"> разветвителей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t>В волоконно-оптической технике часто возникают задачи отвода части оптического излучения из основного канала передачи (например, для целей мониторинга, измерения или приема сигнала обратной связи, предназначенного для управлением уровнем мощности источника излучения), а также разделения  или объединения потоков оптического излучения (например, при использовании технологии волнового мультиплексирования (WDM).</w:t>
      </w:r>
      <w:proofErr w:type="gramEnd"/>
      <w:r w:rsidRPr="003C520C">
        <w:rPr>
          <w:rFonts w:ascii="Arial" w:eastAsia="Times New Roman" w:hAnsi="Arial" w:cs="Arial"/>
          <w:color w:val="343434"/>
          <w:sz w:val="23"/>
          <w:szCs w:val="23"/>
          <w:lang w:eastAsia="ru-RU"/>
        </w:rPr>
        <w:t xml:space="preserve"> Такие задачи решаются с помощью </w:t>
      </w:r>
      <w:proofErr w:type="gramStart"/>
      <w:r w:rsidRPr="003C520C">
        <w:rPr>
          <w:rFonts w:ascii="Arial" w:eastAsia="Times New Roman" w:hAnsi="Arial" w:cs="Arial"/>
          <w:color w:val="343434"/>
          <w:sz w:val="23"/>
          <w:szCs w:val="23"/>
          <w:lang w:eastAsia="ru-RU"/>
        </w:rPr>
        <w:t>оптических</w:t>
      </w:r>
      <w:proofErr w:type="gramEnd"/>
      <w:r w:rsidRPr="003C520C">
        <w:rPr>
          <w:rFonts w:ascii="Arial" w:eastAsia="Times New Roman" w:hAnsi="Arial" w:cs="Arial"/>
          <w:color w:val="343434"/>
          <w:sz w:val="23"/>
          <w:szCs w:val="23"/>
          <w:lang w:eastAsia="ru-RU"/>
        </w:rPr>
        <w:t xml:space="preserve"> разветвителей.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Оптический разветвитель</w:t>
      </w:r>
      <w:r w:rsidRPr="003C520C">
        <w:rPr>
          <w:rFonts w:ascii="Arial" w:eastAsia="Times New Roman" w:hAnsi="Arial" w:cs="Arial"/>
          <w:color w:val="343434"/>
          <w:sz w:val="23"/>
          <w:szCs w:val="23"/>
          <w:lang w:eastAsia="ru-RU"/>
        </w:rPr>
        <w:t> – это пассивный оптический многополюсник (устройство с набором </w:t>
      </w:r>
      <w:proofErr w:type="gramStart"/>
      <w:r w:rsidRPr="003C520C">
        <w:rPr>
          <w:rFonts w:ascii="Arial" w:eastAsia="Times New Roman" w:hAnsi="Arial" w:cs="Arial"/>
          <w:b/>
          <w:bCs/>
          <w:i/>
          <w:iCs/>
          <w:color w:val="343434"/>
          <w:sz w:val="23"/>
          <w:szCs w:val="23"/>
          <w:lang w:eastAsia="ru-RU"/>
        </w:rPr>
        <w:t>n</w:t>
      </w:r>
      <w:proofErr w:type="gramEnd"/>
      <w:r w:rsidRPr="003C520C">
        <w:rPr>
          <w:rFonts w:ascii="Arial" w:eastAsia="Times New Roman" w:hAnsi="Arial" w:cs="Arial"/>
          <w:b/>
          <w:bCs/>
          <w:i/>
          <w:iCs/>
          <w:color w:val="343434"/>
          <w:sz w:val="23"/>
          <w:szCs w:val="23"/>
          <w:vertAlign w:val="subscript"/>
          <w:lang w:eastAsia="ru-RU"/>
        </w:rPr>
        <w:t>вх</w:t>
      </w:r>
      <w:r w:rsidRPr="003C520C">
        <w:rPr>
          <w:rFonts w:ascii="Arial" w:eastAsia="Times New Roman" w:hAnsi="Arial" w:cs="Arial"/>
          <w:color w:val="343434"/>
          <w:sz w:val="23"/>
          <w:szCs w:val="23"/>
          <w:lang w:eastAsia="ru-RU"/>
        </w:rPr>
        <w:t>входных и </w:t>
      </w:r>
      <w:r w:rsidRPr="003C520C">
        <w:rPr>
          <w:rFonts w:ascii="Arial" w:eastAsia="Times New Roman" w:hAnsi="Arial" w:cs="Arial"/>
          <w:b/>
          <w:bCs/>
          <w:i/>
          <w:iCs/>
          <w:color w:val="343434"/>
          <w:sz w:val="23"/>
          <w:szCs w:val="23"/>
          <w:lang w:eastAsia="ru-RU"/>
        </w:rPr>
        <w:t>n</w:t>
      </w:r>
      <w:r w:rsidRPr="003C520C">
        <w:rPr>
          <w:rFonts w:ascii="Arial" w:eastAsia="Times New Roman" w:hAnsi="Arial" w:cs="Arial"/>
          <w:b/>
          <w:bCs/>
          <w:i/>
          <w:iCs/>
          <w:color w:val="343434"/>
          <w:sz w:val="23"/>
          <w:szCs w:val="23"/>
          <w:vertAlign w:val="subscript"/>
          <w:lang w:eastAsia="ru-RU"/>
        </w:rPr>
        <w:t>вых</w:t>
      </w:r>
      <w:r w:rsidRPr="003C520C">
        <w:rPr>
          <w:rFonts w:ascii="Arial" w:eastAsia="Times New Roman" w:hAnsi="Arial" w:cs="Arial"/>
          <w:color w:val="343434"/>
          <w:sz w:val="23"/>
          <w:szCs w:val="23"/>
          <w:lang w:eastAsia="ru-RU"/>
        </w:rPr>
        <w:t xml:space="preserve"> выходных оптических портов), в котором оптическое излучение, подаваемое на входные оптические, порты распределяются между его выходными портами. Причем под оптическим портом понимается место ввода или вывода оптического излучения. </w:t>
      </w:r>
      <w:proofErr w:type="gramStart"/>
      <w:r w:rsidRPr="003C520C">
        <w:rPr>
          <w:rFonts w:ascii="Arial" w:eastAsia="Times New Roman" w:hAnsi="Arial" w:cs="Arial"/>
          <w:color w:val="343434"/>
          <w:sz w:val="23"/>
          <w:szCs w:val="23"/>
          <w:lang w:eastAsia="ru-RU"/>
        </w:rPr>
        <w:t>Они используются в волоконной оптике с давних пор, однако с развитием систем передачи их роль значительно возросла, позволяя подсоединить к одному ОВ более одного комплекта передающих и приемных терминалов, вместо того, чтобы использовать отдельные волокна ОК. Наиболее часто данная технология используется в волоконно-оптических сетях, где общий оптоволоконный кабель переносит мультиплексированные сигналы с нескольких терминалов, расположенных в различных местах сети.</w:t>
      </w:r>
      <w:proofErr w:type="gramEnd"/>
      <w:r w:rsidRPr="003C520C">
        <w:rPr>
          <w:rFonts w:ascii="Arial" w:eastAsia="Times New Roman" w:hAnsi="Arial" w:cs="Arial"/>
          <w:color w:val="343434"/>
          <w:sz w:val="23"/>
          <w:szCs w:val="23"/>
          <w:lang w:eastAsia="ru-RU"/>
        </w:rPr>
        <w:t xml:space="preserve"> Доступ к сети в этом случае осуществляется через ответвители, которые осуществляют ввод оптического сигнала с каждого терминального передатчика в кабель и перераспределяют часть мощности сигнала, передаваемого по кабелю, на каждый терминальный приемник. Кроме этого, рассматриваемые компоненты используются для объединения в единое волокно оптических сигналов многих источников, отличающихся длиной волны, а также в тех случаях, когда часть мощности должна быть введена в сердцевину волокна или направлена от нее к приемнику.</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Различают разветвители нечувствительные (неселективные) и чувствительные (селективные) к длине волны, коэффициенты </w:t>
      </w:r>
      <w:proofErr w:type="gramStart"/>
      <w:r w:rsidRPr="003C520C">
        <w:rPr>
          <w:rFonts w:ascii="Arial" w:eastAsia="Times New Roman" w:hAnsi="Arial" w:cs="Arial"/>
          <w:color w:val="343434"/>
          <w:sz w:val="23"/>
          <w:szCs w:val="23"/>
          <w:lang w:eastAsia="ru-RU"/>
        </w:rPr>
        <w:t>передачи</w:t>
      </w:r>
      <w:proofErr w:type="gramEnd"/>
      <w:r w:rsidRPr="003C520C">
        <w:rPr>
          <w:rFonts w:ascii="Arial" w:eastAsia="Times New Roman" w:hAnsi="Arial" w:cs="Arial"/>
          <w:color w:val="343434"/>
          <w:sz w:val="23"/>
          <w:szCs w:val="23"/>
          <w:lang w:eastAsia="ru-RU"/>
        </w:rPr>
        <w:t xml:space="preserve"> между оптическими полюсами которых зависят от длинны волны в заданном диапазоне длин волн оптического излучения. Селективные разветвители применяются для объединения (или разъединения) сигналов с различными оптическими несущими и называются мультиплексорами (и демультиплексорами соответственно).</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Разветвители бывают двух типов: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lastRenderedPageBreak/>
        <w:t>- симметричные (Х-образные), например простейший из них типа 2х2 (2 входа и 2 выхода), рисунок 12.1.а;</w:t>
      </w:r>
      <w:proofErr w:type="gramEnd"/>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t>- несимметричные (Y-образные), например простейший из них типа 1х2 (1 вход и 2 выхода), рисунок 12.1.б.</w:t>
      </w:r>
      <w:proofErr w:type="gramEnd"/>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Все другие разветвители являются частными случаями указанных двух типов и характеризуются функциональной направленностью.</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07380" cy="1386205"/>
            <wp:effectExtent l="0" t="0" r="7620" b="4445"/>
            <wp:docPr id="259" name="Рисунок 259" descr="http://siblec.ru/mod/html/content/8sem/083/083.files/image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siblec.ru/mod/html/content/8sem/083/083.files/image269.jpg"/>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707380" cy="138620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12.1 - Типы разветвителей</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а)  Разветвитель Х-типа (2х2)        б)  Разветвитель Y-типа (1х4)</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Так разветвитель Y-типа с одним входом и двумя выходами, </w:t>
      </w:r>
      <w:proofErr w:type="gramStart"/>
      <w:r w:rsidRPr="003C520C">
        <w:rPr>
          <w:rFonts w:ascii="Arial" w:eastAsia="Times New Roman" w:hAnsi="Arial" w:cs="Arial"/>
          <w:color w:val="343434"/>
          <w:sz w:val="23"/>
          <w:szCs w:val="23"/>
          <w:lang w:eastAsia="ru-RU"/>
        </w:rPr>
        <w:t>предназначенный</w:t>
      </w:r>
      <w:proofErr w:type="gramEnd"/>
      <w:r w:rsidRPr="003C520C">
        <w:rPr>
          <w:rFonts w:ascii="Arial" w:eastAsia="Times New Roman" w:hAnsi="Arial" w:cs="Arial"/>
          <w:color w:val="343434"/>
          <w:sz w:val="23"/>
          <w:szCs w:val="23"/>
          <w:lang w:eastAsia="ru-RU"/>
        </w:rPr>
        <w:t xml:space="preserve"> для ответвления заданной части мощности оптического излучения, называется ответвителем, или же разветвителем Т-типа. Разветвитель, Y-типа с одним входным и более чем двумя выходными оптическими портами называется звездообразным (или разветвителем типа «звезда»). В литературе к ним иногда относят </w:t>
      </w:r>
      <w:proofErr w:type="gramStart"/>
      <w:r w:rsidRPr="003C520C">
        <w:rPr>
          <w:rFonts w:ascii="Arial" w:eastAsia="Times New Roman" w:hAnsi="Arial" w:cs="Arial"/>
          <w:color w:val="343434"/>
          <w:sz w:val="23"/>
          <w:szCs w:val="23"/>
          <w:lang w:eastAsia="ru-RU"/>
        </w:rPr>
        <w:t>симметричные</w:t>
      </w:r>
      <w:proofErr w:type="gramEnd"/>
      <w:r w:rsidRPr="003C520C">
        <w:rPr>
          <w:rFonts w:ascii="Arial" w:eastAsia="Times New Roman" w:hAnsi="Arial" w:cs="Arial"/>
          <w:color w:val="343434"/>
          <w:sz w:val="23"/>
          <w:szCs w:val="23"/>
          <w:lang w:eastAsia="ru-RU"/>
        </w:rPr>
        <w:t xml:space="preserve"> разветвители.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Различают направленные и ненаправленные разветвители. В первых коэффициент передачи между оптическими портами (полюсами многополюсника) зависит от направления распространения оптического излучения.</w:t>
      </w:r>
    </w:p>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12.2 Неселективные оптические разветвители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Принцип работы и параметры разветвителя можно проиллюстрировать на примере Х-типа (2х2), схематически представленного на рисунок 12.1.а, где стрелками показаны возможные направления излучения внутри него. В приведенном четырехпортовом пассивном двунаправленном разветвителе излучение, введенное через порт 1, может выходить через порты 2 и 3, при этом в идеальном случае излучение не должно поступать в порт 4. По аналогии излучение, введенное через порт 4, может выходить через порты 2 и 3, и не должно выходить через порт 1. Таким образом, порты 1 и 4 в рассматриваемом направлении излучения являются входными, а порты 2 и 3 – выходными. Так как данный разветвитель является пассивным и двунаправленным, то возможно также обратное распространение света и изменение роли портов, то есть при подаче излучения через порты 2 и 3 они становятся входными, а порты 1 и 4 – выходными.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При прохождении света в разветвителях возникают определенные потери, для анализа которых рассмотрим вариант использования разветвителя, когда порт 1 – входной, а порт 2 и 3 – выходные.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Деление оптической мощности с помощью разветвителя Х-типа характеризуется следующими параметрами: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коэффициент ответвления</w:t>
      </w:r>
    </w:p>
    <w:p w:rsidR="003C520C" w:rsidRPr="003C520C" w:rsidRDefault="003C520C" w:rsidP="003C520C">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518920" cy="634365"/>
            <wp:effectExtent l="0" t="0" r="5080" b="0"/>
            <wp:docPr id="267" name="Рисунок 267" descr="http://siblec.ru/mod/html/content/8sem/083/083.files/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siblec.ru/mod/html/content/8sem/083/083.files/image271.png"/>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518920" cy="63436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(12.2.1)</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где </w:t>
      </w:r>
      <w:r w:rsidRPr="003C520C">
        <w:rPr>
          <w:rFonts w:ascii="Arial" w:eastAsia="Times New Roman" w:hAnsi="Arial" w:cs="Arial"/>
          <w:b/>
          <w:bCs/>
          <w:i/>
          <w:iCs/>
          <w:color w:val="343434"/>
          <w:sz w:val="23"/>
          <w:szCs w:val="23"/>
          <w:lang w:eastAsia="ru-RU"/>
        </w:rPr>
        <w:t>Р</w:t>
      </w:r>
      <w:r w:rsidRPr="003C520C">
        <w:rPr>
          <w:rFonts w:ascii="Arial" w:eastAsia="Times New Roman" w:hAnsi="Arial" w:cs="Arial"/>
          <w:b/>
          <w:bCs/>
          <w:i/>
          <w:iCs/>
          <w:color w:val="343434"/>
          <w:sz w:val="23"/>
          <w:szCs w:val="23"/>
          <w:vertAlign w:val="subscript"/>
          <w:lang w:eastAsia="ru-RU"/>
        </w:rPr>
        <w:t>3</w:t>
      </w:r>
      <w:r w:rsidRPr="003C520C">
        <w:rPr>
          <w:rFonts w:ascii="Arial" w:eastAsia="Times New Roman" w:hAnsi="Arial" w:cs="Arial"/>
          <w:color w:val="343434"/>
          <w:sz w:val="23"/>
          <w:szCs w:val="23"/>
          <w:lang w:eastAsia="ru-RU"/>
        </w:rPr>
        <w:t> – мощность оптического излучения на оптическом порте 3 при подаче излучения мощностью </w:t>
      </w:r>
      <w:r w:rsidRPr="003C520C">
        <w:rPr>
          <w:rFonts w:ascii="Arial" w:eastAsia="Times New Roman" w:hAnsi="Arial" w:cs="Arial"/>
          <w:b/>
          <w:bCs/>
          <w:i/>
          <w:iCs/>
          <w:color w:val="343434"/>
          <w:sz w:val="23"/>
          <w:szCs w:val="23"/>
          <w:lang w:eastAsia="ru-RU"/>
        </w:rPr>
        <w:t>Р</w:t>
      </w:r>
      <w:proofErr w:type="gramStart"/>
      <w:r w:rsidRPr="003C520C">
        <w:rPr>
          <w:rFonts w:ascii="Arial" w:eastAsia="Times New Roman" w:hAnsi="Arial" w:cs="Arial"/>
          <w:b/>
          <w:bCs/>
          <w:i/>
          <w:iCs/>
          <w:color w:val="343434"/>
          <w:sz w:val="23"/>
          <w:szCs w:val="23"/>
          <w:vertAlign w:val="subscript"/>
          <w:lang w:eastAsia="ru-RU"/>
        </w:rPr>
        <w:t>1</w:t>
      </w:r>
      <w:proofErr w:type="gramEnd"/>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на оптический порт 1, дБ;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коэффициент направленности</w:t>
      </w:r>
    </w:p>
    <w:p w:rsidR="003C520C" w:rsidRPr="003C520C" w:rsidRDefault="003C520C" w:rsidP="003C520C">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430655" cy="560705"/>
            <wp:effectExtent l="0" t="0" r="0" b="0"/>
            <wp:docPr id="266" name="Рисунок 266" descr="http://siblec.ru/mod/html/content/8sem/083/083.files/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siblec.ru/mod/html/content/8sem/083/083.files/image272.png"/>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430655" cy="56070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(12.2.2)</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где </w:t>
      </w:r>
      <w:r w:rsidRPr="003C520C">
        <w:rPr>
          <w:rFonts w:ascii="Arial" w:eastAsia="Times New Roman" w:hAnsi="Arial" w:cs="Arial"/>
          <w:b/>
          <w:bCs/>
          <w:i/>
          <w:iCs/>
          <w:color w:val="343434"/>
          <w:sz w:val="23"/>
          <w:szCs w:val="23"/>
          <w:lang w:eastAsia="ru-RU"/>
        </w:rPr>
        <w:t>Р</w:t>
      </w:r>
      <w:proofErr w:type="gramStart"/>
      <w:r w:rsidRPr="003C520C">
        <w:rPr>
          <w:rFonts w:ascii="Arial" w:eastAsia="Times New Roman" w:hAnsi="Arial" w:cs="Arial"/>
          <w:b/>
          <w:bCs/>
          <w:i/>
          <w:iCs/>
          <w:color w:val="343434"/>
          <w:sz w:val="23"/>
          <w:szCs w:val="23"/>
          <w:vertAlign w:val="subscript"/>
          <w:lang w:eastAsia="ru-RU"/>
        </w:rPr>
        <w:t>4</w:t>
      </w:r>
      <w:proofErr w:type="gramEnd"/>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 мощность оптического излучения на оптическом порте 4 при подаче излучения мощностью </w:t>
      </w:r>
      <w:r w:rsidRPr="003C520C">
        <w:rPr>
          <w:rFonts w:ascii="Arial" w:eastAsia="Times New Roman" w:hAnsi="Arial" w:cs="Arial"/>
          <w:b/>
          <w:bCs/>
          <w:i/>
          <w:iCs/>
          <w:color w:val="343434"/>
          <w:sz w:val="23"/>
          <w:szCs w:val="23"/>
          <w:lang w:eastAsia="ru-RU"/>
        </w:rPr>
        <w:t>Р</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на оптический порт 1, дБ;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вносимыми потерями</w:t>
      </w:r>
    </w:p>
    <w:p w:rsidR="003C520C" w:rsidRPr="003C520C" w:rsidRDefault="003C520C" w:rsidP="003C520C">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681480" cy="545465"/>
            <wp:effectExtent l="0" t="0" r="0" b="6985"/>
            <wp:docPr id="265" name="Рисунок 265" descr="http://siblec.ru/mod/html/content/8sem/083/083.files/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siblec.ru/mod/html/content/8sem/083/083.files/image273.pn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681480" cy="54546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(12.2.3)</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где </w:t>
      </w:r>
      <w:r w:rsidRPr="003C520C">
        <w:rPr>
          <w:rFonts w:ascii="Arial" w:eastAsia="Times New Roman" w:hAnsi="Arial" w:cs="Arial"/>
          <w:b/>
          <w:bCs/>
          <w:i/>
          <w:iCs/>
          <w:color w:val="343434"/>
          <w:sz w:val="23"/>
          <w:szCs w:val="23"/>
          <w:lang w:eastAsia="ru-RU"/>
        </w:rPr>
        <w:t>Р</w:t>
      </w:r>
      <w:proofErr w:type="gramStart"/>
      <w:r w:rsidRPr="003C520C">
        <w:rPr>
          <w:rFonts w:ascii="Arial" w:eastAsia="Times New Roman" w:hAnsi="Arial" w:cs="Arial"/>
          <w:b/>
          <w:bCs/>
          <w:i/>
          <w:iCs/>
          <w:color w:val="343434"/>
          <w:sz w:val="23"/>
          <w:szCs w:val="23"/>
          <w:vertAlign w:val="subscript"/>
          <w:lang w:eastAsia="ru-RU"/>
        </w:rPr>
        <w:t>2</w:t>
      </w:r>
      <w:proofErr w:type="gramEnd"/>
      <w:r w:rsidRPr="003C520C">
        <w:rPr>
          <w:rFonts w:ascii="Arial" w:eastAsia="Times New Roman" w:hAnsi="Arial" w:cs="Arial"/>
          <w:color w:val="343434"/>
          <w:sz w:val="23"/>
          <w:szCs w:val="23"/>
          <w:lang w:eastAsia="ru-RU"/>
        </w:rPr>
        <w:t> и </w:t>
      </w:r>
      <w:r w:rsidRPr="003C520C">
        <w:rPr>
          <w:rFonts w:ascii="Arial" w:eastAsia="Times New Roman" w:hAnsi="Arial" w:cs="Arial"/>
          <w:b/>
          <w:bCs/>
          <w:i/>
          <w:iCs/>
          <w:color w:val="343434"/>
          <w:sz w:val="23"/>
          <w:szCs w:val="23"/>
          <w:lang w:eastAsia="ru-RU"/>
        </w:rPr>
        <w:t>Р</w:t>
      </w:r>
      <w:r w:rsidRPr="003C520C">
        <w:rPr>
          <w:rFonts w:ascii="Arial" w:eastAsia="Times New Roman" w:hAnsi="Arial" w:cs="Arial"/>
          <w:b/>
          <w:bCs/>
          <w:i/>
          <w:iCs/>
          <w:color w:val="343434"/>
          <w:sz w:val="23"/>
          <w:szCs w:val="23"/>
          <w:vertAlign w:val="subscript"/>
          <w:lang w:eastAsia="ru-RU"/>
        </w:rPr>
        <w:t>3</w:t>
      </w:r>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 сумма мощностей оптического излучения на оптических портах 2 и 3 при подаче излучения мощностью </w:t>
      </w:r>
      <w:r w:rsidRPr="003C520C">
        <w:rPr>
          <w:rFonts w:ascii="Arial" w:eastAsia="Times New Roman" w:hAnsi="Arial" w:cs="Arial"/>
          <w:b/>
          <w:bCs/>
          <w:i/>
          <w:iCs/>
          <w:color w:val="343434"/>
          <w:sz w:val="23"/>
          <w:szCs w:val="23"/>
          <w:lang w:eastAsia="ru-RU"/>
        </w:rPr>
        <w:t>Р</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 на оптический порт 1.</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Для разветвителя Y-типа коэффициент ответвления и вносимые потери определяются аналогичными соотношениями, а коэффициент направленности вычисляется по формуле</w:t>
      </w:r>
    </w:p>
    <w:p w:rsidR="003C520C" w:rsidRPr="003C520C" w:rsidRDefault="003C520C" w:rsidP="003C520C">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327150" cy="530860"/>
            <wp:effectExtent l="0" t="0" r="0" b="2540"/>
            <wp:docPr id="264" name="Рисунок 264" descr="http://siblec.ru/mod/html/content/8sem/083/083.files/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siblec.ru/mod/html/content/8sem/083/083.files/image274.pn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327150" cy="53086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(12.2.4)</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где </w:t>
      </w:r>
      <w:r w:rsidRPr="003C520C">
        <w:rPr>
          <w:rFonts w:ascii="Arial" w:eastAsia="Times New Roman" w:hAnsi="Arial" w:cs="Arial"/>
          <w:b/>
          <w:bCs/>
          <w:i/>
          <w:iCs/>
          <w:color w:val="343434"/>
          <w:sz w:val="23"/>
          <w:szCs w:val="23"/>
          <w:lang w:eastAsia="ru-RU"/>
        </w:rPr>
        <w:t>Р</w:t>
      </w:r>
      <w:r w:rsidRPr="003C520C">
        <w:rPr>
          <w:rFonts w:ascii="Arial" w:eastAsia="Times New Roman" w:hAnsi="Arial" w:cs="Arial"/>
          <w:b/>
          <w:bCs/>
          <w:i/>
          <w:iCs/>
          <w:color w:val="343434"/>
          <w:sz w:val="23"/>
          <w:szCs w:val="23"/>
          <w:vertAlign w:val="subscript"/>
          <w:lang w:eastAsia="ru-RU"/>
        </w:rPr>
        <w:t>3</w:t>
      </w:r>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 мощность оптического излучения на оптическом порте 3 при подаче излучения мощностью </w:t>
      </w:r>
      <w:r w:rsidRPr="003C520C">
        <w:rPr>
          <w:rFonts w:ascii="Arial" w:eastAsia="Times New Roman" w:hAnsi="Arial" w:cs="Arial"/>
          <w:b/>
          <w:bCs/>
          <w:i/>
          <w:iCs/>
          <w:color w:val="343434"/>
          <w:sz w:val="23"/>
          <w:szCs w:val="23"/>
          <w:lang w:eastAsia="ru-RU"/>
        </w:rPr>
        <w:t>Р</w:t>
      </w:r>
      <w:proofErr w:type="gramStart"/>
      <w:r w:rsidRPr="003C520C">
        <w:rPr>
          <w:rFonts w:ascii="Arial" w:eastAsia="Times New Roman" w:hAnsi="Arial" w:cs="Arial"/>
          <w:b/>
          <w:bCs/>
          <w:i/>
          <w:iCs/>
          <w:color w:val="343434"/>
          <w:sz w:val="23"/>
          <w:szCs w:val="23"/>
          <w:vertAlign w:val="subscript"/>
          <w:lang w:eastAsia="ru-RU"/>
        </w:rPr>
        <w:t>2</w:t>
      </w:r>
      <w:proofErr w:type="gramEnd"/>
      <w:r w:rsidRPr="003C520C">
        <w:rPr>
          <w:rFonts w:ascii="Arial" w:eastAsia="Times New Roman" w:hAnsi="Arial" w:cs="Arial"/>
          <w:color w:val="343434"/>
          <w:sz w:val="23"/>
          <w:szCs w:val="23"/>
          <w:vertAlign w:val="subscript"/>
          <w:lang w:eastAsia="ru-RU"/>
        </w:rPr>
        <w:t> </w:t>
      </w:r>
      <w:r w:rsidRPr="003C520C">
        <w:rPr>
          <w:rFonts w:ascii="Arial" w:eastAsia="Times New Roman" w:hAnsi="Arial" w:cs="Arial"/>
          <w:color w:val="343434"/>
          <w:sz w:val="23"/>
          <w:szCs w:val="23"/>
          <w:lang w:eastAsia="ru-RU"/>
        </w:rPr>
        <w:t>на порт 2.</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Относительное распространение излучения в разветвителе определяется распределением выходной мощности прошедшего через него излучения по </w:t>
      </w:r>
      <w:r w:rsidRPr="003C520C">
        <w:rPr>
          <w:rFonts w:ascii="Arial" w:eastAsia="Times New Roman" w:hAnsi="Arial" w:cs="Arial"/>
          <w:color w:val="343434"/>
          <w:sz w:val="23"/>
          <w:szCs w:val="23"/>
          <w:lang w:eastAsia="ru-RU"/>
        </w:rPr>
        <w:lastRenderedPageBreak/>
        <w:t>выходным портам, причем тот порт, через который проходит основная доля мощности (при неравномерном ее распределении) называется основным, а другой порт – заглушенным. Например, при относительном распределении 25/75 25% выходной мощности проходит через заглушенный порт, а 75% - через основной. Потери в идеальном четырехполюсном направленном разветвителе (рисунок 12.1.а) при различных значениях относительного распределения выходной мощности приведены в таблице 12.1.</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Таблица 12.1 – Потери в </w:t>
      </w:r>
      <w:proofErr w:type="gramStart"/>
      <w:r w:rsidRPr="003C520C">
        <w:rPr>
          <w:rFonts w:ascii="Arial" w:eastAsia="Times New Roman" w:hAnsi="Arial" w:cs="Arial"/>
          <w:color w:val="343434"/>
          <w:sz w:val="23"/>
          <w:szCs w:val="23"/>
          <w:lang w:eastAsia="ru-RU"/>
        </w:rPr>
        <w:t>идеальном</w:t>
      </w:r>
      <w:proofErr w:type="gramEnd"/>
      <w:r w:rsidRPr="003C520C">
        <w:rPr>
          <w:rFonts w:ascii="Arial" w:eastAsia="Times New Roman" w:hAnsi="Arial" w:cs="Arial"/>
          <w:color w:val="343434"/>
          <w:sz w:val="23"/>
          <w:szCs w:val="23"/>
          <w:lang w:eastAsia="ru-RU"/>
        </w:rPr>
        <w:t xml:space="preserve"> четырехполюсном направленном разветвителе</w:t>
      </w:r>
    </w:p>
    <w:tbl>
      <w:tblPr>
        <w:tblW w:w="0" w:type="auto"/>
        <w:jc w:val="center"/>
        <w:tblCellSpacing w:w="0" w:type="dxa"/>
        <w:tblCellMar>
          <w:left w:w="0" w:type="dxa"/>
          <w:right w:w="0" w:type="dxa"/>
        </w:tblCellMar>
        <w:tblLook w:val="04A0" w:firstRow="1" w:lastRow="0" w:firstColumn="1" w:lastColumn="0" w:noHBand="0" w:noVBand="1"/>
      </w:tblPr>
      <w:tblGrid>
        <w:gridCol w:w="3133"/>
        <w:gridCol w:w="3120"/>
        <w:gridCol w:w="3102"/>
      </w:tblGrid>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Относительное распределение, %</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Потери заглушенного порта, дБ</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Потери основного порта, дБ</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50/50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3,01</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3,01</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40/60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3,98</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2,22</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30/70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5,22</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1,55</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25/75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6,02</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1,25</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20/80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6,99</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0,97</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15/85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8,24</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0,71</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10/90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10,00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0,46</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5/95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13,01</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0,22</w:t>
            </w:r>
          </w:p>
        </w:tc>
      </w:tr>
    </w:tbl>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Конфигурация разветвителя зависит от вводимого в него излучения, при этом наиболее распространенные значения конфигурации равны: 1х2, 1х3, 1х4, и реже 1х5, 1х6, 1х7, 1х8, 1х9. Потери на деление выходной мощности в </w:t>
      </w:r>
      <w:proofErr w:type="gramStart"/>
      <w:r w:rsidRPr="003C520C">
        <w:rPr>
          <w:rFonts w:ascii="Arial" w:eastAsia="Times New Roman" w:hAnsi="Arial" w:cs="Arial"/>
          <w:color w:val="343434"/>
          <w:sz w:val="23"/>
          <w:szCs w:val="23"/>
          <w:lang w:eastAsia="ru-RU"/>
        </w:rPr>
        <w:t>идеальном</w:t>
      </w:r>
      <w:proofErr w:type="gramEnd"/>
      <w:r w:rsidRPr="003C520C">
        <w:rPr>
          <w:rFonts w:ascii="Arial" w:eastAsia="Times New Roman" w:hAnsi="Arial" w:cs="Arial"/>
          <w:color w:val="343434"/>
          <w:sz w:val="23"/>
          <w:szCs w:val="23"/>
          <w:lang w:eastAsia="ru-RU"/>
        </w:rPr>
        <w:t xml:space="preserve"> разветвителе с равномерным делением приведены в таблице 12.2.</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Таблица 12.2 – Потери на деление выходной мощности в </w:t>
      </w:r>
      <w:proofErr w:type="gramStart"/>
      <w:r w:rsidRPr="003C520C">
        <w:rPr>
          <w:rFonts w:ascii="Arial" w:eastAsia="Times New Roman" w:hAnsi="Arial" w:cs="Arial"/>
          <w:color w:val="343434"/>
          <w:sz w:val="23"/>
          <w:szCs w:val="23"/>
          <w:lang w:eastAsia="ru-RU"/>
        </w:rPr>
        <w:t>идеальном</w:t>
      </w:r>
      <w:proofErr w:type="gramEnd"/>
      <w:r w:rsidRPr="003C520C">
        <w:rPr>
          <w:rFonts w:ascii="Arial" w:eastAsia="Times New Roman" w:hAnsi="Arial" w:cs="Arial"/>
          <w:color w:val="343434"/>
          <w:sz w:val="23"/>
          <w:szCs w:val="23"/>
          <w:lang w:eastAsia="ru-RU"/>
        </w:rPr>
        <w:t xml:space="preserve"> разветвителе</w:t>
      </w:r>
    </w:p>
    <w:tbl>
      <w:tblPr>
        <w:tblW w:w="0" w:type="auto"/>
        <w:jc w:val="center"/>
        <w:tblCellSpacing w:w="0" w:type="dxa"/>
        <w:tblCellMar>
          <w:left w:w="0" w:type="dxa"/>
          <w:right w:w="0" w:type="dxa"/>
        </w:tblCellMar>
        <w:tblLook w:val="04A0" w:firstRow="1" w:lastRow="0" w:firstColumn="1" w:lastColumn="0" w:noHBand="0" w:noVBand="1"/>
      </w:tblPr>
      <w:tblGrid>
        <w:gridCol w:w="3133"/>
        <w:gridCol w:w="3128"/>
        <w:gridCol w:w="3094"/>
      </w:tblGrid>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Относительное распределение</w:t>
            </w:r>
            <w:proofErr w:type="gramStart"/>
            <w:r w:rsidRPr="003C520C">
              <w:rPr>
                <w:rFonts w:ascii="Arial" w:eastAsia="Times New Roman" w:hAnsi="Arial" w:cs="Arial"/>
                <w:color w:val="343434"/>
                <w:sz w:val="24"/>
                <w:szCs w:val="24"/>
                <w:lang w:eastAsia="ru-RU"/>
              </w:rPr>
              <w:t xml:space="preserve"> ,</w:t>
            </w:r>
            <w:proofErr w:type="gramEnd"/>
            <w:r w:rsidRPr="003C520C">
              <w:rPr>
                <w:rFonts w:ascii="Arial" w:eastAsia="Times New Roman" w:hAnsi="Arial" w:cs="Arial"/>
                <w:color w:val="343434"/>
                <w:sz w:val="24"/>
                <w:szCs w:val="24"/>
                <w:lang w:eastAsia="ru-RU"/>
              </w:rPr>
              <w:t>%</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Конфигурация разветвителя</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Потери на портах, дБ</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50/50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3,01</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40/60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1х3</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4,77</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30/70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1х4</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6,02</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25/75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6,99</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20/80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1х6</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7,78</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15/85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1х7</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8,45</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10/90</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1х8</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9,03</w:t>
            </w:r>
          </w:p>
        </w:tc>
      </w:tr>
      <w:tr w:rsidR="003C520C" w:rsidRPr="003C520C" w:rsidTr="003C520C">
        <w:trPr>
          <w:tblCellSpacing w:w="0" w:type="dxa"/>
          <w:jc w:val="center"/>
        </w:trPr>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5/95</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1х9</w:t>
            </w:r>
          </w:p>
        </w:tc>
        <w:tc>
          <w:tcPr>
            <w:tcW w:w="31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jc w:val="center"/>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9,54</w:t>
            </w:r>
          </w:p>
        </w:tc>
      </w:tr>
    </w:tbl>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Следует заметить, что конфигурация 1х2 соответствует Т-разветвителям, на базе </w:t>
      </w:r>
      <w:proofErr w:type="gramStart"/>
      <w:r w:rsidRPr="003C520C">
        <w:rPr>
          <w:rFonts w:ascii="Arial" w:eastAsia="Times New Roman" w:hAnsi="Arial" w:cs="Arial"/>
          <w:color w:val="343434"/>
          <w:sz w:val="23"/>
          <w:szCs w:val="23"/>
          <w:lang w:eastAsia="ru-RU"/>
        </w:rPr>
        <w:t>которых</w:t>
      </w:r>
      <w:proofErr w:type="gramEnd"/>
      <w:r w:rsidRPr="003C520C">
        <w:rPr>
          <w:rFonts w:ascii="Arial" w:eastAsia="Times New Roman" w:hAnsi="Arial" w:cs="Arial"/>
          <w:color w:val="343434"/>
          <w:sz w:val="23"/>
          <w:szCs w:val="23"/>
          <w:lang w:eastAsia="ru-RU"/>
        </w:rPr>
        <w:t xml:space="preserve"> проектируются локальные сети с общей шиной, рисунок 12.2.</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Разветвитель устанавливается на каждом узле и служит для отвода части энергии от шины к приемопередатчику присоединенного к узлу оборудования. В этом случае сигнал проходит через </w:t>
      </w:r>
      <w:r w:rsidRPr="003C520C">
        <w:rPr>
          <w:rFonts w:ascii="Arial" w:eastAsia="Times New Roman" w:hAnsi="Arial" w:cs="Arial"/>
          <w:b/>
          <w:bCs/>
          <w:color w:val="343434"/>
          <w:sz w:val="23"/>
          <w:szCs w:val="23"/>
          <w:lang w:eastAsia="ru-RU"/>
        </w:rPr>
        <w:t>N-1</w:t>
      </w:r>
      <w:r w:rsidRPr="003C520C">
        <w:rPr>
          <w:rFonts w:ascii="Arial" w:eastAsia="Times New Roman" w:hAnsi="Arial" w:cs="Arial"/>
          <w:color w:val="343434"/>
          <w:sz w:val="23"/>
          <w:szCs w:val="23"/>
          <w:lang w:eastAsia="ru-RU"/>
        </w:rPr>
        <w:t xml:space="preserve"> узлов прежде, чем достигнет приемника. Потери увеличиваются линейно с ростом числа терминалов, подключенных к шине. При этом необходимо учитывать соединительные потери (связанные с рассогласованием </w:t>
      </w:r>
      <w:r w:rsidRPr="003C520C">
        <w:rPr>
          <w:rFonts w:ascii="Arial" w:eastAsia="Times New Roman" w:hAnsi="Arial" w:cs="Arial"/>
          <w:color w:val="343434"/>
          <w:sz w:val="23"/>
          <w:szCs w:val="23"/>
          <w:lang w:eastAsia="ru-RU"/>
        </w:rPr>
        <w:lastRenderedPageBreak/>
        <w:t>диаметров и апертур) для каждого узла. Поскольку на каждом узле используется как входной, так и выходной порты, то общее количество соединений составляет </w:t>
      </w:r>
      <w:r w:rsidRPr="003C520C">
        <w:rPr>
          <w:rFonts w:ascii="Arial" w:eastAsia="Times New Roman" w:hAnsi="Arial" w:cs="Arial"/>
          <w:b/>
          <w:bCs/>
          <w:color w:val="343434"/>
          <w:sz w:val="23"/>
          <w:szCs w:val="23"/>
          <w:lang w:eastAsia="ru-RU"/>
        </w:rPr>
        <w:t>2N</w:t>
      </w:r>
      <w:r w:rsidRPr="003C520C">
        <w:rPr>
          <w:rFonts w:ascii="Arial" w:eastAsia="Times New Roman" w:hAnsi="Arial" w:cs="Arial"/>
          <w:color w:val="343434"/>
          <w:sz w:val="23"/>
          <w:szCs w:val="23"/>
          <w:lang w:eastAsia="ru-RU"/>
        </w:rPr>
        <w:t>. Последний вид потерь также имеет тенденцию линейного увеличения с ростом числа терминалов. В этой связи Т-разветвители могут эффективно работать только при ограниченном числе терминалов и обладают меньшей потребностями в кабеле для организации оптической сети.</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619115" cy="1371600"/>
            <wp:effectExtent l="0" t="0" r="635" b="0"/>
            <wp:docPr id="263" name="Рисунок 263" descr="http://siblec.ru/mod/html/content/8sem/083/083.files/image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siblec.ru/mod/html/content/8sem/083/083.files/image275.jp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619115" cy="1371600"/>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12.2 – Локальная сеть с Т-разветвителями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Разветвители типа </w:t>
      </w:r>
      <w:r w:rsidRPr="003C520C">
        <w:rPr>
          <w:rFonts w:ascii="Arial" w:eastAsia="Times New Roman" w:hAnsi="Arial" w:cs="Arial"/>
          <w:i/>
          <w:iCs/>
          <w:color w:val="343434"/>
          <w:sz w:val="23"/>
          <w:szCs w:val="23"/>
          <w:lang w:eastAsia="ru-RU"/>
        </w:rPr>
        <w:t>звезда</w:t>
      </w:r>
      <w:r w:rsidRPr="003C520C">
        <w:rPr>
          <w:rFonts w:ascii="Arial" w:eastAsia="Times New Roman" w:hAnsi="Arial" w:cs="Arial"/>
          <w:color w:val="343434"/>
          <w:sz w:val="23"/>
          <w:szCs w:val="23"/>
          <w:lang w:eastAsia="ru-RU"/>
        </w:rPr>
        <w:t xml:space="preserve">, </w:t>
      </w:r>
      <w:proofErr w:type="gramStart"/>
      <w:r w:rsidRPr="003C520C">
        <w:rPr>
          <w:rFonts w:ascii="Arial" w:eastAsia="Times New Roman" w:hAnsi="Arial" w:cs="Arial"/>
          <w:color w:val="343434"/>
          <w:sz w:val="23"/>
          <w:szCs w:val="23"/>
          <w:lang w:eastAsia="ru-RU"/>
        </w:rPr>
        <w:t>имеющие</w:t>
      </w:r>
      <w:proofErr w:type="gramEnd"/>
      <w:r w:rsidRPr="003C520C">
        <w:rPr>
          <w:rFonts w:ascii="Arial" w:eastAsia="Times New Roman" w:hAnsi="Arial" w:cs="Arial"/>
          <w:color w:val="343434"/>
          <w:sz w:val="23"/>
          <w:szCs w:val="23"/>
          <w:lang w:eastAsia="ru-RU"/>
        </w:rPr>
        <w:t xml:space="preserve"> конфигурацию 1х3 и выше, являются альтернативой Т-разветвителям и избавлены от многих перечисленных ранее недостатков. Световой поток в них в равной степени распределяется между всеми выходными портами. Потери включения данного типа разветвителя определяются отношением мощности на каком-либо выходном порте к входной мощности и изменяются в обратной зависимости от числа терминалов</w:t>
      </w:r>
    </w:p>
    <w:p w:rsidR="003C520C" w:rsidRPr="003C520C" w:rsidRDefault="003C520C" w:rsidP="003C520C">
      <w:pPr>
        <w:shd w:val="clear" w:color="auto" w:fill="FFFFFF"/>
        <w:spacing w:before="100" w:beforeAutospacing="1" w:after="100" w:afterAutospacing="1" w:line="313"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165225" cy="530860"/>
            <wp:effectExtent l="0" t="0" r="0" b="2540"/>
            <wp:docPr id="262" name="Рисунок 262" descr="http://siblec.ru/mod/html/content/8sem/083/083.files/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siblec.ru/mod/html/content/8sem/083/083.files/image276.pn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165225" cy="530860"/>
                    </a:xfrm>
                    <a:prstGeom prst="rect">
                      <a:avLst/>
                    </a:prstGeom>
                    <a:noFill/>
                    <a:ln>
                      <a:noFill/>
                    </a:ln>
                  </pic:spPr>
                </pic:pic>
              </a:graphicData>
            </a:graphic>
          </wp:inline>
        </w:drawing>
      </w:r>
      <w:r w:rsidRPr="003C520C">
        <w:rPr>
          <w:rFonts w:ascii="Arial" w:eastAsia="Times New Roman" w:hAnsi="Arial" w:cs="Arial"/>
          <w:b/>
          <w:bCs/>
          <w:color w:val="343434"/>
          <w:sz w:val="23"/>
          <w:szCs w:val="23"/>
          <w:lang w:eastAsia="ru-RU"/>
        </w:rPr>
        <w:t>.</w:t>
      </w:r>
      <w:r w:rsidRPr="003C520C">
        <w:rPr>
          <w:rFonts w:ascii="Arial" w:eastAsia="Times New Roman" w:hAnsi="Arial" w:cs="Arial"/>
          <w:color w:val="343434"/>
          <w:sz w:val="23"/>
          <w:szCs w:val="23"/>
          <w:lang w:eastAsia="ru-RU"/>
        </w:rPr>
        <w:t>                               (12.2.5)</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Поэтому этот тип разветвителя более эффективен в сети с большим количеством станций.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 идеальном случае световой поток должен равномерно распределяться между всеми входными портами. На практике действительное значение мощности на каждом выходном порте варьируется в зависимости от индивидуальных потерь включения. Однородность разветвителя является параметром, определяющим данные вариации, и выражается как в процентах, так и в децибелах. Рассмотрим разветвитель, у которого выходная мощность на каждом порту равна 50 мкВт. Однородность на уровне </w:t>
      </w:r>
      <w:r w:rsidRPr="003C520C">
        <w:rPr>
          <w:rFonts w:ascii="Arial" w:eastAsia="Times New Roman" w:hAnsi="Arial" w:cs="Arial"/>
          <w:color w:val="343434"/>
          <w:sz w:val="23"/>
          <w:szCs w:val="23"/>
          <w:u w:val="single"/>
          <w:lang w:eastAsia="ru-RU"/>
        </w:rPr>
        <w:t>+</w:t>
      </w:r>
      <w:r w:rsidRPr="003C520C">
        <w:rPr>
          <w:rFonts w:ascii="Arial" w:eastAsia="Times New Roman" w:hAnsi="Arial" w:cs="Arial"/>
          <w:color w:val="343434"/>
          <w:sz w:val="23"/>
          <w:szCs w:val="23"/>
          <w:lang w:eastAsia="ru-RU"/>
        </w:rPr>
        <w:t>0,5 дБ означает, что реальная мощность будет варьироваться от 45 до 56 мкВт. Если величина однородности увеличится до +1 дБ, то выходная мощность будет варьироваться от 40 до 63 мкВт.</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Основными требованиями, предъявляемыми к параметрам </w:t>
      </w:r>
      <w:proofErr w:type="gramStart"/>
      <w:r w:rsidRPr="003C520C">
        <w:rPr>
          <w:rFonts w:ascii="Arial" w:eastAsia="Times New Roman" w:hAnsi="Arial" w:cs="Arial"/>
          <w:color w:val="343434"/>
          <w:sz w:val="23"/>
          <w:szCs w:val="23"/>
          <w:lang w:eastAsia="ru-RU"/>
        </w:rPr>
        <w:t>направленных</w:t>
      </w:r>
      <w:proofErr w:type="gramEnd"/>
      <w:r w:rsidRPr="003C520C">
        <w:rPr>
          <w:rFonts w:ascii="Arial" w:eastAsia="Times New Roman" w:hAnsi="Arial" w:cs="Arial"/>
          <w:color w:val="343434"/>
          <w:sz w:val="23"/>
          <w:szCs w:val="23"/>
          <w:lang w:eastAsia="ru-RU"/>
        </w:rPr>
        <w:t xml:space="preserve"> разветвителей являются: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малые вносимые потери, которые в лучших образцах разветвителей типа 1х2 и 2х2 составляют около 0,1 дБ;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 большой коэффициент направленности, характеризующий высокое переходное затухание (изолированность) между направленными потоками излучений и составляющий для большинства разветвителей величину &gt; 55 дБ;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минимальное отклонение от заданного коэффициента ответвления, характеризующее степень равномерности или требуемой неравномерности деления вводимой мощности излучения;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 сохранение заявленных параметров в зависимости от ширины волнового спектра вводимого излучения (широкополосность). Для </w:t>
      </w:r>
      <w:proofErr w:type="gramStart"/>
      <w:r w:rsidRPr="003C520C">
        <w:rPr>
          <w:rFonts w:ascii="Arial" w:eastAsia="Times New Roman" w:hAnsi="Arial" w:cs="Arial"/>
          <w:color w:val="343434"/>
          <w:sz w:val="23"/>
          <w:szCs w:val="23"/>
          <w:lang w:eastAsia="ru-RU"/>
        </w:rPr>
        <w:t>зарубежных</w:t>
      </w:r>
      <w:proofErr w:type="gramEnd"/>
      <w:r w:rsidRPr="003C520C">
        <w:rPr>
          <w:rFonts w:ascii="Arial" w:eastAsia="Times New Roman" w:hAnsi="Arial" w:cs="Arial"/>
          <w:color w:val="343434"/>
          <w:sz w:val="23"/>
          <w:szCs w:val="23"/>
          <w:lang w:eastAsia="ru-RU"/>
        </w:rPr>
        <w:t xml:space="preserve"> однооконных разветвителей отклонение от рабочей длины волны может составлять </w:t>
      </w:r>
      <w:r w:rsidRPr="003C520C">
        <w:rPr>
          <w:rFonts w:ascii="Arial" w:eastAsia="Times New Roman" w:hAnsi="Arial" w:cs="Arial"/>
          <w:color w:val="343434"/>
          <w:sz w:val="23"/>
          <w:szCs w:val="23"/>
          <w:u w:val="single"/>
          <w:lang w:eastAsia="ru-RU"/>
        </w:rPr>
        <w:t>+</w:t>
      </w:r>
      <w:r w:rsidRPr="003C520C">
        <w:rPr>
          <w:rFonts w:ascii="Arial" w:eastAsia="Times New Roman" w:hAnsi="Arial" w:cs="Arial"/>
          <w:color w:val="343434"/>
          <w:sz w:val="23"/>
          <w:szCs w:val="23"/>
          <w:lang w:eastAsia="ru-RU"/>
        </w:rPr>
        <w:t> 40нм;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сохранение модового состава распространяющегося излучения для многомодовых разветвителей и состояния плоскости поляризации для одномодовых разветвителей.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Параметры </w:t>
      </w:r>
      <w:proofErr w:type="gramStart"/>
      <w:r w:rsidRPr="003C520C">
        <w:rPr>
          <w:rFonts w:ascii="Arial" w:eastAsia="Times New Roman" w:hAnsi="Arial" w:cs="Arial"/>
          <w:color w:val="343434"/>
          <w:sz w:val="23"/>
          <w:szCs w:val="23"/>
          <w:lang w:eastAsia="ru-RU"/>
        </w:rPr>
        <w:t>отечественных</w:t>
      </w:r>
      <w:proofErr w:type="gramEnd"/>
      <w:r w:rsidRPr="003C520C">
        <w:rPr>
          <w:rFonts w:ascii="Arial" w:eastAsia="Times New Roman" w:hAnsi="Arial" w:cs="Arial"/>
          <w:color w:val="343434"/>
          <w:sz w:val="23"/>
          <w:szCs w:val="23"/>
          <w:lang w:eastAsia="ru-RU"/>
        </w:rPr>
        <w:t xml:space="preserve"> и зарубежных волоконно-оптических разветвителей приведены в табл.12.3 и 12.4 соответственно.</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Таблица 12.3. – Общие характеристики </w:t>
      </w:r>
      <w:proofErr w:type="gramStart"/>
      <w:r w:rsidRPr="003C520C">
        <w:rPr>
          <w:rFonts w:ascii="Arial" w:eastAsia="Times New Roman" w:hAnsi="Arial" w:cs="Arial"/>
          <w:color w:val="343434"/>
          <w:sz w:val="23"/>
          <w:szCs w:val="23"/>
          <w:lang w:eastAsia="ru-RU"/>
        </w:rPr>
        <w:t>отечественных</w:t>
      </w:r>
      <w:proofErr w:type="gramEnd"/>
      <w:r w:rsidRPr="003C520C">
        <w:rPr>
          <w:rFonts w:ascii="Arial" w:eastAsia="Times New Roman" w:hAnsi="Arial" w:cs="Arial"/>
          <w:color w:val="343434"/>
          <w:sz w:val="23"/>
          <w:szCs w:val="23"/>
          <w:lang w:eastAsia="ru-RU"/>
        </w:rPr>
        <w:t xml:space="preserve"> разветвителей</w:t>
      </w:r>
    </w:p>
    <w:tbl>
      <w:tblPr>
        <w:tblW w:w="9615" w:type="dxa"/>
        <w:jc w:val="center"/>
        <w:tblCellSpacing w:w="0" w:type="dxa"/>
        <w:tblCellMar>
          <w:left w:w="0" w:type="dxa"/>
          <w:right w:w="0" w:type="dxa"/>
        </w:tblCellMar>
        <w:tblLook w:val="04A0" w:firstRow="1" w:lastRow="0" w:firstColumn="1" w:lastColumn="0" w:noHBand="0" w:noVBand="1"/>
      </w:tblPr>
      <w:tblGrid>
        <w:gridCol w:w="555"/>
        <w:gridCol w:w="1135"/>
        <w:gridCol w:w="707"/>
        <w:gridCol w:w="1126"/>
        <w:gridCol w:w="576"/>
        <w:gridCol w:w="576"/>
        <w:gridCol w:w="576"/>
        <w:gridCol w:w="468"/>
        <w:gridCol w:w="434"/>
        <w:gridCol w:w="411"/>
        <w:gridCol w:w="1094"/>
        <w:gridCol w:w="1308"/>
        <w:gridCol w:w="656"/>
      </w:tblGrid>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Кон-фи-гура-ция</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Длина волны, нм</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3C520C">
              <w:rPr>
                <w:rFonts w:ascii="Arial" w:eastAsia="Times New Roman" w:hAnsi="Arial" w:cs="Arial"/>
                <w:color w:val="343434"/>
                <w:sz w:val="24"/>
                <w:szCs w:val="24"/>
                <w:lang w:eastAsia="ru-RU"/>
              </w:rPr>
              <w:t>Диа-пазон</w:t>
            </w:r>
            <w:proofErr w:type="gramEnd"/>
            <w:r w:rsidRPr="003C520C">
              <w:rPr>
                <w:rFonts w:ascii="Arial" w:eastAsia="Times New Roman" w:hAnsi="Arial" w:cs="Arial"/>
                <w:color w:val="343434"/>
                <w:sz w:val="24"/>
                <w:szCs w:val="24"/>
                <w:lang w:eastAsia="ru-RU"/>
              </w:rPr>
              <w:t>, нм</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3C520C">
              <w:rPr>
                <w:rFonts w:ascii="Arial" w:eastAsia="Times New Roman" w:hAnsi="Arial" w:cs="Arial"/>
                <w:color w:val="343434"/>
                <w:sz w:val="24"/>
                <w:szCs w:val="24"/>
                <w:lang w:eastAsia="ru-RU"/>
              </w:rPr>
              <w:t>Распре-деление</w:t>
            </w:r>
            <w:proofErr w:type="gramEnd"/>
            <w:r w:rsidRPr="003C520C">
              <w:rPr>
                <w:rFonts w:ascii="Arial" w:eastAsia="Times New Roman" w:hAnsi="Arial" w:cs="Arial"/>
                <w:color w:val="343434"/>
                <w:sz w:val="24"/>
                <w:szCs w:val="24"/>
                <w:lang w:eastAsia="ru-RU"/>
              </w:rPr>
              <w:t xml:space="preserve"> мощности выхода</w:t>
            </w:r>
          </w:p>
        </w:tc>
        <w:tc>
          <w:tcPr>
            <w:tcW w:w="1620" w:type="dxa"/>
            <w:gridSpan w:val="3"/>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Отклонение распределения от заданного, дБ</w:t>
            </w:r>
          </w:p>
        </w:tc>
        <w:tc>
          <w:tcPr>
            <w:tcW w:w="1620" w:type="dxa"/>
            <w:gridSpan w:val="3"/>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Оптические потери не более, дБ</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3C520C">
              <w:rPr>
                <w:rFonts w:ascii="Arial" w:eastAsia="Times New Roman" w:hAnsi="Arial" w:cs="Arial"/>
                <w:color w:val="343434"/>
                <w:sz w:val="24"/>
                <w:szCs w:val="24"/>
                <w:lang w:eastAsia="ru-RU"/>
              </w:rPr>
              <w:t>Направ-ленность</w:t>
            </w:r>
            <w:proofErr w:type="gramEnd"/>
            <w:r w:rsidRPr="003C520C">
              <w:rPr>
                <w:rFonts w:ascii="Arial" w:eastAsia="Times New Roman" w:hAnsi="Arial" w:cs="Arial"/>
                <w:color w:val="343434"/>
                <w:sz w:val="24"/>
                <w:szCs w:val="24"/>
                <w:lang w:eastAsia="ru-RU"/>
              </w:rPr>
              <w:t>, дБ</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xml:space="preserve">Размеры корпуса, </w:t>
            </w:r>
            <w:proofErr w:type="gramStart"/>
            <w:r w:rsidRPr="003C520C">
              <w:rPr>
                <w:rFonts w:ascii="Arial" w:eastAsia="Times New Roman" w:hAnsi="Arial" w:cs="Arial"/>
                <w:color w:val="343434"/>
                <w:sz w:val="24"/>
                <w:szCs w:val="24"/>
                <w:lang w:eastAsia="ru-RU"/>
              </w:rPr>
              <w:t>мм</w:t>
            </w:r>
            <w:proofErr w:type="gramEnd"/>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При-ме-чания</w:t>
            </w:r>
          </w:p>
        </w:tc>
      </w:tr>
      <w:tr w:rsidR="003C520C" w:rsidRPr="003C520C" w:rsidTr="003C520C">
        <w:trPr>
          <w:tblCellSpacing w:w="0" w:type="dxa"/>
          <w:jc w:val="center"/>
        </w:trPr>
        <w:tc>
          <w:tcPr>
            <w:tcW w:w="3600" w:type="dxa"/>
            <w:gridSpan w:val="4"/>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Многомодовые</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А</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Б</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А</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Б</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w:t>
            </w:r>
          </w:p>
        </w:tc>
        <w:tc>
          <w:tcPr>
            <w:tcW w:w="2775" w:type="dxa"/>
            <w:gridSpan w:val="3"/>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600-1310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80x11x7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1x3</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600-1310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80x19x7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1x4</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600-1310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80x19x7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1x9</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600-1310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80x40x9</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2x2</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600-1310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80x11x7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w:t>
            </w:r>
          </w:p>
        </w:tc>
      </w:tr>
      <w:tr w:rsidR="003C520C" w:rsidRPr="003C520C" w:rsidTr="003C520C">
        <w:trPr>
          <w:tblCellSpacing w:w="0" w:type="dxa"/>
          <w:jc w:val="center"/>
        </w:trPr>
        <w:tc>
          <w:tcPr>
            <w:tcW w:w="3600" w:type="dxa"/>
            <w:gridSpan w:val="4"/>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Одномодовые</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А</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Б</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А</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Б</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w:t>
            </w:r>
          </w:p>
        </w:tc>
        <w:tc>
          <w:tcPr>
            <w:tcW w:w="2775" w:type="dxa"/>
            <w:gridSpan w:val="3"/>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80x11x7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2x2</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80x11x7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1x3</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1,4</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0,4</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90x70x7</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1x4</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0,4</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90x70x8</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2x4</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0,4</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90x70x8</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4x4</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0,4</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100x80x9</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1x8</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115x100x10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r>
      <w:tr w:rsidR="003C520C" w:rsidRPr="003C520C" w:rsidTr="003C520C">
        <w:trPr>
          <w:tblCellSpacing w:w="0" w:type="dxa"/>
          <w:jc w:val="center"/>
        </w:trPr>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2x8</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108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15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115x100x10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r>
    </w:tbl>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Примечания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1 – Цена вида</w:t>
      </w:r>
      <w:proofErr w:type="gramStart"/>
      <w:r w:rsidRPr="003C520C">
        <w:rPr>
          <w:rFonts w:ascii="Arial" w:eastAsia="Times New Roman" w:hAnsi="Arial" w:cs="Arial"/>
          <w:color w:val="343434"/>
          <w:sz w:val="23"/>
          <w:szCs w:val="23"/>
          <w:lang w:eastAsia="ru-RU"/>
        </w:rPr>
        <w:t xml:space="preserve"> А</w:t>
      </w:r>
      <w:proofErr w:type="gramEnd"/>
      <w:r w:rsidRPr="003C520C">
        <w:rPr>
          <w:rFonts w:ascii="Arial" w:eastAsia="Times New Roman" w:hAnsi="Arial" w:cs="Arial"/>
          <w:color w:val="343434"/>
          <w:sz w:val="23"/>
          <w:szCs w:val="23"/>
          <w:lang w:eastAsia="ru-RU"/>
        </w:rPr>
        <w:t xml:space="preserve"> в 1,5 раз выше цены вида 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2 – Цена вида</w:t>
      </w:r>
      <w:proofErr w:type="gramStart"/>
      <w:r w:rsidRPr="003C520C">
        <w:rPr>
          <w:rFonts w:ascii="Arial" w:eastAsia="Times New Roman" w:hAnsi="Arial" w:cs="Arial"/>
          <w:color w:val="343434"/>
          <w:sz w:val="23"/>
          <w:szCs w:val="23"/>
          <w:lang w:eastAsia="ru-RU"/>
        </w:rPr>
        <w:t xml:space="preserve"> А</w:t>
      </w:r>
      <w:proofErr w:type="gramEnd"/>
      <w:r w:rsidRPr="003C520C">
        <w:rPr>
          <w:rFonts w:ascii="Arial" w:eastAsia="Times New Roman" w:hAnsi="Arial" w:cs="Arial"/>
          <w:color w:val="343434"/>
          <w:sz w:val="23"/>
          <w:szCs w:val="23"/>
          <w:lang w:eastAsia="ru-RU"/>
        </w:rPr>
        <w:t xml:space="preserve"> в 1,3 раз выше цены вида 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3 – Цена вида</w:t>
      </w:r>
      <w:proofErr w:type="gramStart"/>
      <w:r w:rsidRPr="003C520C">
        <w:rPr>
          <w:rFonts w:ascii="Arial" w:eastAsia="Times New Roman" w:hAnsi="Arial" w:cs="Arial"/>
          <w:color w:val="343434"/>
          <w:sz w:val="23"/>
          <w:szCs w:val="23"/>
          <w:lang w:eastAsia="ru-RU"/>
        </w:rPr>
        <w:t xml:space="preserve"> А</w:t>
      </w:r>
      <w:proofErr w:type="gramEnd"/>
      <w:r w:rsidRPr="003C520C">
        <w:rPr>
          <w:rFonts w:ascii="Arial" w:eastAsia="Times New Roman" w:hAnsi="Arial" w:cs="Arial"/>
          <w:color w:val="343434"/>
          <w:sz w:val="23"/>
          <w:szCs w:val="23"/>
          <w:lang w:eastAsia="ru-RU"/>
        </w:rPr>
        <w:t xml:space="preserve"> в 1,2 раз выше цены вида 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lastRenderedPageBreak/>
        <w:t>З</w:t>
      </w:r>
      <w:proofErr w:type="gramEnd"/>
      <w:r w:rsidRPr="003C520C">
        <w:rPr>
          <w:rFonts w:ascii="Arial" w:eastAsia="Times New Roman" w:hAnsi="Arial" w:cs="Arial"/>
          <w:color w:val="343434"/>
          <w:sz w:val="23"/>
          <w:szCs w:val="23"/>
          <w:lang w:eastAsia="ru-RU"/>
        </w:rPr>
        <w:t xml:space="preserve"> – заданное;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t>Р</w:t>
      </w:r>
      <w:proofErr w:type="gramEnd"/>
      <w:r w:rsidRPr="003C520C">
        <w:rPr>
          <w:rFonts w:ascii="Arial" w:eastAsia="Times New Roman" w:hAnsi="Arial" w:cs="Arial"/>
          <w:color w:val="343434"/>
          <w:sz w:val="23"/>
          <w:szCs w:val="23"/>
          <w:lang w:eastAsia="ru-RU"/>
        </w:rPr>
        <w:t xml:space="preserve"> – равномерное.</w:t>
      </w:r>
    </w:p>
    <w:p w:rsidR="003C520C" w:rsidRPr="003C520C" w:rsidRDefault="003C520C" w:rsidP="003C520C">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Из зарубежных фирм, изготавливающих разветвители, можно отметить </w:t>
      </w:r>
      <w:proofErr w:type="gramStart"/>
      <w:r w:rsidRPr="003C520C">
        <w:rPr>
          <w:rFonts w:ascii="Arial" w:eastAsia="Times New Roman" w:hAnsi="Arial" w:cs="Arial"/>
          <w:color w:val="343434"/>
          <w:sz w:val="23"/>
          <w:szCs w:val="23"/>
          <w:lang w:eastAsia="ru-RU"/>
        </w:rPr>
        <w:t>следующие</w:t>
      </w:r>
      <w:proofErr w:type="gramEnd"/>
      <w:r w:rsidRPr="003C520C">
        <w:rPr>
          <w:rFonts w:ascii="Arial" w:eastAsia="Times New Roman" w:hAnsi="Arial" w:cs="Arial"/>
          <w:color w:val="343434"/>
          <w:sz w:val="23"/>
          <w:szCs w:val="23"/>
          <w:lang w:eastAsia="ru-RU"/>
        </w:rPr>
        <w:t>: Plank Optoelectronics Inc,</w:t>
      </w:r>
      <w:r w:rsidRPr="003C520C">
        <w:rPr>
          <w:rFonts w:ascii="Arial" w:eastAsia="Times New Roman" w:hAnsi="Arial" w:cs="Arial"/>
          <w:color w:val="009900"/>
          <w:sz w:val="23"/>
          <w:szCs w:val="23"/>
          <w:u w:val="single"/>
          <w:bdr w:val="single" w:sz="6" w:space="0" w:color="auto" w:frame="1"/>
          <w:lang w:eastAsia="ru-RU"/>
        </w:rPr>
        <w:t>Fiber Optic Communications</w:t>
      </w:r>
      <w:r w:rsidRPr="003C520C">
        <w:rPr>
          <w:rFonts w:ascii="Arial" w:eastAsia="Times New Roman" w:hAnsi="Arial" w:cs="Arial"/>
          <w:color w:val="343434"/>
          <w:sz w:val="23"/>
          <w:szCs w:val="23"/>
          <w:lang w:eastAsia="ru-RU"/>
        </w:rPr>
        <w:t> Inc, KRONE AG, Aicoa Fujikura, AFO, Gould Fiber Optics Division u Alliance Fiber Optic Products. Следует заметить, что зарубежные компании выпускают разветвители большой номенклатуры от 1х2 до 16х16, причем они могут быть как широкополосными: </w:t>
      </w:r>
      <w:r w:rsidRPr="003C520C">
        <w:rPr>
          <w:rFonts w:ascii="Arial" w:eastAsia="Times New Roman" w:hAnsi="Arial" w:cs="Arial"/>
          <w:color w:val="343434"/>
          <w:sz w:val="23"/>
          <w:szCs w:val="23"/>
          <w:u w:val="single"/>
          <w:lang w:eastAsia="ru-RU"/>
        </w:rPr>
        <w:t>+</w:t>
      </w:r>
      <w:r w:rsidRPr="003C520C">
        <w:rPr>
          <w:rFonts w:ascii="Arial" w:eastAsia="Times New Roman" w:hAnsi="Arial" w:cs="Arial"/>
          <w:color w:val="343434"/>
          <w:sz w:val="23"/>
          <w:szCs w:val="23"/>
          <w:lang w:eastAsia="ru-RU"/>
        </w:rPr>
        <w:t> 40 нм, так и двухоконными с рабочими длинами волн 1310 </w:t>
      </w:r>
      <w:r w:rsidRPr="003C520C">
        <w:rPr>
          <w:rFonts w:ascii="Arial" w:eastAsia="Times New Roman" w:hAnsi="Arial" w:cs="Arial"/>
          <w:color w:val="343434"/>
          <w:sz w:val="23"/>
          <w:szCs w:val="23"/>
          <w:u w:val="single"/>
          <w:lang w:eastAsia="ru-RU"/>
        </w:rPr>
        <w:t>+</w:t>
      </w:r>
      <w:r w:rsidRPr="003C520C">
        <w:rPr>
          <w:rFonts w:ascii="Arial" w:eastAsia="Times New Roman" w:hAnsi="Arial" w:cs="Arial"/>
          <w:color w:val="343434"/>
          <w:sz w:val="23"/>
          <w:szCs w:val="23"/>
          <w:lang w:eastAsia="ru-RU"/>
        </w:rPr>
        <w:t> 40 нм и 1550 </w:t>
      </w:r>
      <w:r w:rsidRPr="003C520C">
        <w:rPr>
          <w:rFonts w:ascii="Arial" w:eastAsia="Times New Roman" w:hAnsi="Arial" w:cs="Arial"/>
          <w:color w:val="343434"/>
          <w:sz w:val="23"/>
          <w:szCs w:val="23"/>
          <w:u w:val="single"/>
          <w:lang w:eastAsia="ru-RU"/>
        </w:rPr>
        <w:t>+</w:t>
      </w:r>
      <w:r w:rsidRPr="003C520C">
        <w:rPr>
          <w:rFonts w:ascii="Arial" w:eastAsia="Times New Roman" w:hAnsi="Arial" w:cs="Arial"/>
          <w:color w:val="343434"/>
          <w:sz w:val="23"/>
          <w:szCs w:val="23"/>
          <w:lang w:eastAsia="ru-RU"/>
        </w:rPr>
        <w:t> 40 нм.</w:t>
      </w:r>
    </w:p>
    <w:p w:rsidR="003C520C" w:rsidRPr="003C520C" w:rsidRDefault="003C520C" w:rsidP="003C520C">
      <w:pPr>
        <w:spacing w:after="0" w:line="240" w:lineRule="auto"/>
        <w:rPr>
          <w:rFonts w:ascii="Times New Roman" w:eastAsia="Times New Roman" w:hAnsi="Times New Roman" w:cs="Times New Roman"/>
          <w:sz w:val="24"/>
          <w:szCs w:val="24"/>
          <w:lang w:eastAsia="ru-RU"/>
        </w:rPr>
      </w:pPr>
      <w:r w:rsidRPr="003C520C">
        <w:rPr>
          <w:rFonts w:ascii="Arial" w:eastAsia="Times New Roman" w:hAnsi="Arial" w:cs="Arial"/>
          <w:color w:val="343434"/>
          <w:sz w:val="23"/>
          <w:szCs w:val="23"/>
          <w:lang w:eastAsia="ru-RU"/>
        </w:rPr>
        <w:br/>
      </w:r>
    </w:p>
    <w:p w:rsidR="003C520C" w:rsidRPr="003C520C" w:rsidRDefault="003C520C" w:rsidP="003C520C">
      <w:pPr>
        <w:shd w:val="clear" w:color="auto" w:fill="FFFFFF"/>
        <w:spacing w:before="100" w:beforeAutospacing="1" w:after="100" w:afterAutospacing="1" w:line="313" w:lineRule="atLeast"/>
        <w:jc w:val="both"/>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Таблица 12.4 – Параметры </w:t>
      </w:r>
      <w:proofErr w:type="gramStart"/>
      <w:r w:rsidRPr="003C520C">
        <w:rPr>
          <w:rFonts w:ascii="Arial" w:eastAsia="Times New Roman" w:hAnsi="Arial" w:cs="Arial"/>
          <w:color w:val="343434"/>
          <w:sz w:val="23"/>
          <w:szCs w:val="23"/>
          <w:lang w:eastAsia="ru-RU"/>
        </w:rPr>
        <w:t>зарубежных</w:t>
      </w:r>
      <w:proofErr w:type="gramEnd"/>
      <w:r w:rsidRPr="003C520C">
        <w:rPr>
          <w:rFonts w:ascii="Arial" w:eastAsia="Times New Roman" w:hAnsi="Arial" w:cs="Arial"/>
          <w:color w:val="343434"/>
          <w:sz w:val="23"/>
          <w:szCs w:val="23"/>
          <w:lang w:eastAsia="ru-RU"/>
        </w:rPr>
        <w:t xml:space="preserve"> волоконно-оптических разветвителей</w:t>
      </w:r>
    </w:p>
    <w:tbl>
      <w:tblPr>
        <w:tblW w:w="9645" w:type="dxa"/>
        <w:jc w:val="center"/>
        <w:tblCellSpacing w:w="0" w:type="dxa"/>
        <w:tblCellMar>
          <w:left w:w="0" w:type="dxa"/>
          <w:right w:w="0" w:type="dxa"/>
        </w:tblCellMar>
        <w:tblLook w:val="04A0" w:firstRow="1" w:lastRow="0" w:firstColumn="1" w:lastColumn="0" w:noHBand="0" w:noVBand="1"/>
      </w:tblPr>
      <w:tblGrid>
        <w:gridCol w:w="1465"/>
        <w:gridCol w:w="1614"/>
        <w:gridCol w:w="1138"/>
        <w:gridCol w:w="1070"/>
        <w:gridCol w:w="522"/>
        <w:gridCol w:w="522"/>
        <w:gridCol w:w="522"/>
        <w:gridCol w:w="1094"/>
        <w:gridCol w:w="1698"/>
      </w:tblGrid>
      <w:tr w:rsidR="003C520C" w:rsidRPr="003C520C" w:rsidTr="003C520C">
        <w:trPr>
          <w:tblCellSpacing w:w="0" w:type="dxa"/>
          <w:jc w:val="center"/>
        </w:trPr>
        <w:tc>
          <w:tcPr>
            <w:tcW w:w="1465" w:type="dxa"/>
            <w:vMerge w:val="restart"/>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Компания</w:t>
            </w:r>
          </w:p>
        </w:tc>
        <w:tc>
          <w:tcPr>
            <w:tcW w:w="1614" w:type="dxa"/>
            <w:vMerge w:val="restart"/>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Конфигурация</w:t>
            </w:r>
          </w:p>
        </w:tc>
        <w:tc>
          <w:tcPr>
            <w:tcW w:w="1138" w:type="dxa"/>
            <w:vMerge w:val="restart"/>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Рабочая длина волны, нм</w:t>
            </w:r>
          </w:p>
        </w:tc>
        <w:tc>
          <w:tcPr>
            <w:tcW w:w="1070" w:type="dxa"/>
            <w:vMerge w:val="restart"/>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Диапазон длин волн, нм</w:t>
            </w:r>
          </w:p>
        </w:tc>
        <w:tc>
          <w:tcPr>
            <w:tcW w:w="1566" w:type="dxa"/>
            <w:gridSpan w:val="3"/>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Оптические потери, дБ, не более</w:t>
            </w:r>
          </w:p>
        </w:tc>
        <w:tc>
          <w:tcPr>
            <w:tcW w:w="1094" w:type="dxa"/>
            <w:vMerge w:val="restart"/>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3C520C">
              <w:rPr>
                <w:rFonts w:ascii="Arial" w:eastAsia="Times New Roman" w:hAnsi="Arial" w:cs="Arial"/>
                <w:color w:val="343434"/>
                <w:sz w:val="24"/>
                <w:szCs w:val="24"/>
                <w:lang w:eastAsia="ru-RU"/>
              </w:rPr>
              <w:t>Направ-ленность</w:t>
            </w:r>
            <w:proofErr w:type="gramEnd"/>
            <w:r w:rsidRPr="003C520C">
              <w:rPr>
                <w:rFonts w:ascii="Arial" w:eastAsia="Times New Roman" w:hAnsi="Arial" w:cs="Arial"/>
                <w:color w:val="343434"/>
                <w:sz w:val="24"/>
                <w:szCs w:val="24"/>
                <w:lang w:eastAsia="ru-RU"/>
              </w:rPr>
              <w:t>, дБ</w:t>
            </w:r>
          </w:p>
        </w:tc>
        <w:tc>
          <w:tcPr>
            <w:tcW w:w="1698" w:type="dxa"/>
            <w:vMerge w:val="restart"/>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Размеры защитного корпуса</w:t>
            </w:r>
          </w:p>
        </w:tc>
      </w:tr>
      <w:tr w:rsidR="003C520C" w:rsidRPr="003C520C" w:rsidTr="003C520C">
        <w:trPr>
          <w:tblCellSpacing w:w="0" w:type="dxa"/>
          <w:jc w:val="center"/>
        </w:trPr>
        <w:tc>
          <w:tcPr>
            <w:tcW w:w="0" w:type="auto"/>
            <w:vMerge/>
            <w:tcBorders>
              <w:top w:val="nil"/>
              <w:left w:val="nil"/>
              <w:bottom w:val="nil"/>
              <w:right w:val="nil"/>
            </w:tcBorders>
            <w:vAlign w:val="center"/>
            <w:hideMark/>
          </w:tcPr>
          <w:p w:rsidR="003C520C" w:rsidRPr="003C520C" w:rsidRDefault="003C520C" w:rsidP="003C520C">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3C520C" w:rsidRPr="003C520C" w:rsidRDefault="003C520C" w:rsidP="003C520C">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3C520C" w:rsidRPr="003C520C" w:rsidRDefault="003C520C" w:rsidP="003C520C">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3C520C" w:rsidRPr="003C520C" w:rsidRDefault="003C520C" w:rsidP="003C520C">
            <w:pPr>
              <w:spacing w:after="0" w:line="240" w:lineRule="auto"/>
              <w:rPr>
                <w:rFonts w:ascii="Arial" w:eastAsia="Times New Roman" w:hAnsi="Arial" w:cs="Arial"/>
                <w:color w:val="343434"/>
                <w:sz w:val="24"/>
                <w:szCs w:val="24"/>
                <w:lang w:eastAsia="ru-RU"/>
              </w:rPr>
            </w:pP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А</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Б</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w:t>
            </w:r>
          </w:p>
        </w:tc>
        <w:tc>
          <w:tcPr>
            <w:tcW w:w="0" w:type="auto"/>
            <w:vMerge/>
            <w:tcBorders>
              <w:top w:val="nil"/>
              <w:left w:val="nil"/>
              <w:bottom w:val="nil"/>
              <w:right w:val="nil"/>
            </w:tcBorders>
            <w:vAlign w:val="center"/>
            <w:hideMark/>
          </w:tcPr>
          <w:p w:rsidR="003C520C" w:rsidRPr="003C520C" w:rsidRDefault="003C520C" w:rsidP="003C520C">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3C520C" w:rsidRPr="003C520C" w:rsidRDefault="003C520C" w:rsidP="003C520C">
            <w:pPr>
              <w:spacing w:after="0" w:line="240" w:lineRule="auto"/>
              <w:rPr>
                <w:rFonts w:ascii="Arial" w:eastAsia="Times New Roman" w:hAnsi="Arial" w:cs="Arial"/>
                <w:color w:val="343434"/>
                <w:sz w:val="24"/>
                <w:szCs w:val="24"/>
                <w:lang w:eastAsia="ru-RU"/>
              </w:rPr>
            </w:pP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1х2,2х2 стандартный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633, 830, 1310, 1480 или 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0,06</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0,15</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1х2,2х2 двухоконный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1х2,2х2 однооконный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1х3</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0,15</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0,25</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3х3</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Nx4 (N=1,2,4)</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10x80x100</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Nx8 (N=1,2,8)</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10x100x140</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Nx16 (N=1,2,16)</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12x120x160</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1x3</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0,15</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0,25</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Plank Opto-electronics</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3x3</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0,2</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0,3</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9,5x12x95</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AFO</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 2x2</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0,08</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AFO</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 2x2</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Autospacing="1" w:after="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009900"/>
                <w:sz w:val="24"/>
                <w:szCs w:val="24"/>
                <w:u w:val="single"/>
                <w:bdr w:val="single" w:sz="6" w:space="0" w:color="auto" w:frame="1"/>
                <w:lang w:eastAsia="ru-RU"/>
              </w:rPr>
              <w:t>Alcoa Fujikura</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 2x2</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1260-1580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0,4</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AFOP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 2x2</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lastRenderedPageBreak/>
              <w:t>AFOP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 2x2</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AFOP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1x8, 1x16</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Gould Fiber Optics Div.</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от 1х2 до 16х16</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0,1</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Gould Fiber Optics Div.</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от 1х2 до 16х16</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1200-1600</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KRONE</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1x2, 2x2 стандартный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w:t>
            </w:r>
          </w:p>
        </w:tc>
        <w:tc>
          <w:tcPr>
            <w:tcW w:w="107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8x11x76 или</w:t>
            </w:r>
            <w:proofErr w:type="gramStart"/>
            <w:r w:rsidRPr="003C520C">
              <w:rPr>
                <w:rFonts w:ascii="Arial" w:eastAsia="Times New Roman" w:hAnsi="Arial" w:cs="Arial"/>
                <w:color w:val="343434"/>
                <w:sz w:val="24"/>
                <w:szCs w:val="24"/>
                <w:lang w:eastAsia="ru-RU"/>
              </w:rPr>
              <w:t>9</w:t>
            </w:r>
            <w:proofErr w:type="gramEnd"/>
            <w:r w:rsidRPr="003C520C">
              <w:rPr>
                <w:rFonts w:ascii="Arial" w:eastAsia="Times New Roman" w:hAnsi="Arial" w:cs="Arial"/>
                <w:color w:val="343434"/>
                <w:sz w:val="24"/>
                <w:szCs w:val="24"/>
                <w:lang w:eastAsia="ru-RU"/>
              </w:rPr>
              <w:t>,5x18x100</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KRONE</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 однооконный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8x11x76 или</w:t>
            </w:r>
            <w:proofErr w:type="gramStart"/>
            <w:r w:rsidRPr="003C520C">
              <w:rPr>
                <w:rFonts w:ascii="Arial" w:eastAsia="Times New Roman" w:hAnsi="Arial" w:cs="Arial"/>
                <w:color w:val="343434"/>
                <w:sz w:val="24"/>
                <w:szCs w:val="24"/>
                <w:lang w:eastAsia="ru-RU"/>
              </w:rPr>
              <w:t>9</w:t>
            </w:r>
            <w:proofErr w:type="gramEnd"/>
            <w:r w:rsidRPr="003C520C">
              <w:rPr>
                <w:rFonts w:ascii="Arial" w:eastAsia="Times New Roman" w:hAnsi="Arial" w:cs="Arial"/>
                <w:color w:val="343434"/>
                <w:sz w:val="24"/>
                <w:szCs w:val="24"/>
                <w:lang w:eastAsia="ru-RU"/>
              </w:rPr>
              <w:t>,5x18x100</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KRONE</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 двухоконный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522"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094"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8x11x76 или</w:t>
            </w:r>
            <w:proofErr w:type="gramStart"/>
            <w:r w:rsidRPr="003C520C">
              <w:rPr>
                <w:rFonts w:ascii="Arial" w:eastAsia="Times New Roman" w:hAnsi="Arial" w:cs="Arial"/>
                <w:color w:val="343434"/>
                <w:sz w:val="24"/>
                <w:szCs w:val="24"/>
                <w:lang w:eastAsia="ru-RU"/>
              </w:rPr>
              <w:t>9</w:t>
            </w:r>
            <w:proofErr w:type="gramEnd"/>
            <w:r w:rsidRPr="003C520C">
              <w:rPr>
                <w:rFonts w:ascii="Arial" w:eastAsia="Times New Roman" w:hAnsi="Arial" w:cs="Arial"/>
                <w:color w:val="343434"/>
                <w:sz w:val="24"/>
                <w:szCs w:val="24"/>
                <w:lang w:eastAsia="ru-RU"/>
              </w:rPr>
              <w:t>,5x18x100</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 однооконный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 однооконный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2х2 однооконный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2х2 однооконный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 двухоконный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0,6</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1х2 двухоконный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2х2 двухоконный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2х2 двухоконный</w:t>
            </w:r>
          </w:p>
        </w:tc>
        <w:tc>
          <w:tcPr>
            <w:tcW w:w="113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22"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10x120x97</w:t>
            </w:r>
          </w:p>
        </w:tc>
      </w:tr>
      <w:tr w:rsidR="003C520C" w:rsidRPr="003C520C" w:rsidTr="003C520C">
        <w:trPr>
          <w:tblCellSpacing w:w="0" w:type="dxa"/>
          <w:jc w:val="center"/>
        </w:trPr>
        <w:tc>
          <w:tcPr>
            <w:tcW w:w="146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1х3 однооконный</w:t>
            </w:r>
          </w:p>
        </w:tc>
        <w:tc>
          <w:tcPr>
            <w:tcW w:w="113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1,5</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13x63x114</w:t>
            </w:r>
          </w:p>
        </w:tc>
      </w:tr>
      <w:tr w:rsidR="003C520C" w:rsidRPr="003C520C" w:rsidTr="003C520C">
        <w:trPr>
          <w:tblCellSpacing w:w="0" w:type="dxa"/>
          <w:jc w:val="center"/>
        </w:trPr>
        <w:tc>
          <w:tcPr>
            <w:tcW w:w="146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1х3 однооконный</w:t>
            </w:r>
          </w:p>
        </w:tc>
        <w:tc>
          <w:tcPr>
            <w:tcW w:w="113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1,6</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13x63x114</w:t>
            </w:r>
          </w:p>
        </w:tc>
      </w:tr>
      <w:tr w:rsidR="003C520C" w:rsidRPr="003C520C" w:rsidTr="003C520C">
        <w:trPr>
          <w:tblCellSpacing w:w="0" w:type="dxa"/>
          <w:jc w:val="center"/>
        </w:trPr>
        <w:tc>
          <w:tcPr>
            <w:tcW w:w="146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1х3 двухоконный</w:t>
            </w:r>
          </w:p>
        </w:tc>
        <w:tc>
          <w:tcPr>
            <w:tcW w:w="113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1,8</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13x63x114</w:t>
            </w:r>
          </w:p>
        </w:tc>
      </w:tr>
      <w:tr w:rsidR="003C520C" w:rsidRPr="003C520C" w:rsidTr="003C520C">
        <w:trPr>
          <w:tblCellSpacing w:w="0" w:type="dxa"/>
          <w:jc w:val="center"/>
        </w:trPr>
        <w:tc>
          <w:tcPr>
            <w:tcW w:w="146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1х3 двухоконный</w:t>
            </w:r>
          </w:p>
        </w:tc>
        <w:tc>
          <w:tcPr>
            <w:tcW w:w="113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13x63x114</w:t>
            </w:r>
          </w:p>
        </w:tc>
      </w:tr>
      <w:tr w:rsidR="003C520C" w:rsidRPr="003C520C" w:rsidTr="003C520C">
        <w:trPr>
          <w:tblCellSpacing w:w="0" w:type="dxa"/>
          <w:jc w:val="center"/>
        </w:trPr>
        <w:tc>
          <w:tcPr>
            <w:tcW w:w="146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2х3 однооконный</w:t>
            </w:r>
          </w:p>
        </w:tc>
        <w:tc>
          <w:tcPr>
            <w:tcW w:w="113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0,9</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1,6</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13x63x114</w:t>
            </w:r>
          </w:p>
        </w:tc>
      </w:tr>
      <w:tr w:rsidR="003C520C" w:rsidRPr="003C520C" w:rsidTr="003C520C">
        <w:trPr>
          <w:tblCellSpacing w:w="0" w:type="dxa"/>
          <w:jc w:val="center"/>
        </w:trPr>
        <w:tc>
          <w:tcPr>
            <w:tcW w:w="146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AMP</w:t>
            </w:r>
          </w:p>
        </w:tc>
        <w:tc>
          <w:tcPr>
            <w:tcW w:w="161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2х3 однооконный</w:t>
            </w:r>
          </w:p>
        </w:tc>
        <w:tc>
          <w:tcPr>
            <w:tcW w:w="113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1310,1550</w:t>
            </w:r>
          </w:p>
        </w:tc>
        <w:tc>
          <w:tcPr>
            <w:tcW w:w="107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1,7</w:t>
            </w:r>
          </w:p>
        </w:tc>
        <w:tc>
          <w:tcPr>
            <w:tcW w:w="522"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t>
            </w:r>
          </w:p>
        </w:tc>
        <w:tc>
          <w:tcPr>
            <w:tcW w:w="1094"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&gt;55</w:t>
            </w:r>
          </w:p>
        </w:tc>
        <w:tc>
          <w:tcPr>
            <w:tcW w:w="1698"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13x63x114</w:t>
            </w:r>
          </w:p>
        </w:tc>
      </w:tr>
    </w:tbl>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 xml:space="preserve">12.3 Конструкции и технологии изготовления </w:t>
      </w:r>
      <w:proofErr w:type="gramStart"/>
      <w:r w:rsidRPr="003C520C">
        <w:rPr>
          <w:rFonts w:ascii="Arial" w:eastAsia="Times New Roman" w:hAnsi="Arial" w:cs="Arial"/>
          <w:b/>
          <w:bCs/>
          <w:color w:val="343434"/>
          <w:sz w:val="23"/>
          <w:szCs w:val="23"/>
          <w:lang w:eastAsia="ru-RU"/>
        </w:rPr>
        <w:t>неселективных</w:t>
      </w:r>
      <w:proofErr w:type="gramEnd"/>
      <w:r w:rsidRPr="003C520C">
        <w:rPr>
          <w:rFonts w:ascii="Arial" w:eastAsia="Times New Roman" w:hAnsi="Arial" w:cs="Arial"/>
          <w:b/>
          <w:bCs/>
          <w:color w:val="343434"/>
          <w:sz w:val="23"/>
          <w:szCs w:val="23"/>
          <w:lang w:eastAsia="ru-RU"/>
        </w:rPr>
        <w:t xml:space="preserve"> разветвителей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Существуют различные технологии производства оптических ответвителей, наиболее популярной из которых является технология сплавленного биконического соединения. Согласно этой технологии оптические волокна, образующие входные и выходные </w:t>
      </w:r>
      <w:r w:rsidRPr="003C520C">
        <w:rPr>
          <w:rFonts w:ascii="Arial" w:eastAsia="Times New Roman" w:hAnsi="Arial" w:cs="Arial"/>
          <w:color w:val="343434"/>
          <w:sz w:val="23"/>
          <w:szCs w:val="23"/>
          <w:lang w:eastAsia="ru-RU"/>
        </w:rPr>
        <w:lastRenderedPageBreak/>
        <w:t>порты, сплавляются в монолитную конструкцию. Технология изготовления такого разветвителя такова: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сначала осуществляется предварительная подготовка к сварке волокон: удаление с оптических волокон внешнего защитного акрилатного покрытия механическим способом на коротком участке, тщательная очистка и обеспечение плотного контакта между ними, что можно сделать, например, скручивая волокна;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подготовленные ОВ затем фиксируются на устройстве, обеспечивающем их растяжение в процессе сварки;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 затем проводится электродуговая сварка волокон в месте их наибольшего взаимного контакта, например, в точке скрутки. При этом волокна плавятся в однородную массу и вытягиваются, образуя (конструктивно) биконическое соединение с монолитной оптической средой, проходя через которую излучение из сердцевины любого волокна выходных портов может проходить на выход через сердцевины других концов. Таким </w:t>
      </w:r>
      <w:proofErr w:type="gramStart"/>
      <w:r w:rsidRPr="003C520C">
        <w:rPr>
          <w:rFonts w:ascii="Arial" w:eastAsia="Times New Roman" w:hAnsi="Arial" w:cs="Arial"/>
          <w:color w:val="343434"/>
          <w:sz w:val="23"/>
          <w:szCs w:val="23"/>
          <w:lang w:eastAsia="ru-RU"/>
        </w:rPr>
        <w:t>образом</w:t>
      </w:r>
      <w:proofErr w:type="gramEnd"/>
      <w:r w:rsidRPr="003C520C">
        <w:rPr>
          <w:rFonts w:ascii="Arial" w:eastAsia="Times New Roman" w:hAnsi="Arial" w:cs="Arial"/>
          <w:color w:val="343434"/>
          <w:sz w:val="23"/>
          <w:szCs w:val="23"/>
          <w:lang w:eastAsia="ru-RU"/>
        </w:rPr>
        <w:t xml:space="preserve"> формируется неразъемное соединение оптических волокон в разветвители Х-типа (2х2), обеспечивающим заданное распределение выходной мощности.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Многомодовые разветвители изготавливаются из отечественного многомодового градиентного волокна типа ККГ 50/125 и импортного многомодового градиентного волокна Corning 50/125 CPC6, Fujikura G-50/125 и волокна компании  Plasma (ФРГ), </w:t>
      </w:r>
      <w:proofErr w:type="gramStart"/>
      <w:r w:rsidRPr="003C520C">
        <w:rPr>
          <w:rFonts w:ascii="Arial" w:eastAsia="Times New Roman" w:hAnsi="Arial" w:cs="Arial"/>
          <w:color w:val="343434"/>
          <w:sz w:val="23"/>
          <w:szCs w:val="23"/>
          <w:lang w:eastAsia="ru-RU"/>
        </w:rPr>
        <w:t>удовлетворяющих</w:t>
      </w:r>
      <w:proofErr w:type="gramEnd"/>
      <w:r w:rsidRPr="003C520C">
        <w:rPr>
          <w:rFonts w:ascii="Arial" w:eastAsia="Times New Roman" w:hAnsi="Arial" w:cs="Arial"/>
          <w:color w:val="343434"/>
          <w:sz w:val="23"/>
          <w:szCs w:val="23"/>
          <w:lang w:eastAsia="ru-RU"/>
        </w:rPr>
        <w:t xml:space="preserve"> требованиям стандарта ITU-T Rec. G.651. В настоящее время отрабатывается технология изготовления разветвителей из импортного многомодового градиентного волокна Corning 62,5/125 CPC6 и Fujikura G-62,5/125. Подготовка к сварке многомодовых волокон имеет свои особенности из-за большого диаметра их сердцевины, равного 50 или 62,5 мкм. Поэтому используются различные методы утончения оптических волокон вместе их взаимного контакта, например, химическое травление плавиковой кислотой [5].</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Одномодовые разветвители изготавливаются из импортного одномодового волокна Corning SMF-28TM CPC6 или Fujikura SM-9/125, </w:t>
      </w:r>
      <w:proofErr w:type="gramStart"/>
      <w:r w:rsidRPr="003C520C">
        <w:rPr>
          <w:rFonts w:ascii="Arial" w:eastAsia="Times New Roman" w:hAnsi="Arial" w:cs="Arial"/>
          <w:color w:val="343434"/>
          <w:sz w:val="23"/>
          <w:szCs w:val="23"/>
          <w:lang w:eastAsia="ru-RU"/>
        </w:rPr>
        <w:t>удовлетворяющих</w:t>
      </w:r>
      <w:proofErr w:type="gramEnd"/>
      <w:r w:rsidRPr="003C520C">
        <w:rPr>
          <w:rFonts w:ascii="Arial" w:eastAsia="Times New Roman" w:hAnsi="Arial" w:cs="Arial"/>
          <w:color w:val="343434"/>
          <w:sz w:val="23"/>
          <w:szCs w:val="23"/>
          <w:lang w:eastAsia="ru-RU"/>
        </w:rPr>
        <w:t xml:space="preserve"> требованиям стандарта ITU-T Rec. G.652. При выборе типа оптического волокна для </w:t>
      </w:r>
      <w:proofErr w:type="gramStart"/>
      <w:r w:rsidRPr="003C520C">
        <w:rPr>
          <w:rFonts w:ascii="Arial" w:eastAsia="Times New Roman" w:hAnsi="Arial" w:cs="Arial"/>
          <w:color w:val="343434"/>
          <w:sz w:val="23"/>
          <w:szCs w:val="23"/>
          <w:lang w:eastAsia="ru-RU"/>
        </w:rPr>
        <w:t>разветвителя</w:t>
      </w:r>
      <w:proofErr w:type="gramEnd"/>
      <w:r w:rsidRPr="003C520C">
        <w:rPr>
          <w:rFonts w:ascii="Arial" w:eastAsia="Times New Roman" w:hAnsi="Arial" w:cs="Arial"/>
          <w:color w:val="343434"/>
          <w:sz w:val="23"/>
          <w:szCs w:val="23"/>
          <w:lang w:eastAsia="ru-RU"/>
        </w:rPr>
        <w:t xml:space="preserve"> прежде всего необходимо учитывать тип волокна в основном оптическом канале, в котором разветвитель устанавливается, так как средний диаметр модового поля оптических волокон, изготавливаемых компаниями Corning и Fujikura, может отличаться больше чем на 10%, нужно учитывать также, что и одномодовые оптические волокна компании Fujikura могут изготавливаться с различными номинальными диаметрами сердцевины: 9 мкм (SM-9/125) и 10 мкм (SM-10/125). Правильный выбор оптического волокна для разветвителя позволит лучше согласовать ввод в него излучения и тем самым уменьшить потери в нем.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В процессе сварки волокон в одно из них вводится излучение соответствующей длины волны, а на выходных портах устанавливаются измерители мощности. В процессе нагревания и сварки оптических волокон производится вытягивание нагретой зоны с образованием конических участков симметрично месту сварки. </w:t>
      </w:r>
      <w:r w:rsidRPr="003C520C">
        <w:rPr>
          <w:rFonts w:ascii="Arial" w:eastAsia="Times New Roman" w:hAnsi="Arial" w:cs="Arial"/>
          <w:color w:val="343434"/>
          <w:sz w:val="23"/>
          <w:szCs w:val="23"/>
          <w:lang w:eastAsia="ru-RU"/>
        </w:rPr>
        <w:lastRenderedPageBreak/>
        <w:t>Параметры конических участков определяют степень распределения оптической мощности между волокнами выходных портов. Вытягивание нагретой зоны свариваемых волокон разветвителя проводят до тех пор, пока не будет достигнуто требуемое относительное распределение выходной мощности, после чего процесс сварки оптических волокон прекращается.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Место сварки оптических волокон разветвителя покрывается защитным покрытием, закрепляется в кварцевой трубке или на кварцевой подложке и герметизируется эпоксидным компаундом. По завершении процесса упрочнение места сварки образуется сварной модуль длиной 40-50 мм и диаметром 2,5- 4 мм с волокнами портов требуемой длины, имеющими защитное покрытие диаметром 0,25 мм.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t>Сварные</w:t>
      </w:r>
      <w:proofErr w:type="gramEnd"/>
      <w:r w:rsidRPr="003C520C">
        <w:rPr>
          <w:rFonts w:ascii="Arial" w:eastAsia="Times New Roman" w:hAnsi="Arial" w:cs="Arial"/>
          <w:color w:val="343434"/>
          <w:sz w:val="23"/>
          <w:szCs w:val="23"/>
          <w:lang w:eastAsia="ru-RU"/>
        </w:rPr>
        <w:t xml:space="preserve"> разветвители обоих типов (X и Y) обладают следующими важными достоинствами:</w:t>
      </w:r>
    </w:p>
    <w:p w:rsidR="003C520C" w:rsidRPr="003C520C" w:rsidRDefault="003C520C" w:rsidP="003C520C">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высокой однородностью и, следовательно, стабильностью параметров;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механической прочностью, создающей предпосылки для их высокой надежности;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относительно малыми размерами сплавного модуля разветвителя.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t>Применяемые в настоящее время конструкции сварных оптических разветвителей обеспечивают эксплуатацию их при температуре от –40</w:t>
      </w:r>
      <w:r w:rsidRPr="003C520C">
        <w:rPr>
          <w:rFonts w:ascii="Arial" w:eastAsia="Times New Roman" w:hAnsi="Arial" w:cs="Arial"/>
          <w:color w:val="343434"/>
          <w:sz w:val="23"/>
          <w:szCs w:val="23"/>
          <w:vertAlign w:val="superscript"/>
          <w:lang w:eastAsia="ru-RU"/>
        </w:rPr>
        <w:t>о</w:t>
      </w:r>
      <w:r w:rsidRPr="003C520C">
        <w:rPr>
          <w:rFonts w:ascii="Arial" w:eastAsia="Times New Roman" w:hAnsi="Arial" w:cs="Arial"/>
          <w:color w:val="343434"/>
          <w:sz w:val="23"/>
          <w:szCs w:val="23"/>
          <w:lang w:eastAsia="ru-RU"/>
        </w:rPr>
        <w:t>С до 70</w:t>
      </w:r>
      <w:r w:rsidRPr="003C520C">
        <w:rPr>
          <w:rFonts w:ascii="Arial" w:eastAsia="Times New Roman" w:hAnsi="Arial" w:cs="Arial"/>
          <w:color w:val="343434"/>
          <w:sz w:val="23"/>
          <w:szCs w:val="23"/>
          <w:vertAlign w:val="superscript"/>
          <w:lang w:eastAsia="ru-RU"/>
        </w:rPr>
        <w:t>о</w:t>
      </w:r>
      <w:r w:rsidRPr="003C520C">
        <w:rPr>
          <w:rFonts w:ascii="Arial" w:eastAsia="Times New Roman" w:hAnsi="Arial" w:cs="Arial"/>
          <w:color w:val="343434"/>
          <w:sz w:val="23"/>
          <w:szCs w:val="23"/>
          <w:lang w:eastAsia="ru-RU"/>
        </w:rPr>
        <w:t>С, а хранение при температуре от –50</w:t>
      </w:r>
      <w:r w:rsidRPr="003C520C">
        <w:rPr>
          <w:rFonts w:ascii="Arial" w:eastAsia="Times New Roman" w:hAnsi="Arial" w:cs="Arial"/>
          <w:color w:val="343434"/>
          <w:sz w:val="23"/>
          <w:szCs w:val="23"/>
          <w:vertAlign w:val="superscript"/>
          <w:lang w:eastAsia="ru-RU"/>
        </w:rPr>
        <w:t>о</w:t>
      </w:r>
      <w:r w:rsidRPr="003C520C">
        <w:rPr>
          <w:rFonts w:ascii="Arial" w:eastAsia="Times New Roman" w:hAnsi="Arial" w:cs="Arial"/>
          <w:color w:val="343434"/>
          <w:sz w:val="23"/>
          <w:szCs w:val="23"/>
          <w:lang w:eastAsia="ru-RU"/>
        </w:rPr>
        <w:t>С до 85</w:t>
      </w:r>
      <w:r w:rsidRPr="003C520C">
        <w:rPr>
          <w:rFonts w:ascii="Arial" w:eastAsia="Times New Roman" w:hAnsi="Arial" w:cs="Arial"/>
          <w:color w:val="343434"/>
          <w:sz w:val="23"/>
          <w:szCs w:val="23"/>
          <w:vertAlign w:val="superscript"/>
          <w:lang w:eastAsia="ru-RU"/>
        </w:rPr>
        <w:t>о</w:t>
      </w:r>
      <w:r w:rsidRPr="003C520C">
        <w:rPr>
          <w:rFonts w:ascii="Arial" w:eastAsia="Times New Roman" w:hAnsi="Arial" w:cs="Arial"/>
          <w:color w:val="343434"/>
          <w:sz w:val="23"/>
          <w:szCs w:val="23"/>
          <w:lang w:eastAsia="ru-RU"/>
        </w:rPr>
        <w:t>С. при этом прирост вносимых потерь в разветвителях 1х2, 2х2, 1х3 и 3х3 во всем диапазоне изменения температуры эксплуатации составляет около 0,2 дБ, в разветвителях 1х4, 4х4 – 0,3 дБ, а в разветвителях 1х8 и 2х8 – 0,4</w:t>
      </w:r>
      <w:proofErr w:type="gramEnd"/>
      <w:r w:rsidRPr="003C520C">
        <w:rPr>
          <w:rFonts w:ascii="Arial" w:eastAsia="Times New Roman" w:hAnsi="Arial" w:cs="Arial"/>
          <w:color w:val="343434"/>
          <w:sz w:val="23"/>
          <w:szCs w:val="23"/>
          <w:lang w:eastAsia="ru-RU"/>
        </w:rPr>
        <w:t xml:space="preserve"> дБ. Корпусное исполнение разветвителя обеспечивает его работоспособность при воздействии следующих виброударных нагрузок: 20g в диапазоне частот от 10 до 2000 Гц по трем осям.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Кроме </w:t>
      </w:r>
      <w:proofErr w:type="gramStart"/>
      <w:r w:rsidRPr="003C520C">
        <w:rPr>
          <w:rFonts w:ascii="Arial" w:eastAsia="Times New Roman" w:hAnsi="Arial" w:cs="Arial"/>
          <w:color w:val="343434"/>
          <w:sz w:val="23"/>
          <w:szCs w:val="23"/>
          <w:lang w:eastAsia="ru-RU"/>
        </w:rPr>
        <w:t>сварных</w:t>
      </w:r>
      <w:proofErr w:type="gramEnd"/>
      <w:r w:rsidRPr="003C520C">
        <w:rPr>
          <w:rFonts w:ascii="Arial" w:eastAsia="Times New Roman" w:hAnsi="Arial" w:cs="Arial"/>
          <w:color w:val="343434"/>
          <w:sz w:val="23"/>
          <w:szCs w:val="23"/>
          <w:lang w:eastAsia="ru-RU"/>
        </w:rPr>
        <w:t xml:space="preserve"> разветвителей в волоконно-оптической технике находят применение разветвители, изготовленные другими способами:</w:t>
      </w:r>
    </w:p>
    <w:p w:rsidR="003C520C" w:rsidRPr="003C520C" w:rsidRDefault="003C520C" w:rsidP="003C520C">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разветвители с градиентными линзами;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разветвители с расщеплением пучка частично отражающими металлическими и диэлектрическими зеркалами;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разветвители с ветвящейся структурой, сформированной путем склеивания выходных волокон вдоль ошлифованных под малым углом сердцевин и соединения с торцом волокна входного порта;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 </w:t>
      </w:r>
      <w:proofErr w:type="gramStart"/>
      <w:r w:rsidRPr="003C520C">
        <w:rPr>
          <w:rFonts w:ascii="Arial" w:eastAsia="Times New Roman" w:hAnsi="Arial" w:cs="Arial"/>
          <w:color w:val="343434"/>
          <w:sz w:val="23"/>
          <w:szCs w:val="23"/>
          <w:lang w:eastAsia="ru-RU"/>
        </w:rPr>
        <w:t>звездообразные</w:t>
      </w:r>
      <w:proofErr w:type="gramEnd"/>
      <w:r w:rsidRPr="003C520C">
        <w:rPr>
          <w:rFonts w:ascii="Arial" w:eastAsia="Times New Roman" w:hAnsi="Arial" w:cs="Arial"/>
          <w:color w:val="343434"/>
          <w:sz w:val="23"/>
          <w:szCs w:val="23"/>
          <w:lang w:eastAsia="ru-RU"/>
        </w:rPr>
        <w:t xml:space="preserve"> разветвители со сферическим зеркалом, установленным напротив торца пучка, образованного оптическими волокнами портов.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lastRenderedPageBreak/>
        <w:t>В основу устройства последних положено сферическое зеркало, относительно которого на одинаковых расстояниях от центра кривизны, как показано на рисунке 12.3, расположены волокна.</w:t>
      </w:r>
      <w:proofErr w:type="gramEnd"/>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Световой поток, выходя из какого-либо волокна, расширяется и отражается от зеркала. Отраженный луч фокусируется и заводится во второе волокно. Конус отражения 1:1 совпадает с конусом падения, точка фокусировки – зеркально симметричная по отношению к точке выхода падающего пучка. При вращении зеркала меняется кривизна и вместе с ней – траектории пучков. Таким образом, свет от входного волокна может быть направлен в любое из приемных волокон в зависимости от положения зеркала. В действительности мы имеем дело с переключателем, позволяющим направлять световой сигнал в одно из двух принимающих волокон.</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На эффективность работы разветвителя влияют следующие факторы:</w:t>
      </w:r>
    </w:p>
    <w:p w:rsidR="003C520C" w:rsidRPr="003C520C" w:rsidRDefault="003C520C" w:rsidP="003C520C">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радиус зеркала;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показатель преломления среды, размещенной между волокном и зеркалом;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диаметр сердцевины волокна и апертура;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угол между волокном и осью зеркала;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расстояние между волокнами.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Радиус зеркала может быть оптимизирован в зависимости от применяемого волокна, но на практике используется радиус компромиссной величины, адаптированный для широкого спектра размеров волокон и апертур. Радиус зеркала 9,2 мм обеспечивает приемлемую эффективность работы с обычными размерами сердцевин многомодовых волокон (от 50 до 100 мкм) при размещении волокон в виде параллельного массива. Наклонное расположение волокон сохраняет симметрию между падающим и отраженными пучками, уменьшает потери и позволяет использовать зеркало с радиусом всего лишь в 5 мм. Параллельное размещение волокон требует достаточно точного совмещения ориентации волокон с осью зеркала – допустимое отклонение составляет 0,4 мкм для одномодовых волокон и 2,7 мкм для многомодовых с размерами 100/140. При выполнении данных условий потери могут быть незначительными.</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4984750" cy="4335780"/>
            <wp:effectExtent l="0" t="0" r="0" b="7620"/>
            <wp:docPr id="268" name="Рисунок 268" descr="http://siblec.ru/mod/html/content/8sem/083/083.files/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siblec.ru/mod/html/content/8sem/083/083.files/image277.pn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984750" cy="43357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12.3 – Оптический разветвитель со сферическим зеркалом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На данных принципах возможно создание широкого спектра устройств, необходимых для волоконно-оптических систем. Такие разветвители являются высоконаправленными устройствами и позволяют применять различные типы волокон.</w:t>
      </w:r>
    </w:p>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12.4 Селективные оптические разветвители</w:t>
      </w:r>
    </w:p>
    <w:p w:rsidR="003C520C" w:rsidRPr="003C520C" w:rsidRDefault="003C520C" w:rsidP="003C520C">
      <w:pPr>
        <w:shd w:val="clear" w:color="auto" w:fill="FFFFFF"/>
        <w:spacing w:beforeAutospacing="1" w:after="0" w:afterAutospacing="1" w:line="313" w:lineRule="atLeast"/>
        <w:rPr>
          <w:rFonts w:ascii="Arial" w:eastAsia="Times New Roman" w:hAnsi="Arial" w:cs="Arial"/>
          <w:color w:val="343434"/>
          <w:sz w:val="23"/>
          <w:szCs w:val="23"/>
          <w:lang w:eastAsia="ru-RU"/>
        </w:rPr>
      </w:pPr>
      <w:proofErr w:type="gramStart"/>
      <w:r w:rsidRPr="003C520C">
        <w:rPr>
          <w:rFonts w:ascii="Arial" w:eastAsia="Times New Roman" w:hAnsi="Arial" w:cs="Arial"/>
          <w:color w:val="343434"/>
          <w:sz w:val="23"/>
          <w:szCs w:val="23"/>
          <w:lang w:eastAsia="ru-RU"/>
        </w:rPr>
        <w:t>Селективные оптические разветвители являются устройствами волнового (спектрального) уплотнения (Wave – length – </w:t>
      </w:r>
      <w:r w:rsidRPr="003C520C">
        <w:rPr>
          <w:rFonts w:ascii="Arial" w:eastAsia="Times New Roman" w:hAnsi="Arial" w:cs="Arial"/>
          <w:color w:val="009900"/>
          <w:sz w:val="23"/>
          <w:szCs w:val="23"/>
          <w:u w:val="single"/>
          <w:bdr w:val="single" w:sz="6" w:space="0" w:color="auto" w:frame="1"/>
          <w:lang w:eastAsia="ru-RU"/>
        </w:rPr>
        <w:t>Division Multiplexing</w:t>
      </w:r>
      <w:r w:rsidRPr="003C520C">
        <w:rPr>
          <w:rFonts w:ascii="Arial" w:eastAsia="Times New Roman" w:hAnsi="Arial" w:cs="Arial"/>
          <w:color w:val="343434"/>
          <w:sz w:val="23"/>
          <w:szCs w:val="23"/>
          <w:lang w:eastAsia="ru-RU"/>
        </w:rPr>
        <w:t>, WDM), выполняющими функции мультиплексирования (MUX - объединения) или демультиплексирования (DEMUX – выделения или фильтрации) оптических сигналов разных длин волн – </w:t>
      </w:r>
      <w:r w:rsidRPr="003C520C">
        <w:rPr>
          <w:rFonts w:ascii="Arial" w:eastAsia="Times New Roman" w:hAnsi="Arial" w:cs="Arial"/>
          <w:i/>
          <w:iCs/>
          <w:color w:val="343434"/>
          <w:sz w:val="23"/>
          <w:szCs w:val="23"/>
          <w:lang w:eastAsia="ru-RU"/>
        </w:rPr>
        <w:t>каналов</w:t>
      </w:r>
      <w:r w:rsidRPr="003C520C">
        <w:rPr>
          <w:rFonts w:ascii="Arial" w:eastAsia="Times New Roman" w:hAnsi="Arial" w:cs="Arial"/>
          <w:color w:val="343434"/>
          <w:sz w:val="23"/>
          <w:szCs w:val="23"/>
          <w:lang w:eastAsia="ru-RU"/>
        </w:rPr>
        <w:t> – в одно волокно из множества волокон или из одного волокна в несколько волокон.</w:t>
      </w:r>
      <w:proofErr w:type="gramEnd"/>
      <w:r w:rsidRPr="003C520C">
        <w:rPr>
          <w:rFonts w:ascii="Arial" w:eastAsia="Times New Roman" w:hAnsi="Arial" w:cs="Arial"/>
          <w:color w:val="343434"/>
          <w:sz w:val="23"/>
          <w:szCs w:val="23"/>
          <w:lang w:eastAsia="ru-RU"/>
        </w:rPr>
        <w:t xml:space="preserve"> На передающей и приемной сторонах могут устанавливаться однотипные устройства, но работающие в режимах MUX и DEMUX соответственно. Сам факт существования устройств WDM основан на свойствах волокна </w:t>
      </w:r>
      <w:proofErr w:type="gramStart"/>
      <w:r w:rsidRPr="003C520C">
        <w:rPr>
          <w:rFonts w:ascii="Arial" w:eastAsia="Times New Roman" w:hAnsi="Arial" w:cs="Arial"/>
          <w:color w:val="343434"/>
          <w:sz w:val="23"/>
          <w:szCs w:val="23"/>
          <w:lang w:eastAsia="ru-RU"/>
        </w:rPr>
        <w:t>пропускать</w:t>
      </w:r>
      <w:proofErr w:type="gramEnd"/>
      <w:r w:rsidRPr="003C520C">
        <w:rPr>
          <w:rFonts w:ascii="Arial" w:eastAsia="Times New Roman" w:hAnsi="Arial" w:cs="Arial"/>
          <w:color w:val="343434"/>
          <w:sz w:val="23"/>
          <w:szCs w:val="23"/>
          <w:lang w:eastAsia="ru-RU"/>
        </w:rPr>
        <w:t xml:space="preserve"> множество каналов, которые распространяются по волокну, не взаимодействуя между собой.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Как было указано выше, наряду с функцией объединения (рисунок 12.4.а) устройства WDM также могут выполнять обратную функцию (функцию демультиплексирования) – выделения сигналов разных длин волн из волокна, рисунок 12.4.б. Большинство производимых WDM устройств совмещают режимы мультиплексирования и </w:t>
      </w:r>
      <w:r w:rsidRPr="003C520C">
        <w:rPr>
          <w:rFonts w:ascii="Arial" w:eastAsia="Times New Roman" w:hAnsi="Arial" w:cs="Arial"/>
          <w:color w:val="343434"/>
          <w:sz w:val="23"/>
          <w:szCs w:val="23"/>
          <w:lang w:eastAsia="ru-RU"/>
        </w:rPr>
        <w:lastRenderedPageBreak/>
        <w:t>демультиплексирования в одном устройстве. Такие устройства могут также использоваться для мультиплексирования и демультиплексирования двунаправленных потоков, рисунок 12.4.в.</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047105" cy="3288665"/>
            <wp:effectExtent l="0" t="0" r="0" b="0"/>
            <wp:docPr id="318" name="Рисунок 318" descr="http://siblec.ru/mod/html/content/8sem/083/083.files/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siblec.ru/mod/html/content/8sem/083/083.files/image278.pn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6047105" cy="328866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12.4 – Устройство WDM</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а) мультиплексирование с уплотнением по длинам волн; б) демультиплексирование; в) мультиплексирование/ демультиплексирование встречных потоков.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 соответствии с руководящим документом отрасли «Связь» РД 45.286-2002 к этим устройствам предъявляются требования, представленные в таблице 12.5.</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 идеальном случае сигнал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lang w:eastAsia="ru-RU"/>
        </w:rPr>
        <w:t>, поступающий на полюс 1 (рисунок 12.4.а), должен полностью проходить в общий выходной полюс 3 (</w:t>
      </w:r>
      <w:r w:rsidRPr="003C520C">
        <w:rPr>
          <w:rFonts w:ascii="Arial" w:eastAsia="Times New Roman" w:hAnsi="Arial" w:cs="Arial"/>
          <w:b/>
          <w:bCs/>
          <w:color w:val="343434"/>
          <w:sz w:val="23"/>
          <w:szCs w:val="23"/>
          <w:lang w:eastAsia="ru-RU"/>
        </w:rPr>
        <w:t>common</w:t>
      </w:r>
      <w:r w:rsidRPr="003C520C">
        <w:rPr>
          <w:rFonts w:ascii="Arial" w:eastAsia="Times New Roman" w:hAnsi="Arial" w:cs="Arial"/>
          <w:color w:val="343434"/>
          <w:sz w:val="23"/>
          <w:szCs w:val="23"/>
          <w:lang w:eastAsia="ru-RU"/>
        </w:rPr>
        <w:t>). На практике, однако, доля сигнала на длине волны l</w:t>
      </w:r>
      <w:r w:rsidRPr="003C520C">
        <w:rPr>
          <w:rFonts w:ascii="Arial" w:eastAsia="Times New Roman" w:hAnsi="Arial" w:cs="Arial"/>
          <w:color w:val="343434"/>
          <w:sz w:val="23"/>
          <w:szCs w:val="23"/>
          <w:vertAlign w:val="subscript"/>
          <w:lang w:eastAsia="ru-RU"/>
        </w:rPr>
        <w:t>1</w:t>
      </w:r>
      <w:r w:rsidRPr="003C520C">
        <w:rPr>
          <w:rFonts w:ascii="Arial" w:eastAsia="Times New Roman" w:hAnsi="Arial" w:cs="Arial"/>
          <w:color w:val="343434"/>
          <w:sz w:val="23"/>
          <w:szCs w:val="23"/>
          <w:lang w:eastAsia="ru-RU"/>
        </w:rPr>
        <w:t xml:space="preserve"> ответвляется и проходит через полюс 2 аналогично, применительно к рисунку 12.4.б. Идеальным было </w:t>
      </w:r>
      <w:proofErr w:type="gramStart"/>
      <w:r w:rsidRPr="003C520C">
        <w:rPr>
          <w:rFonts w:ascii="Arial" w:eastAsia="Times New Roman" w:hAnsi="Arial" w:cs="Arial"/>
          <w:color w:val="343434"/>
          <w:sz w:val="23"/>
          <w:szCs w:val="23"/>
          <w:lang w:eastAsia="ru-RU"/>
        </w:rPr>
        <w:t>бы</w:t>
      </w:r>
      <w:proofErr w:type="gramEnd"/>
      <w:r w:rsidRPr="003C520C">
        <w:rPr>
          <w:rFonts w:ascii="Arial" w:eastAsia="Times New Roman" w:hAnsi="Arial" w:cs="Arial"/>
          <w:color w:val="343434"/>
          <w:sz w:val="23"/>
          <w:szCs w:val="23"/>
          <w:lang w:eastAsia="ru-RU"/>
        </w:rPr>
        <w:t xml:space="preserve"> если все 100% входной мощности сигнала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lang w:eastAsia="ru-RU"/>
        </w:rPr>
        <w:t>, проходили через полюс 1 и наоборот. Здесь такой эффективности демультиплексирования для любого из существующих WDM устройств достичь невозможно. Для оценки этих паразитных явлений используют понятие </w:t>
      </w:r>
      <w:r w:rsidRPr="003C520C">
        <w:rPr>
          <w:rFonts w:ascii="Arial" w:eastAsia="Times New Roman" w:hAnsi="Arial" w:cs="Arial"/>
          <w:i/>
          <w:iCs/>
          <w:color w:val="343434"/>
          <w:sz w:val="23"/>
          <w:szCs w:val="23"/>
          <w:lang w:eastAsia="ru-RU"/>
        </w:rPr>
        <w:t>переходные помехи</w:t>
      </w:r>
      <w:r w:rsidRPr="003C520C">
        <w:rPr>
          <w:rFonts w:ascii="Arial" w:eastAsia="Times New Roman" w:hAnsi="Arial" w:cs="Arial"/>
          <w:color w:val="343434"/>
          <w:sz w:val="23"/>
          <w:szCs w:val="23"/>
          <w:lang w:eastAsia="ru-RU"/>
        </w:rPr>
        <w:t>. Они показывают, насколько эффективна работа WDM устройства [24].</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Таблица 12.5 – Основные параметры многоканальных оптических мультиплексоров и демультиплексоров</w:t>
      </w:r>
    </w:p>
    <w:tbl>
      <w:tblPr>
        <w:tblW w:w="9825" w:type="dxa"/>
        <w:jc w:val="center"/>
        <w:tblCellSpacing w:w="0" w:type="dxa"/>
        <w:tblCellMar>
          <w:left w:w="0" w:type="dxa"/>
          <w:right w:w="0" w:type="dxa"/>
        </w:tblCellMar>
        <w:tblLook w:val="04A0" w:firstRow="1" w:lastRow="0" w:firstColumn="1" w:lastColumn="0" w:noHBand="0" w:noVBand="1"/>
      </w:tblPr>
      <w:tblGrid>
        <w:gridCol w:w="360"/>
        <w:gridCol w:w="4425"/>
        <w:gridCol w:w="540"/>
        <w:gridCol w:w="540"/>
        <w:gridCol w:w="720"/>
        <w:gridCol w:w="540"/>
        <w:gridCol w:w="540"/>
        <w:gridCol w:w="540"/>
        <w:gridCol w:w="540"/>
        <w:gridCol w:w="540"/>
        <w:gridCol w:w="540"/>
      </w:tblGrid>
      <w:tr w:rsidR="003C520C" w:rsidRPr="003C520C" w:rsidTr="003C520C">
        <w:trPr>
          <w:tblCellSpacing w:w="0" w:type="dxa"/>
          <w:jc w:val="center"/>
        </w:trPr>
        <w:tc>
          <w:tcPr>
            <w:tcW w:w="4785" w:type="dxa"/>
            <w:gridSpan w:val="2"/>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Количество оптических каналов</w:t>
            </w:r>
          </w:p>
        </w:tc>
        <w:tc>
          <w:tcPr>
            <w:tcW w:w="540" w:type="dxa"/>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w:t>
            </w:r>
          </w:p>
        </w:tc>
        <w:tc>
          <w:tcPr>
            <w:tcW w:w="1260" w:type="dxa"/>
            <w:gridSpan w:val="2"/>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16</w:t>
            </w:r>
          </w:p>
        </w:tc>
        <w:tc>
          <w:tcPr>
            <w:tcW w:w="1080" w:type="dxa"/>
            <w:gridSpan w:val="2"/>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w:t>
            </w:r>
          </w:p>
        </w:tc>
        <w:tc>
          <w:tcPr>
            <w:tcW w:w="1080" w:type="dxa"/>
            <w:gridSpan w:val="2"/>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w:t>
            </w:r>
          </w:p>
        </w:tc>
        <w:tc>
          <w:tcPr>
            <w:tcW w:w="1080" w:type="dxa"/>
            <w:gridSpan w:val="2"/>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160</w:t>
            </w:r>
          </w:p>
        </w:tc>
      </w:tr>
      <w:tr w:rsidR="003C520C" w:rsidRPr="003C520C" w:rsidTr="003C520C">
        <w:trPr>
          <w:tblCellSpacing w:w="0" w:type="dxa"/>
          <w:jc w:val="center"/>
        </w:trPr>
        <w:tc>
          <w:tcPr>
            <w:tcW w:w="4785" w:type="dxa"/>
            <w:gridSpan w:val="2"/>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Расстояние между оптическими каналами, ГГц</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200</w:t>
            </w:r>
          </w:p>
        </w:tc>
        <w:tc>
          <w:tcPr>
            <w:tcW w:w="7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100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r>
      <w:tr w:rsidR="003C520C" w:rsidRPr="003C520C" w:rsidTr="003C520C">
        <w:trPr>
          <w:tblCellSpacing w:w="0" w:type="dxa"/>
          <w:jc w:val="center"/>
        </w:trPr>
        <w:tc>
          <w:tcPr>
            <w:tcW w:w="4785" w:type="dxa"/>
            <w:gridSpan w:val="2"/>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Наименование параметров</w:t>
            </w:r>
          </w:p>
        </w:tc>
        <w:tc>
          <w:tcPr>
            <w:tcW w:w="5040" w:type="dxa"/>
            <w:gridSpan w:val="9"/>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Значение параметров</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lastRenderedPageBreak/>
              <w:t>1</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Отклонение центральной частоты оптического канала, не более, ГГц</w:t>
            </w:r>
          </w:p>
        </w:tc>
        <w:tc>
          <w:tcPr>
            <w:tcW w:w="2340" w:type="dxa"/>
            <w:gridSpan w:val="4"/>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1080"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w:t>
            </w:r>
          </w:p>
        </w:tc>
        <w:tc>
          <w:tcPr>
            <w:tcW w:w="1080"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Вносимые затухания, не более, дБ</w:t>
            </w:r>
          </w:p>
        </w:tc>
        <w:tc>
          <w:tcPr>
            <w:tcW w:w="5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6,0</w:t>
            </w:r>
          </w:p>
        </w:tc>
        <w:tc>
          <w:tcPr>
            <w:tcW w:w="1260"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7,5</w:t>
            </w:r>
          </w:p>
        </w:tc>
        <w:tc>
          <w:tcPr>
            <w:tcW w:w="1080"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12,0</w:t>
            </w:r>
          </w:p>
        </w:tc>
        <w:tc>
          <w:tcPr>
            <w:tcW w:w="1080"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14,0</w:t>
            </w:r>
          </w:p>
        </w:tc>
        <w:tc>
          <w:tcPr>
            <w:tcW w:w="1080"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16,0</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Ширина полосы оптического канала на уровне:</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3дБ, не менее, ГГц</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20дБ, не менее, ГГц</w:t>
            </w:r>
          </w:p>
        </w:tc>
        <w:tc>
          <w:tcPr>
            <w:tcW w:w="2340" w:type="dxa"/>
            <w:gridSpan w:val="4"/>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80,0</w:t>
            </w:r>
          </w:p>
        </w:tc>
        <w:tc>
          <w:tcPr>
            <w:tcW w:w="1080" w:type="dxa"/>
            <w:gridSpan w:val="2"/>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25,0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40,0</w:t>
            </w:r>
          </w:p>
        </w:tc>
        <w:tc>
          <w:tcPr>
            <w:tcW w:w="1080" w:type="dxa"/>
            <w:gridSpan w:val="2"/>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50,0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80,0</w:t>
            </w:r>
          </w:p>
        </w:tc>
        <w:tc>
          <w:tcPr>
            <w:tcW w:w="540" w:type="dxa"/>
            <w:tcBorders>
              <w:top w:val="nil"/>
              <w:left w:val="nil"/>
              <w:bottom w:val="nil"/>
              <w:right w:val="nil"/>
            </w:tcBorders>
            <w:vAlign w:val="bottom"/>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25,0</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40,0</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4</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Поляризационно-зависимые потери, не более, дБ</w:t>
            </w:r>
          </w:p>
        </w:tc>
        <w:tc>
          <w:tcPr>
            <w:tcW w:w="5040" w:type="dxa"/>
            <w:gridSpan w:val="9"/>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0,5</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Переходная помеха от смежного оптического канала, не более, дБ</w:t>
            </w:r>
          </w:p>
        </w:tc>
        <w:tc>
          <w:tcPr>
            <w:tcW w:w="5040" w:type="dxa"/>
            <w:gridSpan w:val="9"/>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-30,0</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6</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Кумулятивная переходная помеха при максимальном числе действующих каналов, не более, дБ</w:t>
            </w:r>
          </w:p>
        </w:tc>
        <w:tc>
          <w:tcPr>
            <w:tcW w:w="5040" w:type="dxa"/>
            <w:gridSpan w:val="9"/>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-25,0</w:t>
            </w:r>
          </w:p>
        </w:tc>
      </w:tr>
      <w:tr w:rsidR="003C520C" w:rsidRPr="003C520C" w:rsidTr="003C520C">
        <w:trPr>
          <w:tblCellSpacing w:w="0" w:type="dxa"/>
          <w:jc w:val="center"/>
        </w:trPr>
        <w:tc>
          <w:tcPr>
            <w:tcW w:w="360"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7</w:t>
            </w:r>
          </w:p>
        </w:tc>
        <w:tc>
          <w:tcPr>
            <w:tcW w:w="4425" w:type="dxa"/>
            <w:tcBorders>
              <w:top w:val="nil"/>
              <w:left w:val="nil"/>
              <w:bottom w:val="nil"/>
              <w:right w:val="nil"/>
            </w:tcBorders>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Коэффициент отражения на входе и выходе, не более, дБ</w:t>
            </w:r>
          </w:p>
        </w:tc>
        <w:tc>
          <w:tcPr>
            <w:tcW w:w="5040" w:type="dxa"/>
            <w:gridSpan w:val="9"/>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-30,0</w:t>
            </w:r>
          </w:p>
        </w:tc>
      </w:tr>
      <w:tr w:rsidR="003C520C" w:rsidRPr="003C520C" w:rsidTr="003C520C">
        <w:trPr>
          <w:tblCellSpacing w:w="0" w:type="dxa"/>
          <w:jc w:val="center"/>
        </w:trPr>
        <w:tc>
          <w:tcPr>
            <w:tcW w:w="36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442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72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c>
          <w:tcPr>
            <w:tcW w:w="540"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1"/>
                <w:szCs w:val="24"/>
                <w:lang w:eastAsia="ru-RU"/>
              </w:rPr>
            </w:pPr>
          </w:p>
        </w:tc>
      </w:tr>
    </w:tbl>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Примечания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1. В зависимости от скорости цифрового сигналя в оптическом канале и расстоянием между оптическими каналами значения параметров по п.п.3 и 5 таблицы могут быть обеспечены применением источников излучения с внешней модуляцией лазера.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2. Значения параметров при расстоянии между оптическими каналами 25 ГГц изучаются.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Ближние переходные помехи NE</w:t>
      </w:r>
      <w:proofErr w:type="gramStart"/>
      <w:r w:rsidRPr="003C520C">
        <w:rPr>
          <w:rFonts w:ascii="Arial" w:eastAsia="Times New Roman" w:hAnsi="Arial" w:cs="Arial"/>
          <w:b/>
          <w:bCs/>
          <w:i/>
          <w:iCs/>
          <w:color w:val="343434"/>
          <w:sz w:val="23"/>
          <w:szCs w:val="23"/>
          <w:lang w:eastAsia="ru-RU"/>
        </w:rPr>
        <w:t>С</w:t>
      </w:r>
      <w:proofErr w:type="gramEnd"/>
      <w:r w:rsidRPr="003C520C">
        <w:rPr>
          <w:rFonts w:ascii="Arial" w:eastAsia="Times New Roman" w:hAnsi="Arial" w:cs="Arial"/>
          <w:b/>
          <w:bCs/>
          <w:i/>
          <w:iCs/>
          <w:color w:val="343434"/>
          <w:sz w:val="23"/>
          <w:szCs w:val="23"/>
          <w:lang w:eastAsia="ru-RU"/>
        </w:rPr>
        <w:t>T (near-end crosstalk</w:t>
      </w:r>
      <w:r w:rsidRPr="003C520C">
        <w:rPr>
          <w:rFonts w:ascii="Arial" w:eastAsia="Times New Roman" w:hAnsi="Arial" w:cs="Arial"/>
          <w:color w:val="343434"/>
          <w:sz w:val="23"/>
          <w:szCs w:val="23"/>
          <w:lang w:eastAsia="ru-RU"/>
        </w:rPr>
        <w:t> или </w:t>
      </w:r>
      <w:r w:rsidRPr="003C520C">
        <w:rPr>
          <w:rFonts w:ascii="Arial" w:eastAsia="Times New Roman" w:hAnsi="Arial" w:cs="Arial"/>
          <w:b/>
          <w:bCs/>
          <w:i/>
          <w:iCs/>
          <w:color w:val="343434"/>
          <w:sz w:val="23"/>
          <w:szCs w:val="23"/>
          <w:lang w:eastAsia="ru-RU"/>
        </w:rPr>
        <w:t>directivity)</w:t>
      </w:r>
      <w:r w:rsidRPr="003C520C">
        <w:rPr>
          <w:rFonts w:ascii="Arial" w:eastAsia="Times New Roman" w:hAnsi="Arial" w:cs="Arial"/>
          <w:color w:val="343434"/>
          <w:sz w:val="23"/>
          <w:szCs w:val="23"/>
          <w:lang w:eastAsia="ru-RU"/>
        </w:rPr>
        <w:t> аналогичны коэффициенту направленности и определяются как доля мощности, регистрируемая на длине волны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lang w:eastAsia="ru-RU"/>
        </w:rPr>
        <w:t>на полосе 2, соответствующей длине волны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2</w:t>
      </w:r>
      <w:r w:rsidRPr="003C520C">
        <w:rPr>
          <w:rFonts w:ascii="Arial" w:eastAsia="Times New Roman" w:hAnsi="Arial" w:cs="Arial"/>
          <w:color w:val="343434"/>
          <w:sz w:val="23"/>
          <w:szCs w:val="23"/>
          <w:lang w:eastAsia="ru-RU"/>
        </w:rPr>
        <w:t>, при условии, что сигнал на длине волны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lang w:eastAsia="ru-RU"/>
        </w:rPr>
        <w:t> подается на полюс 1 (рисунок 12.4.а).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Дальние переходные помехи FE</w:t>
      </w:r>
      <w:proofErr w:type="gramStart"/>
      <w:r w:rsidRPr="003C520C">
        <w:rPr>
          <w:rFonts w:ascii="Arial" w:eastAsia="Times New Roman" w:hAnsi="Arial" w:cs="Arial"/>
          <w:b/>
          <w:bCs/>
          <w:i/>
          <w:iCs/>
          <w:color w:val="343434"/>
          <w:sz w:val="23"/>
          <w:szCs w:val="23"/>
          <w:lang w:eastAsia="ru-RU"/>
        </w:rPr>
        <w:t>С</w:t>
      </w:r>
      <w:proofErr w:type="gramEnd"/>
      <w:r w:rsidRPr="003C520C">
        <w:rPr>
          <w:rFonts w:ascii="Arial" w:eastAsia="Times New Roman" w:hAnsi="Arial" w:cs="Arial"/>
          <w:b/>
          <w:bCs/>
          <w:i/>
          <w:iCs/>
          <w:color w:val="343434"/>
          <w:sz w:val="23"/>
          <w:szCs w:val="23"/>
          <w:lang w:eastAsia="ru-RU"/>
        </w:rPr>
        <w:t>T (far-end crosstalk, </w:t>
      </w:r>
      <w:r w:rsidRPr="003C520C">
        <w:rPr>
          <w:rFonts w:ascii="Arial" w:eastAsia="Times New Roman" w:hAnsi="Arial" w:cs="Arial"/>
          <w:color w:val="343434"/>
          <w:sz w:val="23"/>
          <w:szCs w:val="23"/>
          <w:lang w:eastAsia="ru-RU"/>
        </w:rPr>
        <w:t>также называют</w:t>
      </w:r>
      <w:r w:rsidRPr="003C520C">
        <w:rPr>
          <w:rFonts w:ascii="Arial" w:eastAsia="Times New Roman" w:hAnsi="Arial" w:cs="Arial"/>
          <w:b/>
          <w:bCs/>
          <w:i/>
          <w:iCs/>
          <w:color w:val="343434"/>
          <w:sz w:val="23"/>
          <w:szCs w:val="23"/>
          <w:lang w:eastAsia="ru-RU"/>
        </w:rPr>
        <w:t> isolation)</w:t>
      </w:r>
      <w:r w:rsidRPr="003C520C">
        <w:rPr>
          <w:rFonts w:ascii="Arial" w:eastAsia="Times New Roman" w:hAnsi="Arial" w:cs="Arial"/>
          <w:color w:val="343434"/>
          <w:sz w:val="23"/>
          <w:szCs w:val="23"/>
          <w:lang w:eastAsia="ru-RU"/>
        </w:rPr>
        <w:t> являются мерой изоляции между выходными полюсами по сигналам разных длин волн. Так, если сигнал поступает на длине волны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lang w:eastAsia="ru-RU"/>
        </w:rPr>
        <w:t> на полюс 3 (</w:t>
      </w:r>
      <w:r w:rsidRPr="003C520C">
        <w:rPr>
          <w:rFonts w:ascii="Arial" w:eastAsia="Times New Roman" w:hAnsi="Arial" w:cs="Arial"/>
          <w:b/>
          <w:bCs/>
          <w:color w:val="343434"/>
          <w:sz w:val="23"/>
          <w:szCs w:val="23"/>
          <w:lang w:eastAsia="ru-RU"/>
        </w:rPr>
        <w:t>common</w:t>
      </w:r>
      <w:r w:rsidRPr="003C520C">
        <w:rPr>
          <w:rFonts w:ascii="Arial" w:eastAsia="Times New Roman" w:hAnsi="Arial" w:cs="Arial"/>
          <w:color w:val="343434"/>
          <w:sz w:val="23"/>
          <w:szCs w:val="23"/>
          <w:lang w:eastAsia="ru-RU"/>
        </w:rPr>
        <w:t>), (рисунок 12.4.б), то для него FEXT – это доля мощности, регистрируемая на длине волны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color w:val="343434"/>
          <w:sz w:val="23"/>
          <w:szCs w:val="23"/>
          <w:lang w:eastAsia="ru-RU"/>
        </w:rPr>
        <w:t> на полюсе 2, соответствующем длине волны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2</w:t>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 общем случае WDM модуль при работе в режиме мультиплексирования/демультиплексирования может иметь </w:t>
      </w:r>
      <w:r w:rsidRPr="003C520C">
        <w:rPr>
          <w:rFonts w:ascii="Arial" w:eastAsia="Times New Roman" w:hAnsi="Arial" w:cs="Arial"/>
          <w:b/>
          <w:bCs/>
          <w:i/>
          <w:iCs/>
          <w:color w:val="343434"/>
          <w:sz w:val="23"/>
          <w:szCs w:val="23"/>
          <w:lang w:eastAsia="ru-RU"/>
        </w:rPr>
        <w:t>n</w:t>
      </w:r>
      <w:r w:rsidRPr="003C520C">
        <w:rPr>
          <w:rFonts w:ascii="Arial" w:eastAsia="Times New Roman" w:hAnsi="Arial" w:cs="Arial"/>
          <w:color w:val="343434"/>
          <w:sz w:val="23"/>
          <w:szCs w:val="23"/>
          <w:lang w:eastAsia="ru-RU"/>
        </w:rPr>
        <w:t> входных/выходных полюсов </w:t>
      </w:r>
      <w:r w:rsidRPr="003C520C">
        <w:rPr>
          <w:rFonts w:ascii="Arial" w:eastAsia="Times New Roman" w:hAnsi="Arial" w:cs="Arial"/>
          <w:b/>
          <w:bCs/>
          <w:i/>
          <w:iCs/>
          <w:color w:val="343434"/>
          <w:sz w:val="23"/>
          <w:szCs w:val="23"/>
          <w:lang w:eastAsia="ru-RU"/>
        </w:rPr>
        <w:t>1, 2, ..., n</w:t>
      </w:r>
      <w:r w:rsidRPr="003C520C">
        <w:rPr>
          <w:rFonts w:ascii="Arial" w:eastAsia="Times New Roman" w:hAnsi="Arial" w:cs="Arial"/>
          <w:b/>
          <w:bCs/>
          <w:color w:val="343434"/>
          <w:sz w:val="23"/>
          <w:szCs w:val="23"/>
          <w:lang w:eastAsia="ru-RU"/>
        </w:rPr>
        <w:t>,</w:t>
      </w:r>
      <w:r w:rsidRPr="003C520C">
        <w:rPr>
          <w:rFonts w:ascii="Arial" w:eastAsia="Times New Roman" w:hAnsi="Arial" w:cs="Arial"/>
          <w:color w:val="343434"/>
          <w:sz w:val="23"/>
          <w:szCs w:val="23"/>
          <w:lang w:eastAsia="ru-RU"/>
        </w:rPr>
        <w:t> которым соответствуют длины волн </w:t>
      </w:r>
      <w:r w:rsidRPr="003C520C">
        <w:rPr>
          <w:rFonts w:ascii="Arial" w:eastAsia="Times New Roman" w:hAnsi="Arial" w:cs="Arial"/>
          <w:b/>
          <w:bCs/>
          <w:i/>
          <w:iCs/>
          <w:color w:val="343434"/>
          <w:sz w:val="23"/>
          <w:szCs w:val="23"/>
          <w:lang w:eastAsia="ru-RU"/>
        </w:rPr>
        <w:t>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b/>
          <w:bCs/>
          <w:i/>
          <w:iCs/>
          <w:color w:val="343434"/>
          <w:sz w:val="23"/>
          <w:szCs w:val="23"/>
          <w:lang w:eastAsia="ru-RU"/>
        </w:rPr>
        <w:t>, l</w:t>
      </w:r>
      <w:r w:rsidRPr="003C520C">
        <w:rPr>
          <w:rFonts w:ascii="Arial" w:eastAsia="Times New Roman" w:hAnsi="Arial" w:cs="Arial"/>
          <w:b/>
          <w:bCs/>
          <w:i/>
          <w:iCs/>
          <w:color w:val="343434"/>
          <w:sz w:val="23"/>
          <w:szCs w:val="23"/>
          <w:vertAlign w:val="subscript"/>
          <w:lang w:eastAsia="ru-RU"/>
        </w:rPr>
        <w:t>1</w:t>
      </w:r>
      <w:r w:rsidRPr="003C520C">
        <w:rPr>
          <w:rFonts w:ascii="Arial" w:eastAsia="Times New Roman" w:hAnsi="Arial" w:cs="Arial"/>
          <w:b/>
          <w:bCs/>
          <w:i/>
          <w:iCs/>
          <w:color w:val="343434"/>
          <w:sz w:val="23"/>
          <w:szCs w:val="23"/>
          <w:lang w:eastAsia="ru-RU"/>
        </w:rPr>
        <w:t>, ..., l</w:t>
      </w:r>
      <w:r w:rsidRPr="003C520C">
        <w:rPr>
          <w:rFonts w:ascii="Arial" w:eastAsia="Times New Roman" w:hAnsi="Arial" w:cs="Arial"/>
          <w:b/>
          <w:bCs/>
          <w:i/>
          <w:iCs/>
          <w:color w:val="343434"/>
          <w:sz w:val="23"/>
          <w:szCs w:val="23"/>
          <w:vertAlign w:val="subscript"/>
          <w:lang w:eastAsia="ru-RU"/>
        </w:rPr>
        <w:t>n </w:t>
      </w:r>
      <w:r w:rsidRPr="003C520C">
        <w:rPr>
          <w:rFonts w:ascii="Arial" w:eastAsia="Times New Roman" w:hAnsi="Arial" w:cs="Arial"/>
          <w:color w:val="343434"/>
          <w:sz w:val="23"/>
          <w:szCs w:val="23"/>
          <w:lang w:eastAsia="ru-RU"/>
        </w:rPr>
        <w:t>, и один общий входной/выходной полюс (со</w:t>
      </w:r>
      <w:proofErr w:type="gramStart"/>
      <w:r w:rsidRPr="003C520C">
        <w:rPr>
          <w:rFonts w:ascii="Arial" w:eastAsia="Times New Roman" w:hAnsi="Arial" w:cs="Arial"/>
          <w:color w:val="343434"/>
          <w:sz w:val="23"/>
          <w:szCs w:val="23"/>
          <w:lang w:eastAsia="ru-RU"/>
        </w:rPr>
        <w:t>m</w:t>
      </w:r>
      <w:proofErr w:type="gramEnd"/>
      <w:r w:rsidRPr="003C520C">
        <w:rPr>
          <w:rFonts w:ascii="Arial" w:eastAsia="Times New Roman" w:hAnsi="Arial" w:cs="Arial"/>
          <w:color w:val="343434"/>
          <w:sz w:val="23"/>
          <w:szCs w:val="23"/>
          <w:lang w:eastAsia="ru-RU"/>
        </w:rPr>
        <w:t>) соответственно. Будем обозначать такой модуль 1:n.</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Введем следующие обозначения: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для мультиплексора: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486410" cy="220980"/>
            <wp:effectExtent l="0" t="0" r="8890" b="7620"/>
            <wp:docPr id="317" name="Рисунок 317" descr="http://siblec.ru/mod/html/content/8sem/083/083.files/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siblec.ru/mod/html/content/8sem/083/083.files/image279.png"/>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8641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входной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316" name="Рисунок 316"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поступающий на полюс </w:t>
      </w:r>
      <w:r>
        <w:rPr>
          <w:rFonts w:ascii="Arial" w:eastAsia="Times New Roman" w:hAnsi="Arial" w:cs="Arial"/>
          <w:noProof/>
          <w:color w:val="343434"/>
          <w:sz w:val="23"/>
          <w:szCs w:val="23"/>
          <w:lang w:eastAsia="ru-RU"/>
        </w:rPr>
        <w:drawing>
          <wp:inline distT="0" distB="0" distL="0" distR="0">
            <wp:extent cx="103505" cy="177165"/>
            <wp:effectExtent l="0" t="0" r="0" b="0"/>
            <wp:docPr id="315" name="Рисунок 315" descr="http://siblec.ru/mod/html/content/8sem/083/083.files/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siblec.ru/mod/html/content/8sem/083/083.files/image281.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03505" cy="17716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60705" cy="236220"/>
            <wp:effectExtent l="0" t="0" r="0" b="0"/>
            <wp:docPr id="314" name="Рисунок 314" descr="http://siblec.ru/mod/html/content/8sem/083/083.files/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siblec.ru/mod/html/content/8sem/083/083.files/image282.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560705" cy="23622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выходной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313" name="Рисунок 313"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регистрируемый на входном полюсе </w:t>
      </w:r>
      <w:r>
        <w:rPr>
          <w:rFonts w:ascii="Arial" w:eastAsia="Times New Roman" w:hAnsi="Arial" w:cs="Arial"/>
          <w:noProof/>
          <w:color w:val="343434"/>
          <w:sz w:val="23"/>
          <w:szCs w:val="23"/>
          <w:lang w:eastAsia="ru-RU"/>
        </w:rPr>
        <w:drawing>
          <wp:inline distT="0" distB="0" distL="0" distR="0">
            <wp:extent cx="118110" cy="206375"/>
            <wp:effectExtent l="0" t="0" r="0" b="3175"/>
            <wp:docPr id="312" name="Рисунок 312" descr="http://siblec.ru/mod/html/content/8sem/083/083.files/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siblec.ru/mod/html/content/8sem/083/083.files/image283.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18110" cy="20637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при условии, что входной сигнал на длине волны </w:t>
      </w:r>
      <w:r>
        <w:rPr>
          <w:rFonts w:ascii="Arial" w:eastAsia="Times New Roman" w:hAnsi="Arial" w:cs="Arial"/>
          <w:noProof/>
          <w:color w:val="343434"/>
          <w:sz w:val="23"/>
          <w:szCs w:val="23"/>
          <w:lang w:eastAsia="ru-RU"/>
        </w:rPr>
        <w:drawing>
          <wp:inline distT="0" distB="0" distL="0" distR="0">
            <wp:extent cx="220980" cy="236220"/>
            <wp:effectExtent l="0" t="0" r="7620" b="0"/>
            <wp:docPr id="311" name="Рисунок 311" descr="http://siblec.ru/mod/html/content/8sem/083/083.files/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siblec.ru/mod/html/content/8sem/083/083.files/image284.pn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20980" cy="23622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поступает на полюс </w:t>
      </w:r>
      <w:r>
        <w:rPr>
          <w:rFonts w:ascii="Arial" w:eastAsia="Times New Roman" w:hAnsi="Arial" w:cs="Arial"/>
          <w:noProof/>
          <w:color w:val="343434"/>
          <w:sz w:val="23"/>
          <w:szCs w:val="23"/>
          <w:lang w:eastAsia="ru-RU"/>
        </w:rPr>
        <w:drawing>
          <wp:inline distT="0" distB="0" distL="0" distR="0">
            <wp:extent cx="530860" cy="206375"/>
            <wp:effectExtent l="0" t="0" r="2540" b="3175"/>
            <wp:docPr id="310" name="Рисунок 310" descr="http://siblec.ru/mod/html/content/8sem/083/083.files/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siblec.ru/mod/html/content/8sem/083/083.files/image285.pn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30860" cy="20637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01650" cy="220980"/>
            <wp:effectExtent l="0" t="0" r="0" b="7620"/>
            <wp:docPr id="309" name="Рисунок 309" descr="http://siblec.ru/mod/html/content/8sem/083/083.files/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siblec.ru/mod/html/content/8sem/083/083.files/image286.pn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0165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обратное рассеяние сигнала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308" name="Рисунок 308"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поступающего на полюс </w:t>
      </w:r>
      <w:r>
        <w:rPr>
          <w:rFonts w:ascii="Arial" w:eastAsia="Times New Roman" w:hAnsi="Arial" w:cs="Arial"/>
          <w:noProof/>
          <w:color w:val="343434"/>
          <w:sz w:val="23"/>
          <w:szCs w:val="23"/>
          <w:lang w:eastAsia="ru-RU"/>
        </w:rPr>
        <w:drawing>
          <wp:inline distT="0" distB="0" distL="0" distR="0">
            <wp:extent cx="103505" cy="177165"/>
            <wp:effectExtent l="0" t="0" r="0" b="0"/>
            <wp:docPr id="307" name="Рисунок 307" descr="http://siblec.ru/mod/html/content/8sem/083/083.files/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siblec.ru/mod/html/content/8sem/083/083.files/image281.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03505" cy="17716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78180" cy="236220"/>
            <wp:effectExtent l="0" t="0" r="7620" b="0"/>
            <wp:docPr id="306" name="Рисунок 306" descr="http://siblec.ru/mod/html/content/8sem/083/083.files/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siblec.ru/mod/html/content/8sem/083/083.files/image287.png"/>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выходной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305" name="Рисунок 305"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регистрируемый на com-полюсе, при условии, что входной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304" name="Рисунок 304"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поступает на полюс </w:t>
      </w:r>
      <w:r>
        <w:rPr>
          <w:rFonts w:ascii="Arial" w:eastAsia="Times New Roman" w:hAnsi="Arial" w:cs="Arial"/>
          <w:noProof/>
          <w:color w:val="343434"/>
          <w:sz w:val="23"/>
          <w:szCs w:val="23"/>
          <w:lang w:eastAsia="ru-RU"/>
        </w:rPr>
        <w:drawing>
          <wp:inline distT="0" distB="0" distL="0" distR="0">
            <wp:extent cx="103505" cy="177165"/>
            <wp:effectExtent l="0" t="0" r="0" b="0"/>
            <wp:docPr id="303" name="Рисунок 303" descr="http://siblec.ru/mod/html/content/8sem/083/083.files/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siblec.ru/mod/html/content/8sem/083/083.files/image281.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03505" cy="17716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для демультиплексора: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04520" cy="220980"/>
            <wp:effectExtent l="0" t="0" r="5080" b="7620"/>
            <wp:docPr id="302" name="Рисунок 302" descr="http://siblec.ru/mod/html/content/8sem/083/083.files/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siblec.ru/mod/html/content/8sem/083/083.files/image288.png"/>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0452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входной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301" name="Рисунок 301"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поступающий на com-полюс;</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93420" cy="236220"/>
            <wp:effectExtent l="0" t="0" r="0" b="0"/>
            <wp:docPr id="300" name="Рисунок 300" descr="http://siblec.ru/mod/html/content/8sem/083/083.files/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siblec.ru/mod/html/content/8sem/083/083.files/image289.pn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693420" cy="23622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выходной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299" name="Рисунок 299"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регистрируемый на выходном полюсе </w:t>
      </w:r>
      <w:r>
        <w:rPr>
          <w:rFonts w:ascii="Arial" w:eastAsia="Times New Roman" w:hAnsi="Arial" w:cs="Arial"/>
          <w:noProof/>
          <w:color w:val="343434"/>
          <w:sz w:val="23"/>
          <w:szCs w:val="23"/>
          <w:lang w:eastAsia="ru-RU"/>
        </w:rPr>
        <w:drawing>
          <wp:inline distT="0" distB="0" distL="0" distR="0">
            <wp:extent cx="118110" cy="206375"/>
            <wp:effectExtent l="0" t="0" r="0" b="3175"/>
            <wp:docPr id="298" name="Рисунок 298" descr="http://siblec.ru/mod/html/content/8sem/083/083.files/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siblec.ru/mod/html/content/8sem/083/083.files/image283.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18110" cy="20637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при условии, что входной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297" name="Рисунок 297"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поступает на com-полюс </w:t>
      </w:r>
      <w:r>
        <w:rPr>
          <w:rFonts w:ascii="Arial" w:eastAsia="Times New Roman" w:hAnsi="Arial" w:cs="Arial"/>
          <w:noProof/>
          <w:color w:val="343434"/>
          <w:sz w:val="23"/>
          <w:szCs w:val="23"/>
          <w:lang w:eastAsia="ru-RU"/>
        </w:rPr>
        <w:drawing>
          <wp:inline distT="0" distB="0" distL="0" distR="0">
            <wp:extent cx="530860" cy="206375"/>
            <wp:effectExtent l="0" t="0" r="2540" b="3175"/>
            <wp:docPr id="296" name="Рисунок 296" descr="http://siblec.ru/mod/html/content/8sem/083/083.files/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siblec.ru/mod/html/content/8sem/083/083.files/image290.png"/>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30860" cy="20637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796290" cy="236220"/>
            <wp:effectExtent l="0" t="0" r="3810" b="0"/>
            <wp:docPr id="295" name="Рисунок 295" descr="http://siblec.ru/mod/html/content/8sem/083/083.files/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siblec.ru/mod/html/content/8sem/083/083.files/image291.pn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796290" cy="23622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обратное рассеяние сигнала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294" name="Рисунок 294"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поступающего на com-полюс;</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693420" cy="236220"/>
            <wp:effectExtent l="0" t="0" r="0" b="0"/>
            <wp:docPr id="293" name="Рисунок 293" descr="http://siblec.ru/mod/html/content/8sem/083/083.files/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siblec.ru/mod/html/content/8sem/083/083.files/image292.pn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693420" cy="23622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 выходной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292" name="Рисунок 292"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регистрируемый на выходном полюсе </w:t>
      </w:r>
      <w:r>
        <w:rPr>
          <w:rFonts w:ascii="Arial" w:eastAsia="Times New Roman" w:hAnsi="Arial" w:cs="Arial"/>
          <w:noProof/>
          <w:color w:val="343434"/>
          <w:sz w:val="23"/>
          <w:szCs w:val="23"/>
          <w:lang w:eastAsia="ru-RU"/>
        </w:rPr>
        <w:drawing>
          <wp:inline distT="0" distB="0" distL="0" distR="0">
            <wp:extent cx="147320" cy="177165"/>
            <wp:effectExtent l="0" t="0" r="5080" b="0"/>
            <wp:docPr id="291" name="Рисунок 291" descr="http://siblec.ru/mod/html/content/8sem/083/083.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siblec.ru/mod/html/content/8sem/083/083.files/image293.png"/>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47320" cy="177165"/>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(собственном), при условии, что входной сигнал на длине волны </w:t>
      </w:r>
      <w:r>
        <w:rPr>
          <w:rFonts w:ascii="Arial" w:eastAsia="Times New Roman" w:hAnsi="Arial" w:cs="Arial"/>
          <w:noProof/>
          <w:color w:val="343434"/>
          <w:sz w:val="23"/>
          <w:szCs w:val="23"/>
          <w:lang w:eastAsia="ru-RU"/>
        </w:rPr>
        <w:drawing>
          <wp:inline distT="0" distB="0" distL="0" distR="0">
            <wp:extent cx="191770" cy="220980"/>
            <wp:effectExtent l="0" t="0" r="0" b="7620"/>
            <wp:docPr id="290" name="Рисунок 290" descr="http://siblec.ru/mod/html/content/8sem/083/083.files/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siblec.ru/mod/html/content/8sem/083/083.files/image280.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9177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поступает на com-полюс.</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Коэффициенты ближних </w:t>
      </w:r>
      <w:r>
        <w:rPr>
          <w:rFonts w:ascii="Arial" w:eastAsia="Times New Roman" w:hAnsi="Arial" w:cs="Arial"/>
          <w:noProof/>
          <w:color w:val="343434"/>
          <w:sz w:val="23"/>
          <w:szCs w:val="23"/>
          <w:lang w:eastAsia="ru-RU"/>
        </w:rPr>
        <w:drawing>
          <wp:inline distT="0" distB="0" distL="0" distR="0">
            <wp:extent cx="383540" cy="220980"/>
            <wp:effectExtent l="0" t="0" r="0" b="7620"/>
            <wp:docPr id="289" name="Рисунок 289" descr="http://siblec.ru/mod/html/content/8sem/083/083.files/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siblec.ru/mod/html/content/8sem/083/083.files/image294.pn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8354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дальних </w:t>
      </w:r>
      <w:r>
        <w:rPr>
          <w:rFonts w:ascii="Arial" w:eastAsia="Times New Roman" w:hAnsi="Arial" w:cs="Arial"/>
          <w:noProof/>
          <w:color w:val="343434"/>
          <w:sz w:val="23"/>
          <w:szCs w:val="23"/>
          <w:lang w:eastAsia="ru-RU"/>
        </w:rPr>
        <w:drawing>
          <wp:inline distT="0" distB="0" distL="0" distR="0">
            <wp:extent cx="368935" cy="220980"/>
            <wp:effectExtent l="0" t="0" r="0" b="7620"/>
            <wp:docPr id="288" name="Рисунок 288" descr="http://siblec.ru/mod/html/content/8sem/083/083.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siblec.ru/mod/html/content/8sem/083/083.files/image295.pn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68935"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переходных помех, а также коэффициенты обратного рассеяния на ближнем и дальнем концах </w:t>
      </w:r>
      <w:r>
        <w:rPr>
          <w:rFonts w:ascii="Arial" w:eastAsia="Times New Roman" w:hAnsi="Arial" w:cs="Arial"/>
          <w:noProof/>
          <w:color w:val="343434"/>
          <w:sz w:val="23"/>
          <w:szCs w:val="23"/>
          <w:lang w:eastAsia="ru-RU"/>
        </w:rPr>
        <w:drawing>
          <wp:inline distT="0" distB="0" distL="0" distR="0">
            <wp:extent cx="250825" cy="220980"/>
            <wp:effectExtent l="0" t="0" r="0" b="7620"/>
            <wp:docPr id="287" name="Рисунок 287" descr="http://siblec.ru/mod/html/content/8sem/083/083.files/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ttp://siblec.ru/mod/html/content/8sem/083/083.files/image296.png"/>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50825"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и </w:t>
      </w:r>
      <w:r>
        <w:rPr>
          <w:rFonts w:ascii="Arial" w:eastAsia="Times New Roman" w:hAnsi="Arial" w:cs="Arial"/>
          <w:noProof/>
          <w:color w:val="343434"/>
          <w:sz w:val="23"/>
          <w:szCs w:val="23"/>
          <w:lang w:eastAsia="ru-RU"/>
        </w:rPr>
        <w:drawing>
          <wp:inline distT="0" distB="0" distL="0" distR="0">
            <wp:extent cx="250825" cy="220980"/>
            <wp:effectExtent l="0" t="0" r="0" b="7620"/>
            <wp:docPr id="286" name="Рисунок 286" descr="http://siblec.ru/mod/html/content/8sem/083/083.files/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siblec.ru/mod/html/content/8sem/083/083.files/image297.pn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50825"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определяются соотношениями: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539490" cy="619125"/>
            <wp:effectExtent l="0" t="0" r="3810" b="9525"/>
            <wp:docPr id="285" name="Рисунок 285" descr="http://siblec.ru/mod/html/content/8sem/083/083.files/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ttp://siblec.ru/mod/html/content/8sem/083/083.files/image298.png"/>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3539490" cy="61912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908425" cy="634365"/>
            <wp:effectExtent l="0" t="0" r="0" b="0"/>
            <wp:docPr id="284" name="Рисунок 284" descr="http://siblec.ru/mod/html/content/8sem/083/083.files/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siblec.ru/mod/html/content/8sem/083/083.files/image299.png"/>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3908425" cy="634365"/>
                    </a:xfrm>
                    <a:prstGeom prst="rect">
                      <a:avLst/>
                    </a:prstGeom>
                    <a:noFill/>
                    <a:ln>
                      <a:noFill/>
                    </a:ln>
                  </pic:spPr>
                </pic:pic>
              </a:graphicData>
            </a:graphic>
          </wp:inline>
        </w:drawing>
      </w:r>
      <w:r>
        <w:rPr>
          <w:rFonts w:ascii="Arial" w:eastAsia="Times New Roman" w:hAnsi="Arial" w:cs="Arial"/>
          <w:noProof/>
          <w:color w:val="343434"/>
          <w:sz w:val="23"/>
          <w:szCs w:val="23"/>
          <w:lang w:eastAsia="ru-RU"/>
        </w:rPr>
        <w:drawing>
          <wp:inline distT="0" distB="0" distL="0" distR="0">
            <wp:extent cx="118110" cy="236220"/>
            <wp:effectExtent l="0" t="0" r="0" b="0"/>
            <wp:docPr id="283" name="Рисунок 283" descr="http://siblec.ru/mod/html/content/8sem/083/083.files/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ttp://siblec.ru/mod/html/content/8sem/083/083.files/image300.png"/>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118110" cy="236220"/>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893820" cy="634365"/>
            <wp:effectExtent l="0" t="0" r="0" b="0"/>
            <wp:docPr id="282" name="Рисунок 282" descr="http://siblec.ru/mod/html/content/8sem/083/083.files/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siblec.ru/mod/html/content/8sem/083/083.files/image301.png"/>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893820" cy="63436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3745865" cy="619125"/>
            <wp:effectExtent l="0" t="0" r="6985" b="9525"/>
            <wp:docPr id="281" name="Рисунок 281" descr="http://siblec.ru/mod/html/content/8sem/083/083.files/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http://siblec.ru/mod/html/content/8sem/083/083.files/image302.png"/>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3745865" cy="619125"/>
                    </a:xfrm>
                    <a:prstGeom prst="rect">
                      <a:avLst/>
                    </a:prstGeom>
                    <a:noFill/>
                    <a:ln>
                      <a:noFill/>
                    </a:ln>
                  </pic:spPr>
                </pic:pic>
              </a:graphicData>
            </a:graphic>
          </wp:inline>
        </w:drawing>
      </w:r>
      <w:r w:rsidRPr="003C520C">
        <w:rPr>
          <w:rFonts w:ascii="Arial" w:eastAsia="Times New Roman" w:hAnsi="Arial" w:cs="Arial"/>
          <w:b/>
          <w:bCs/>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Коэффициенты передачи на ближнем </w:t>
      </w:r>
      <w:r>
        <w:rPr>
          <w:rFonts w:ascii="Arial" w:eastAsia="Times New Roman" w:hAnsi="Arial" w:cs="Arial"/>
          <w:noProof/>
          <w:color w:val="343434"/>
          <w:sz w:val="23"/>
          <w:szCs w:val="23"/>
          <w:lang w:eastAsia="ru-RU"/>
        </w:rPr>
        <w:drawing>
          <wp:inline distT="0" distB="0" distL="0" distR="0">
            <wp:extent cx="265430" cy="220980"/>
            <wp:effectExtent l="0" t="0" r="1270" b="7620"/>
            <wp:docPr id="280" name="Рисунок 280" descr="http://siblec.ru/mod/html/content/8sem/083/083.files/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http://siblec.ru/mod/html/content/8sem/083/083.files/image303.png"/>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65430"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и дальнем </w:t>
      </w:r>
      <w:r>
        <w:rPr>
          <w:rFonts w:ascii="Arial" w:eastAsia="Times New Roman" w:hAnsi="Arial" w:cs="Arial"/>
          <w:noProof/>
          <w:color w:val="343434"/>
          <w:sz w:val="23"/>
          <w:szCs w:val="23"/>
          <w:lang w:eastAsia="ru-RU"/>
        </w:rPr>
        <w:drawing>
          <wp:inline distT="0" distB="0" distL="0" distR="0">
            <wp:extent cx="250825" cy="220980"/>
            <wp:effectExtent l="0" t="0" r="0" b="7620"/>
            <wp:docPr id="279" name="Рисунок 279" descr="http://siblec.ru/mod/html/content/8sem/083/083.files/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http://siblec.ru/mod/html/content/8sem/083/083.files/image304.png"/>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50825" cy="22098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концах определяются соотношениями:</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731260" cy="663575"/>
            <wp:effectExtent l="0" t="0" r="2540" b="3175"/>
            <wp:docPr id="278" name="Рисунок 278" descr="http://siblec.ru/mod/html/content/8sem/083/083.files/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siblec.ru/mod/html/content/8sem/083/083.files/image305.pn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3731260" cy="66357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716655" cy="634365"/>
            <wp:effectExtent l="0" t="0" r="0" b="0"/>
            <wp:docPr id="277" name="Рисунок 277" descr="http://siblec.ru/mod/html/content/8sem/083/083.files/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ttp://siblec.ru/mod/html/content/8sem/083/083.files/image306.pn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3716655" cy="63436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Основные технические проблемы создания мультиплексоров и демультиплексоров заключаются в достижении низких потерь в области узкой полосы пропускания и высокой изоляции для соседних и иных каналов. Это связано с тем, что потери в области полосы пропускания оказывают непосредственное воздействие на бюджет мощности, а изоляция каналов влияет на отношение сигнал/шум и битовую скорость на стороне приемника терминального оборудования и, следовательно, ограничивает канальные интервалы.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Ниже приведены спецификации дополнительных параметров, которые в настоящее время используются для описания мультиплексоров в сетях уплотнения WDM.</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Полоса пропускания канала</w:t>
      </w:r>
      <w:r w:rsidRPr="003C520C">
        <w:rPr>
          <w:rFonts w:ascii="Arial" w:eastAsia="Times New Roman" w:hAnsi="Arial" w:cs="Arial"/>
          <w:color w:val="343434"/>
          <w:sz w:val="23"/>
          <w:szCs w:val="23"/>
          <w:lang w:eastAsia="ru-RU"/>
        </w:rPr>
        <w:t> – это диапазон длин волн, в котором данный порт мультиплексора имеет низкие потери и для которого определены вариации центральной длины волны используемого лазера. Она варьируется от 1,0 до 8,0 нм.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Допустимое отклонение центральной длины волны</w:t>
      </w:r>
      <w:r w:rsidRPr="003C520C">
        <w:rPr>
          <w:rFonts w:ascii="Arial" w:eastAsia="Times New Roman" w:hAnsi="Arial" w:cs="Arial"/>
          <w:color w:val="343434"/>
          <w:sz w:val="23"/>
          <w:szCs w:val="23"/>
          <w:lang w:eastAsia="ru-RU"/>
        </w:rPr>
        <w:t>. Вследствие того, что оптический спектр каждого порта мультиплексора обычно смещается относительно идеальной длины волны для каждого канала лазера, данный параметр определяет максимально допустимую вариацию. Допустимое отклонение центральной длины волны обычно должно быть на порядок меньше ширины полос пропускания каналов и, следовательно, находится в диапазоне между ±0,1 и 0,5 нм.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Канальный интервал</w:t>
      </w:r>
      <w:r w:rsidRPr="003C520C">
        <w:rPr>
          <w:rFonts w:ascii="Arial" w:eastAsia="Times New Roman" w:hAnsi="Arial" w:cs="Arial"/>
          <w:color w:val="343434"/>
          <w:sz w:val="23"/>
          <w:szCs w:val="23"/>
          <w:lang w:eastAsia="ru-RU"/>
        </w:rPr>
        <w:t> представляет собой расстояние (интервал) между центральными длинами волн соседних каналов и является системным параметром, определяющим параметры компонента.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30 дБ полоса частот</w:t>
      </w:r>
      <w:r w:rsidRPr="003C520C">
        <w:rPr>
          <w:rFonts w:ascii="Arial" w:eastAsia="Times New Roman" w:hAnsi="Arial" w:cs="Arial"/>
          <w:color w:val="343434"/>
          <w:sz w:val="23"/>
          <w:szCs w:val="23"/>
          <w:lang w:eastAsia="ru-RU"/>
        </w:rPr>
        <w:t> представляет ширину спектрального диапазона, за пределами которой любой сигнал ослабляется более чем на 30 дБ по отношению к длине волны пиковой мощности. Это широко используемый параметр, потому что изоляция соседнего канала для многих систем равна 30 дБ.</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Помимо указанных параметров, следует также учитывать параметры, характеризующие стабильность каждого мультиплексора при воздействии внешних факторов, таких, как температура и состояние поляризации. Это связано с тем, что при достаточно большом влиянии данных факторов полосу пропускания канала мультиплексора следует выбирать шире, по сравнению с вариацией центральной длины волны лазера, что, в свою очередь, приведет к необходимости увеличения канальных интервалов. В связи с этим учитываются следующие три типа параметров: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Потери, зависящие от поляризации.</w:t>
      </w:r>
      <w:r w:rsidRPr="003C520C">
        <w:rPr>
          <w:rFonts w:ascii="Arial" w:eastAsia="Times New Roman" w:hAnsi="Arial" w:cs="Arial"/>
          <w:color w:val="343434"/>
          <w:sz w:val="23"/>
          <w:szCs w:val="23"/>
          <w:lang w:eastAsia="ru-RU"/>
        </w:rPr>
        <w:t> Вследствие того, что спектральное функционирование каждого порта мультиплексора зависит от входного состояния поляризации, которое неопределимо в лазерных системах передачи, это значение потерь имеет самую большую вариацию в пределах полосы пропускания каждого порта мультиплексора.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Температурная стабильность длины волны</w:t>
      </w:r>
      <w:r w:rsidRPr="003C520C">
        <w:rPr>
          <w:rFonts w:ascii="Arial" w:eastAsia="Times New Roman" w:hAnsi="Arial" w:cs="Arial"/>
          <w:color w:val="343434"/>
          <w:sz w:val="23"/>
          <w:szCs w:val="23"/>
          <w:lang w:eastAsia="ru-RU"/>
        </w:rPr>
        <w:t>. Стабильность центральной длины волны определяет ее максимальное измерение применительно к каждому порту в пределах предполагаемого диапазона рабочих температур.</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Тепловая стабильность</w:t>
      </w:r>
      <w:r w:rsidRPr="003C520C">
        <w:rPr>
          <w:rFonts w:ascii="Arial" w:eastAsia="Times New Roman" w:hAnsi="Arial" w:cs="Arial"/>
          <w:color w:val="343434"/>
          <w:sz w:val="23"/>
          <w:szCs w:val="23"/>
          <w:lang w:eastAsia="ru-RU"/>
        </w:rPr>
        <w:t> – это параметр, который представляет собой максимальную вариацию потерь разветвителя при изменении рабочей температуры в пределах полосы пропускания каждого порта.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В настоящее время известно большое число чувствительных к длине волны устройств, на основе которых могут быть реализованы рассматриваемые мультиплексоры. К ним относятся дифракционная решетка, периодическая волноводная решетка, волоконно-оптические и аккусто-оптические фильтры, а также резонаторы </w:t>
      </w:r>
      <w:proofErr w:type="gramStart"/>
      <w:r w:rsidRPr="003C520C">
        <w:rPr>
          <w:rFonts w:ascii="Arial" w:eastAsia="Times New Roman" w:hAnsi="Arial" w:cs="Arial"/>
          <w:color w:val="343434"/>
          <w:sz w:val="23"/>
          <w:szCs w:val="23"/>
          <w:lang w:eastAsia="ru-RU"/>
        </w:rPr>
        <w:t>Фабри-Перо</w:t>
      </w:r>
      <w:proofErr w:type="gramEnd"/>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i/>
          <w:iCs/>
          <w:color w:val="343434"/>
          <w:sz w:val="23"/>
          <w:szCs w:val="23"/>
          <w:lang w:eastAsia="ru-RU"/>
        </w:rPr>
        <w:t>Дифракционная решетка</w:t>
      </w:r>
      <w:r w:rsidRPr="003C520C">
        <w:rPr>
          <w:rFonts w:ascii="Arial" w:eastAsia="Times New Roman" w:hAnsi="Arial" w:cs="Arial"/>
          <w:color w:val="343434"/>
          <w:sz w:val="23"/>
          <w:szCs w:val="23"/>
          <w:lang w:eastAsia="ru-RU"/>
        </w:rPr>
        <w:t> (рисунок 12.5) представляет собой зеркало, на которое нанесены бороздки с очень малыми расстояниями </w:t>
      </w:r>
      <w:r w:rsidRPr="003C520C">
        <w:rPr>
          <w:rFonts w:ascii="Arial" w:eastAsia="Times New Roman" w:hAnsi="Arial" w:cs="Arial"/>
          <w:b/>
          <w:bCs/>
          <w:i/>
          <w:iCs/>
          <w:color w:val="343434"/>
          <w:sz w:val="23"/>
          <w:szCs w:val="23"/>
          <w:lang w:eastAsia="ru-RU"/>
        </w:rPr>
        <w:t>d</w:t>
      </w:r>
      <w:r w:rsidRPr="003C520C">
        <w:rPr>
          <w:rFonts w:ascii="Arial" w:eastAsia="Times New Roman" w:hAnsi="Arial" w:cs="Arial"/>
          <w:color w:val="343434"/>
          <w:sz w:val="23"/>
          <w:szCs w:val="23"/>
          <w:lang w:eastAsia="ru-RU"/>
        </w:rPr>
        <w:t> между ними, которое, как правило, составляет 0,8 мкм (1200 линий на 1 мм). При попадании на поверхность решетки параллельного луча света с определенной длиной волны </w:t>
      </w:r>
      <w:r w:rsidRPr="003C520C">
        <w:rPr>
          <w:rFonts w:ascii="Arial" w:eastAsia="Times New Roman" w:hAnsi="Arial" w:cs="Arial"/>
          <w:b/>
          <w:bCs/>
          <w:i/>
          <w:iCs/>
          <w:color w:val="343434"/>
          <w:sz w:val="23"/>
          <w:szCs w:val="23"/>
          <w:lang w:eastAsia="ru-RU"/>
        </w:rPr>
        <w:t>λ</w:t>
      </w:r>
      <w:r w:rsidRPr="003C520C">
        <w:rPr>
          <w:rFonts w:ascii="Arial" w:eastAsia="Times New Roman" w:hAnsi="Arial" w:cs="Arial"/>
          <w:color w:val="343434"/>
          <w:sz w:val="23"/>
          <w:szCs w:val="23"/>
          <w:lang w:eastAsia="ru-RU"/>
        </w:rPr>
        <w:t> каждая бороздка, отражая его, создает цилиндрическую волну с новыми (дискретными) направлениями лучей, которые зависят от длины волны. К этим лучам относятся: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луч нулевого порядка (</w:t>
      </w:r>
      <w:r w:rsidRPr="003C520C">
        <w:rPr>
          <w:rFonts w:ascii="Arial" w:eastAsia="Times New Roman" w:hAnsi="Arial" w:cs="Arial"/>
          <w:b/>
          <w:bCs/>
          <w:i/>
          <w:iCs/>
          <w:color w:val="343434"/>
          <w:sz w:val="23"/>
          <w:szCs w:val="23"/>
          <w:lang w:eastAsia="ru-RU"/>
        </w:rPr>
        <w:t>m=0</w:t>
      </w:r>
      <w:r w:rsidRPr="003C520C">
        <w:rPr>
          <w:rFonts w:ascii="Arial" w:eastAsia="Times New Roman" w:hAnsi="Arial" w:cs="Arial"/>
          <w:color w:val="343434"/>
          <w:sz w:val="23"/>
          <w:szCs w:val="23"/>
          <w:lang w:eastAsia="ru-RU"/>
        </w:rPr>
        <w:t>), у которого цели падения и отражения равны;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луч первого порядка (</w:t>
      </w:r>
      <w:r w:rsidRPr="003C520C">
        <w:rPr>
          <w:rFonts w:ascii="Arial" w:eastAsia="Times New Roman" w:hAnsi="Arial" w:cs="Arial"/>
          <w:b/>
          <w:bCs/>
          <w:i/>
          <w:iCs/>
          <w:color w:val="343434"/>
          <w:sz w:val="23"/>
          <w:szCs w:val="23"/>
          <w:lang w:eastAsia="ru-RU"/>
        </w:rPr>
        <w:t>m=1</w:t>
      </w:r>
      <w:r w:rsidRPr="003C520C">
        <w:rPr>
          <w:rFonts w:ascii="Arial" w:eastAsia="Times New Roman" w:hAnsi="Arial" w:cs="Arial"/>
          <w:color w:val="343434"/>
          <w:sz w:val="23"/>
          <w:szCs w:val="23"/>
          <w:lang w:eastAsia="ru-RU"/>
        </w:rPr>
        <w:t>), который формируется в случае, когда длина пути волн соседних бороздок отличается на длину волны;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луч второго порядка (</w:t>
      </w:r>
      <w:r w:rsidRPr="003C520C">
        <w:rPr>
          <w:rFonts w:ascii="Arial" w:eastAsia="Times New Roman" w:hAnsi="Arial" w:cs="Arial"/>
          <w:b/>
          <w:bCs/>
          <w:i/>
          <w:iCs/>
          <w:color w:val="343434"/>
          <w:sz w:val="23"/>
          <w:szCs w:val="23"/>
          <w:lang w:eastAsia="ru-RU"/>
        </w:rPr>
        <w:t>m=2</w:t>
      </w:r>
      <w:r w:rsidRPr="003C520C">
        <w:rPr>
          <w:rFonts w:ascii="Arial" w:eastAsia="Times New Roman" w:hAnsi="Arial" w:cs="Arial"/>
          <w:color w:val="343434"/>
          <w:sz w:val="23"/>
          <w:szCs w:val="23"/>
          <w:lang w:eastAsia="ru-RU"/>
        </w:rPr>
        <w:t>), который основан на разнице двух длин волн, и т.д.</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2551430" cy="2359660"/>
            <wp:effectExtent l="0" t="0" r="1270" b="2540"/>
            <wp:docPr id="276" name="Рисунок 276" descr="http://siblec.ru/mod/html/content/8sem/083/083.files/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siblec.ru/mod/html/content/8sem/083/083.files/image307.pn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551430" cy="2359660"/>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12.5 – Дифракционная решетка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Выполнив простые геометрические операции, базовое уравнение решетки обычно представляется в виде</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val="en-US" w:eastAsia="ru-RU"/>
        </w:rPr>
      </w:pPr>
      <w:proofErr w:type="gramStart"/>
      <w:r w:rsidRPr="003C520C">
        <w:rPr>
          <w:rFonts w:ascii="Arial" w:eastAsia="Times New Roman" w:hAnsi="Arial" w:cs="Arial"/>
          <w:b/>
          <w:bCs/>
          <w:i/>
          <w:iCs/>
          <w:color w:val="343434"/>
          <w:sz w:val="23"/>
          <w:szCs w:val="23"/>
          <w:lang w:val="en-US" w:eastAsia="ru-RU"/>
        </w:rPr>
        <w:t>d(</w:t>
      </w:r>
      <w:proofErr w:type="gramEnd"/>
      <w:r w:rsidRPr="003C520C">
        <w:rPr>
          <w:rFonts w:ascii="Arial" w:eastAsia="Times New Roman" w:hAnsi="Arial" w:cs="Arial"/>
          <w:b/>
          <w:bCs/>
          <w:i/>
          <w:iCs/>
          <w:color w:val="343434"/>
          <w:sz w:val="23"/>
          <w:szCs w:val="23"/>
          <w:lang w:val="en-US" w:eastAsia="ru-RU"/>
        </w:rPr>
        <w:t xml:space="preserve">sin </w:t>
      </w:r>
      <w:r w:rsidRPr="003C520C">
        <w:rPr>
          <w:rFonts w:ascii="Arial" w:eastAsia="Times New Roman" w:hAnsi="Arial" w:cs="Arial"/>
          <w:b/>
          <w:bCs/>
          <w:i/>
          <w:iCs/>
          <w:color w:val="343434"/>
          <w:sz w:val="23"/>
          <w:szCs w:val="23"/>
          <w:lang w:eastAsia="ru-RU"/>
        </w:rPr>
        <w:t>α</w:t>
      </w:r>
      <w:r w:rsidRPr="003C520C">
        <w:rPr>
          <w:rFonts w:ascii="Arial" w:eastAsia="Times New Roman" w:hAnsi="Arial" w:cs="Arial"/>
          <w:b/>
          <w:bCs/>
          <w:i/>
          <w:iCs/>
          <w:color w:val="343434"/>
          <w:sz w:val="23"/>
          <w:szCs w:val="23"/>
          <w:lang w:val="en-US" w:eastAsia="ru-RU"/>
        </w:rPr>
        <w:t xml:space="preserve"> + sin </w:t>
      </w:r>
      <w:r w:rsidRPr="003C520C">
        <w:rPr>
          <w:rFonts w:ascii="Arial" w:eastAsia="Times New Roman" w:hAnsi="Arial" w:cs="Arial"/>
          <w:b/>
          <w:bCs/>
          <w:i/>
          <w:iCs/>
          <w:color w:val="343434"/>
          <w:sz w:val="23"/>
          <w:szCs w:val="23"/>
          <w:lang w:eastAsia="ru-RU"/>
        </w:rPr>
        <w:t>β</w:t>
      </w:r>
      <w:r w:rsidRPr="003C520C">
        <w:rPr>
          <w:rFonts w:ascii="Arial" w:eastAsia="Times New Roman" w:hAnsi="Arial" w:cs="Arial"/>
          <w:b/>
          <w:bCs/>
          <w:i/>
          <w:iCs/>
          <w:color w:val="343434"/>
          <w:sz w:val="23"/>
          <w:szCs w:val="23"/>
          <w:lang w:val="en-US" w:eastAsia="ru-RU"/>
        </w:rPr>
        <w:t xml:space="preserve">) = m </w:t>
      </w:r>
      <w:r w:rsidRPr="003C520C">
        <w:rPr>
          <w:rFonts w:ascii="Arial" w:eastAsia="Times New Roman" w:hAnsi="Arial" w:cs="Arial"/>
          <w:b/>
          <w:bCs/>
          <w:i/>
          <w:iCs/>
          <w:color w:val="343434"/>
          <w:sz w:val="23"/>
          <w:szCs w:val="23"/>
          <w:lang w:eastAsia="ru-RU"/>
        </w:rPr>
        <w:t>λ</w:t>
      </w:r>
      <w:r w:rsidRPr="003C520C">
        <w:rPr>
          <w:rFonts w:ascii="Arial" w:eastAsia="Times New Roman" w:hAnsi="Arial" w:cs="Arial"/>
          <w:b/>
          <w:bCs/>
          <w:i/>
          <w:iCs/>
          <w:color w:val="343434"/>
          <w:sz w:val="23"/>
          <w:szCs w:val="23"/>
          <w:lang w:val="en-US"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где </w:t>
      </w:r>
      <w:r w:rsidRPr="003C520C">
        <w:rPr>
          <w:rFonts w:ascii="Arial" w:eastAsia="Times New Roman" w:hAnsi="Arial" w:cs="Arial"/>
          <w:b/>
          <w:bCs/>
          <w:i/>
          <w:iCs/>
          <w:color w:val="343434"/>
          <w:sz w:val="23"/>
          <w:szCs w:val="23"/>
          <w:lang w:eastAsia="ru-RU"/>
        </w:rPr>
        <w:t>d</w:t>
      </w:r>
      <w:r w:rsidRPr="003C520C">
        <w:rPr>
          <w:rFonts w:ascii="Arial" w:eastAsia="Times New Roman" w:hAnsi="Arial" w:cs="Arial"/>
          <w:color w:val="343434"/>
          <w:sz w:val="23"/>
          <w:szCs w:val="23"/>
          <w:lang w:eastAsia="ru-RU"/>
        </w:rPr>
        <w:t> – период решетки (шаг бороздок);</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α</w:t>
      </w:r>
      <w:r w:rsidRPr="003C520C">
        <w:rPr>
          <w:rFonts w:ascii="Arial" w:eastAsia="Times New Roman" w:hAnsi="Arial" w:cs="Arial"/>
          <w:color w:val="343434"/>
          <w:sz w:val="23"/>
          <w:szCs w:val="23"/>
          <w:lang w:eastAsia="ru-RU"/>
        </w:rPr>
        <w:t> и </w:t>
      </w:r>
      <w:r w:rsidRPr="003C520C">
        <w:rPr>
          <w:rFonts w:ascii="Arial" w:eastAsia="Times New Roman" w:hAnsi="Arial" w:cs="Arial"/>
          <w:b/>
          <w:bCs/>
          <w:i/>
          <w:iCs/>
          <w:color w:val="343434"/>
          <w:sz w:val="23"/>
          <w:szCs w:val="23"/>
          <w:lang w:eastAsia="ru-RU"/>
        </w:rPr>
        <w:t>β</w:t>
      </w:r>
      <w:r w:rsidRPr="003C520C">
        <w:rPr>
          <w:rFonts w:ascii="Arial" w:eastAsia="Times New Roman" w:hAnsi="Arial" w:cs="Arial"/>
          <w:color w:val="343434"/>
          <w:sz w:val="23"/>
          <w:szCs w:val="23"/>
          <w:lang w:eastAsia="ru-RU"/>
        </w:rPr>
        <w:t> – углы падения и отражения луча относительно нормали к поверхности решетки;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m</w:t>
      </w:r>
      <w:r w:rsidRPr="003C520C">
        <w:rPr>
          <w:rFonts w:ascii="Arial" w:eastAsia="Times New Roman" w:hAnsi="Arial" w:cs="Arial"/>
          <w:color w:val="343434"/>
          <w:sz w:val="23"/>
          <w:szCs w:val="23"/>
          <w:lang w:eastAsia="ru-RU"/>
        </w:rPr>
        <w:t> – порядок отраженного луча;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λ</w:t>
      </w:r>
      <w:r w:rsidRPr="003C520C">
        <w:rPr>
          <w:rFonts w:ascii="Arial" w:eastAsia="Times New Roman" w:hAnsi="Arial" w:cs="Arial"/>
          <w:color w:val="343434"/>
          <w:sz w:val="23"/>
          <w:szCs w:val="23"/>
          <w:lang w:eastAsia="ru-RU"/>
        </w:rPr>
        <w:t> – длина волны в воздухе.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На рисунке 12.6 представлен ход лучей в дифракционной решетке в отсутствие луча нулевого порядка.</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3465830" cy="3215005"/>
            <wp:effectExtent l="0" t="0" r="1270" b="4445"/>
            <wp:docPr id="275" name="Рисунок 275" descr="http://siblec.ru/mod/html/content/8sem/083/083.files/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http://siblec.ru/mod/html/content/8sem/083/083.files/image308.pn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3465830" cy="321500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12.6 – Ход лучей в дифракционной решетке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На практике очень часто используется только луч первого порядка, так как при </w:t>
      </w:r>
      <w:r w:rsidRPr="003C520C">
        <w:rPr>
          <w:rFonts w:ascii="Arial" w:eastAsia="Times New Roman" w:hAnsi="Arial" w:cs="Arial"/>
          <w:b/>
          <w:bCs/>
          <w:i/>
          <w:iCs/>
          <w:color w:val="343434"/>
          <w:sz w:val="23"/>
          <w:szCs w:val="23"/>
          <w:lang w:eastAsia="ru-RU"/>
        </w:rPr>
        <w:t>λ&gt;d</w:t>
      </w:r>
      <w:r w:rsidRPr="003C520C">
        <w:rPr>
          <w:rFonts w:ascii="Arial" w:eastAsia="Times New Roman" w:hAnsi="Arial" w:cs="Arial"/>
          <w:b/>
          <w:bCs/>
          <w:color w:val="343434"/>
          <w:sz w:val="23"/>
          <w:szCs w:val="23"/>
          <w:lang w:eastAsia="ru-RU"/>
        </w:rPr>
        <w:t> </w:t>
      </w:r>
      <w:r w:rsidRPr="003C520C">
        <w:rPr>
          <w:rFonts w:ascii="Arial" w:eastAsia="Times New Roman" w:hAnsi="Arial" w:cs="Arial"/>
          <w:color w:val="343434"/>
          <w:sz w:val="23"/>
          <w:szCs w:val="23"/>
          <w:lang w:eastAsia="ru-RU"/>
        </w:rPr>
        <w:t>решение уравнения решетки не существует, и поэтому луч второго порядка отсутствует. В мультиплексорах по длине волны находит применение решетка, которая отражает лучи первого порядка в направлении падающих лучей. В этом случае луч первого порядка определяется из условия</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681480" cy="575310"/>
            <wp:effectExtent l="0" t="0" r="0" b="0"/>
            <wp:docPr id="274" name="Рисунок 274" descr="http://siblec.ru/mod/html/content/8sem/083/083.files/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http://siblec.ru/mod/html/content/8sem/083/083.files/image309.png"/>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1681480" cy="575310"/>
                    </a:xfrm>
                    <a:prstGeom prst="rect">
                      <a:avLst/>
                    </a:prstGeom>
                    <a:noFill/>
                    <a:ln>
                      <a:noFill/>
                    </a:ln>
                  </pic:spPr>
                </pic:pic>
              </a:graphicData>
            </a:graphic>
          </wp:inline>
        </w:drawing>
      </w:r>
      <w:r w:rsidRPr="003C520C">
        <w:rPr>
          <w:rFonts w:ascii="Arial" w:eastAsia="Times New Roman" w:hAnsi="Arial" w:cs="Arial"/>
          <w:b/>
          <w:bCs/>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Наиболее важной особенностью решетки является способность </w:t>
      </w:r>
      <w:r w:rsidRPr="003C520C">
        <w:rPr>
          <w:rFonts w:ascii="Arial" w:eastAsia="Times New Roman" w:hAnsi="Arial" w:cs="Arial"/>
          <w:i/>
          <w:iCs/>
          <w:color w:val="343434"/>
          <w:sz w:val="23"/>
          <w:szCs w:val="23"/>
          <w:lang w:eastAsia="ru-RU"/>
        </w:rPr>
        <w:t>дефрагировать</w:t>
      </w:r>
      <w:r w:rsidRPr="003C520C">
        <w:rPr>
          <w:rFonts w:ascii="Arial" w:eastAsia="Times New Roman" w:hAnsi="Arial" w:cs="Arial"/>
          <w:color w:val="343434"/>
          <w:sz w:val="23"/>
          <w:szCs w:val="23"/>
          <w:lang w:eastAsia="ru-RU"/>
        </w:rPr>
        <w:t> (распределять) различные длины волн под различными углами. Эту способность решетки характеризует понятие </w:t>
      </w:r>
      <w:r w:rsidRPr="003C520C">
        <w:rPr>
          <w:rFonts w:ascii="Arial" w:eastAsia="Times New Roman" w:hAnsi="Arial" w:cs="Arial"/>
          <w:i/>
          <w:iCs/>
          <w:color w:val="343434"/>
          <w:sz w:val="23"/>
          <w:szCs w:val="23"/>
          <w:lang w:eastAsia="ru-RU"/>
        </w:rPr>
        <w:t>угловой дисперсии</w:t>
      </w:r>
      <w:r w:rsidRPr="003C520C">
        <w:rPr>
          <w:rFonts w:ascii="Arial" w:eastAsia="Times New Roman" w:hAnsi="Arial" w:cs="Arial"/>
          <w:color w:val="343434"/>
          <w:sz w:val="23"/>
          <w:szCs w:val="23"/>
          <w:lang w:eastAsia="ru-RU"/>
        </w:rPr>
        <w:t>, которая отражает изменение угла при изменении длины волны и определяется производной угла отражения по длине волны</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224280" cy="604520"/>
            <wp:effectExtent l="0" t="0" r="0" b="5080"/>
            <wp:docPr id="273" name="Рисунок 273" descr="http://siblec.ru/mod/html/content/8sem/083/083.files/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http://siblec.ru/mod/html/content/8sem/083/083.files/image310.pn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224280" cy="604520"/>
                    </a:xfrm>
                    <a:prstGeom prst="rect">
                      <a:avLst/>
                    </a:prstGeom>
                    <a:noFill/>
                    <a:ln>
                      <a:noFill/>
                    </a:ln>
                  </pic:spPr>
                </pic:pic>
              </a:graphicData>
            </a:graphic>
          </wp:inline>
        </w:drawing>
      </w:r>
      <w:r w:rsidRPr="003C520C">
        <w:rPr>
          <w:rFonts w:ascii="Arial" w:eastAsia="Times New Roman" w:hAnsi="Arial" w:cs="Arial"/>
          <w:b/>
          <w:bCs/>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Как следует из данного выражения, угловая дисперсия обратно пропорциональна интервалу </w:t>
      </w:r>
      <w:r w:rsidRPr="003C520C">
        <w:rPr>
          <w:rFonts w:ascii="Arial" w:eastAsia="Times New Roman" w:hAnsi="Arial" w:cs="Arial"/>
          <w:b/>
          <w:bCs/>
          <w:i/>
          <w:iCs/>
          <w:color w:val="343434"/>
          <w:sz w:val="23"/>
          <w:szCs w:val="23"/>
          <w:lang w:eastAsia="ru-RU"/>
        </w:rPr>
        <w:t>d</w:t>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Идеальная дифракционная решетка при одной длине волны и параллельном входном луче создает параллельный отражательный луч (</w:t>
      </w:r>
      <w:proofErr w:type="gramStart"/>
      <w:r w:rsidRPr="003C520C">
        <w:rPr>
          <w:rFonts w:ascii="Arial" w:eastAsia="Times New Roman" w:hAnsi="Arial" w:cs="Arial"/>
          <w:color w:val="343434"/>
          <w:sz w:val="23"/>
          <w:szCs w:val="23"/>
          <w:lang w:eastAsia="ru-RU"/>
        </w:rPr>
        <w:t>например</w:t>
      </w:r>
      <w:proofErr w:type="gramEnd"/>
      <w:r w:rsidRPr="003C520C">
        <w:rPr>
          <w:rFonts w:ascii="Arial" w:eastAsia="Times New Roman" w:hAnsi="Arial" w:cs="Arial"/>
          <w:color w:val="343434"/>
          <w:sz w:val="23"/>
          <w:szCs w:val="23"/>
          <w:lang w:eastAsia="ru-RU"/>
        </w:rPr>
        <w:t xml:space="preserve"> первого порядка), поэтому изображение, сформированное идеальной линзой, будет иметь вид точки (рисунок 12.7).</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412740" cy="1725295"/>
            <wp:effectExtent l="0" t="0" r="0" b="8255"/>
            <wp:docPr id="272" name="Рисунок 272" descr="http://siblec.ru/mod/html/content/8sem/083/083.files/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http://siblec.ru/mod/html/content/8sem/083/083.files/image311.png"/>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5412740" cy="1725295"/>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12.7 – Применение дифракционной решетки в селективных устройствах</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Однако наложение частичных волн приводит к образованию расходящегося луча, изображение которого описывается функцией </w:t>
      </w:r>
      <w:r>
        <w:rPr>
          <w:rFonts w:ascii="Arial" w:eastAsia="Times New Roman" w:hAnsi="Arial" w:cs="Arial"/>
          <w:noProof/>
          <w:color w:val="343434"/>
          <w:sz w:val="23"/>
          <w:szCs w:val="23"/>
          <w:lang w:eastAsia="ru-RU"/>
        </w:rPr>
        <w:drawing>
          <wp:inline distT="0" distB="0" distL="0" distR="0">
            <wp:extent cx="442595" cy="412750"/>
            <wp:effectExtent l="0" t="0" r="0" b="6350"/>
            <wp:docPr id="271" name="Рисунок 271" descr="http://siblec.ru/mod/html/content/8sem/083/083.files/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http://siblec.ru/mod/html/content/8sem/083/083.files/image312.png"/>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442595" cy="41275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 Связь полной ширины </w:t>
      </w:r>
      <w:r w:rsidRPr="003C520C">
        <w:rPr>
          <w:rFonts w:ascii="Arial" w:eastAsia="Times New Roman" w:hAnsi="Arial" w:cs="Arial"/>
          <w:b/>
          <w:bCs/>
          <w:color w:val="343434"/>
          <w:sz w:val="23"/>
          <w:szCs w:val="23"/>
          <w:lang w:eastAsia="ru-RU"/>
        </w:rPr>
        <w:t>ω</w:t>
      </w:r>
      <w:r w:rsidRPr="003C520C">
        <w:rPr>
          <w:rFonts w:ascii="Arial" w:eastAsia="Times New Roman" w:hAnsi="Arial" w:cs="Arial"/>
          <w:color w:val="343434"/>
          <w:sz w:val="23"/>
          <w:szCs w:val="23"/>
          <w:lang w:eastAsia="ru-RU"/>
        </w:rPr>
        <w:t> изображения с количеством активных </w:t>
      </w:r>
      <w:r w:rsidRPr="003C520C">
        <w:rPr>
          <w:rFonts w:ascii="Arial" w:eastAsia="Times New Roman" w:hAnsi="Arial" w:cs="Arial"/>
          <w:b/>
          <w:bCs/>
          <w:color w:val="343434"/>
          <w:sz w:val="23"/>
          <w:szCs w:val="23"/>
          <w:lang w:eastAsia="ru-RU"/>
        </w:rPr>
        <w:t>N</w:t>
      </w:r>
      <w:r w:rsidRPr="003C520C">
        <w:rPr>
          <w:rFonts w:ascii="Arial" w:eastAsia="Times New Roman" w:hAnsi="Arial" w:cs="Arial"/>
          <w:color w:val="343434"/>
          <w:sz w:val="23"/>
          <w:szCs w:val="23"/>
          <w:lang w:eastAsia="ru-RU"/>
        </w:rPr>
        <w:t> бороздок в этом случае описывается выражением</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669540" cy="501650"/>
            <wp:effectExtent l="0" t="0" r="0" b="0"/>
            <wp:docPr id="270" name="Рисунок 270" descr="http://siblec.ru/mod/html/content/8sem/083/083.files/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http://siblec.ru/mod/html/content/8sem/083/083.files/image313.pn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669540" cy="501650"/>
                    </a:xfrm>
                    <a:prstGeom prst="rect">
                      <a:avLst/>
                    </a:prstGeom>
                    <a:noFill/>
                    <a:ln>
                      <a:noFill/>
                    </a:ln>
                  </pic:spPr>
                </pic:pic>
              </a:graphicData>
            </a:graphic>
          </wp:inline>
        </w:drawing>
      </w:r>
      <w:r w:rsidRPr="003C520C">
        <w:rPr>
          <w:rFonts w:ascii="Arial" w:eastAsia="Times New Roman" w:hAnsi="Arial" w:cs="Arial"/>
          <w:color w:val="343434"/>
          <w:sz w:val="23"/>
          <w:szCs w:val="23"/>
          <w:lang w:eastAsia="ru-RU"/>
        </w:rPr>
        <w:t>,</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где </w:t>
      </w:r>
      <w:r w:rsidRPr="003C520C">
        <w:rPr>
          <w:rFonts w:ascii="Arial" w:eastAsia="Times New Roman" w:hAnsi="Arial" w:cs="Arial"/>
          <w:b/>
          <w:bCs/>
          <w:i/>
          <w:iCs/>
          <w:color w:val="343434"/>
          <w:sz w:val="23"/>
          <w:szCs w:val="23"/>
          <w:lang w:eastAsia="ru-RU"/>
        </w:rPr>
        <w:t>Δβ</w:t>
      </w:r>
      <w:r w:rsidRPr="003C520C">
        <w:rPr>
          <w:rFonts w:ascii="Arial" w:eastAsia="Times New Roman" w:hAnsi="Arial" w:cs="Arial"/>
          <w:color w:val="343434"/>
          <w:sz w:val="23"/>
          <w:szCs w:val="23"/>
          <w:lang w:eastAsia="ru-RU"/>
        </w:rPr>
        <w:t> – расхождение отраженного луча;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L</w:t>
      </w:r>
      <w:r w:rsidRPr="003C520C">
        <w:rPr>
          <w:rFonts w:ascii="Arial" w:eastAsia="Times New Roman" w:hAnsi="Arial" w:cs="Arial"/>
          <w:color w:val="343434"/>
          <w:sz w:val="23"/>
          <w:szCs w:val="23"/>
          <w:lang w:eastAsia="ru-RU"/>
        </w:rPr>
        <w:t> – фокусное расстояние линзы;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b/>
          <w:bCs/>
          <w:i/>
          <w:iCs/>
          <w:color w:val="343434"/>
          <w:sz w:val="23"/>
          <w:szCs w:val="23"/>
          <w:lang w:eastAsia="ru-RU"/>
        </w:rPr>
        <w:t>Nxd</w:t>
      </w:r>
      <w:r w:rsidRPr="003C520C">
        <w:rPr>
          <w:rFonts w:ascii="Arial" w:eastAsia="Times New Roman" w:hAnsi="Arial" w:cs="Arial"/>
          <w:color w:val="343434"/>
          <w:sz w:val="23"/>
          <w:szCs w:val="23"/>
          <w:lang w:eastAsia="ru-RU"/>
        </w:rPr>
        <w:t> – диаметр луча.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На основании изложенного выше следует, что для лучшего разделения различных длин волн рекомендуется использовать решетку с большой условной дисперсией и большим диаметром луча.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 настоящее время ведутся интенсивные исследования с целью создания единой технологии выполнения чувствительных к длине волны элементов, позволяющих решать весь спектр задач фильтрации оптических сигналов. Одно из таких перспективных направлений заключается в реализации многослойного покрытия тонкой </w:t>
      </w:r>
      <w:r w:rsidRPr="003C520C">
        <w:rPr>
          <w:rFonts w:ascii="Arial" w:eastAsia="Times New Roman" w:hAnsi="Arial" w:cs="Arial"/>
          <w:i/>
          <w:iCs/>
          <w:color w:val="343434"/>
          <w:sz w:val="23"/>
          <w:szCs w:val="23"/>
          <w:lang w:eastAsia="ru-RU"/>
        </w:rPr>
        <w:t>интерференционной пленкой диэлектрика</w:t>
      </w:r>
      <w:r w:rsidRPr="003C520C">
        <w:rPr>
          <w:rFonts w:ascii="Arial" w:eastAsia="Times New Roman" w:hAnsi="Arial" w:cs="Arial"/>
          <w:color w:val="343434"/>
          <w:sz w:val="23"/>
          <w:szCs w:val="23"/>
          <w:lang w:eastAsia="ru-RU"/>
        </w:rPr>
        <w:t> и известно как технология интерференционных покрытий. Они состоят из чередующихся тонких слоев материалов с высокой и низкой диэлектрической постоянной. При этом напыление тонких пленок диэлектрика наносится на подложки, в качестве которых могут использоваться стеклянные пластины, линзы или волокна. Эта технология позволяет создавать различные устройства, позволяющие передавать и отклонять оптические сигналы в зависимости от длины волны, которые носят название волоконно-оптических интерференционных фильтров.</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На рисунке 12.8 показаны три способа возможной реализации волоконно-оптических фильтров, из которых лучшими характеристиками обладают те, в которых </w:t>
      </w:r>
      <w:r w:rsidRPr="003C520C">
        <w:rPr>
          <w:rFonts w:ascii="Arial" w:eastAsia="Times New Roman" w:hAnsi="Arial" w:cs="Arial"/>
          <w:color w:val="343434"/>
          <w:sz w:val="23"/>
          <w:szCs w:val="23"/>
          <w:lang w:eastAsia="ru-RU"/>
        </w:rPr>
        <w:lastRenderedPageBreak/>
        <w:t>интерференционное покрытие наносится на стеклянную подложку, установленную под углом к паре волоконных коллиматоров[7].</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955540" cy="1755140"/>
            <wp:effectExtent l="0" t="0" r="0" b="0"/>
            <wp:docPr id="269" name="Рисунок 269" descr="http://siblec.ru/mod/html/content/8sem/083/083.files/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ttp://siblec.ru/mod/html/content/8sem/083/083.files/image314.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955540" cy="1755140"/>
                    </a:xfrm>
                    <a:prstGeom prst="rect">
                      <a:avLst/>
                    </a:prstGeom>
                    <a:noFill/>
                    <a:ln>
                      <a:noFill/>
                    </a:ln>
                  </pic:spPr>
                </pic:pic>
              </a:graphicData>
            </a:graphic>
          </wp:inline>
        </w:drawing>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Рисунок 12.8 – Интерференционные волоконно-оптические фильтры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Коллимирующие линзы используются для обеспечения широкополосности во втором и третьем окнах прозрачности. В качестве альтернативы, хотя более трудновыполнимой, нанесение покрытия осуществляться на поверхность коллимирующей линзы, специальной втулки или торца волокна. При этом</w:t>
      </w:r>
      <w:proofErr w:type="gramStart"/>
      <w:r w:rsidRPr="003C520C">
        <w:rPr>
          <w:rFonts w:ascii="Arial" w:eastAsia="Times New Roman" w:hAnsi="Arial" w:cs="Arial"/>
          <w:color w:val="343434"/>
          <w:sz w:val="23"/>
          <w:szCs w:val="23"/>
          <w:lang w:eastAsia="ru-RU"/>
        </w:rPr>
        <w:t>,</w:t>
      </w:r>
      <w:proofErr w:type="gramEnd"/>
      <w:r w:rsidRPr="003C520C">
        <w:rPr>
          <w:rFonts w:ascii="Arial" w:eastAsia="Times New Roman" w:hAnsi="Arial" w:cs="Arial"/>
          <w:color w:val="343434"/>
          <w:sz w:val="23"/>
          <w:szCs w:val="23"/>
          <w:lang w:eastAsia="ru-RU"/>
        </w:rPr>
        <w:t xml:space="preserve"> для снижения обратного отражения сигнала, в системе юстировки используются антиотражательные покрытия.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На основе рассмотренных выше двухполосных интерференционных полосовых волоконно-оптических фильтров создан ряд многовходовых селекторов, которые применяются для мультиплексирования и демультиплексирования световых волн в ближайшей инфракрасной области оптического диапазона. Они строятся на основе трехполосного делителя (непоглощающего интерференционного фильтра), работающего при углах падения луча до 45˚, с </w:t>
      </w:r>
      <w:proofErr w:type="gramStart"/>
      <w:r w:rsidRPr="003C520C">
        <w:rPr>
          <w:rFonts w:ascii="Arial" w:eastAsia="Times New Roman" w:hAnsi="Arial" w:cs="Arial"/>
          <w:color w:val="343434"/>
          <w:sz w:val="23"/>
          <w:szCs w:val="23"/>
          <w:lang w:eastAsia="ru-RU"/>
        </w:rPr>
        <w:t>тем</w:t>
      </w:r>
      <w:proofErr w:type="gramEnd"/>
      <w:r w:rsidRPr="003C520C">
        <w:rPr>
          <w:rFonts w:ascii="Arial" w:eastAsia="Times New Roman" w:hAnsi="Arial" w:cs="Arial"/>
          <w:color w:val="343434"/>
          <w:sz w:val="23"/>
          <w:szCs w:val="23"/>
          <w:lang w:eastAsia="ru-RU"/>
        </w:rPr>
        <w:t xml:space="preserve"> чтобы можно было использовать как передаваемый, так и отраженный свет.</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Все рассмотренные выше селективные разветвители делятся на две категории: широкозонные и узкозонные.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Широкозонные предназначены для работы с двумя, максимум тремя длинами волн при расстоянии между каналами более</w:t>
      </w:r>
      <w:proofErr w:type="gramStart"/>
      <w:r w:rsidRPr="003C520C">
        <w:rPr>
          <w:rFonts w:ascii="Arial" w:eastAsia="Times New Roman" w:hAnsi="Arial" w:cs="Arial"/>
          <w:color w:val="343434"/>
          <w:sz w:val="23"/>
          <w:szCs w:val="23"/>
          <w:lang w:eastAsia="ru-RU"/>
        </w:rPr>
        <w:t>,</w:t>
      </w:r>
      <w:proofErr w:type="gramEnd"/>
      <w:r w:rsidRPr="003C520C">
        <w:rPr>
          <w:rFonts w:ascii="Arial" w:eastAsia="Times New Roman" w:hAnsi="Arial" w:cs="Arial"/>
          <w:color w:val="343434"/>
          <w:sz w:val="23"/>
          <w:szCs w:val="23"/>
          <w:lang w:eastAsia="ru-RU"/>
        </w:rPr>
        <w:t xml:space="preserve"> чем 70 нм (1310, 1550, 1625 нм). Они наиболее часто применяются в системах кабельного телевидения 1310/1550 нм, или в цифровых телекоммуникационных системах передачи. Допускаются также использование пар длин волн 1550/1625 нм при осуществлении дистанционного мониторинга ВОЛС на длине волны 1625 нм.</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Узкозонные предназначены для мультиплексирования и демультиплексирования сигналов в многоканальных системах с расстоянием между каналами от минимального 1,6 нм (или еще меньше 0,8 нм) до 70 нм. Основные технические характеристики, за исключением рабочих длин волн, схожи с предыдущим типом. Основные области применения: волоконно-оптические системы с использованием оптических усилителей EDFA, мультиплексные системы «add/drop», полностью оптические сети.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Характеристики некоторых зарубежных спектрально-селективных разветвителей приведены в таблице 12.6.</w:t>
      </w:r>
    </w:p>
    <w:p w:rsidR="003C520C" w:rsidRPr="003C520C" w:rsidRDefault="003C520C" w:rsidP="003C520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Таблица 12.6 – Характеристики </w:t>
      </w:r>
      <w:proofErr w:type="gramStart"/>
      <w:r w:rsidRPr="003C520C">
        <w:rPr>
          <w:rFonts w:ascii="Arial" w:eastAsia="Times New Roman" w:hAnsi="Arial" w:cs="Arial"/>
          <w:color w:val="343434"/>
          <w:sz w:val="23"/>
          <w:szCs w:val="23"/>
          <w:lang w:eastAsia="ru-RU"/>
        </w:rPr>
        <w:t>зарубежных</w:t>
      </w:r>
      <w:proofErr w:type="gramEnd"/>
      <w:r w:rsidRPr="003C520C">
        <w:rPr>
          <w:rFonts w:ascii="Arial" w:eastAsia="Times New Roman" w:hAnsi="Arial" w:cs="Arial"/>
          <w:color w:val="343434"/>
          <w:sz w:val="23"/>
          <w:szCs w:val="23"/>
          <w:lang w:eastAsia="ru-RU"/>
        </w:rPr>
        <w:t xml:space="preserve"> спектрально-селективных разветвителей</w:t>
      </w:r>
    </w:p>
    <w:tbl>
      <w:tblPr>
        <w:tblW w:w="9749" w:type="dxa"/>
        <w:jc w:val="center"/>
        <w:tblCellSpacing w:w="0" w:type="dxa"/>
        <w:tblInd w:w="-30" w:type="dxa"/>
        <w:tblCellMar>
          <w:left w:w="0" w:type="dxa"/>
          <w:right w:w="0" w:type="dxa"/>
        </w:tblCellMar>
        <w:tblLook w:val="04A0" w:firstRow="1" w:lastRow="0" w:firstColumn="1" w:lastColumn="0" w:noHBand="0" w:noVBand="1"/>
      </w:tblPr>
      <w:tblGrid>
        <w:gridCol w:w="1687"/>
        <w:gridCol w:w="1296"/>
        <w:gridCol w:w="1317"/>
        <w:gridCol w:w="895"/>
        <w:gridCol w:w="1614"/>
        <w:gridCol w:w="1439"/>
        <w:gridCol w:w="989"/>
        <w:gridCol w:w="368"/>
        <w:gridCol w:w="144"/>
      </w:tblGrid>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br w:type="page"/>
              <w:t>Фирма-изготовитель</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Марка</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Число оптических полюсов</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Тип кабеля</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xml:space="preserve">Диапазоны длин волн, </w:t>
            </w:r>
            <w:proofErr w:type="gramStart"/>
            <w:r w:rsidRPr="003C520C">
              <w:rPr>
                <w:rFonts w:ascii="Arial" w:eastAsia="Times New Roman" w:hAnsi="Arial" w:cs="Arial"/>
                <w:color w:val="343434"/>
                <w:sz w:val="24"/>
                <w:szCs w:val="24"/>
                <w:lang w:eastAsia="ru-RU"/>
              </w:rPr>
              <w:t>мкм</w:t>
            </w:r>
            <w:proofErr w:type="gramEnd"/>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Переходное затухание, дБ</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Вносимые потери, дБ</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JDS Optics</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WD1315</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 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1,27...1,36</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1,47...1,60</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&gt;30</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&lt;2,5</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WD813</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0,8...0,9</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1,15...1,60</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&gt;20</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&lt;2,0</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WD1213A</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 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1,20...1,24</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1,31...1,35</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&gt;25</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&lt;3,0</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WD1213B</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 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1,18...1,22</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1,27...1,36</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&gt;25</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&lt;3,0</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beforeAutospacing="1" w:after="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009900"/>
                <w:sz w:val="24"/>
                <w:szCs w:val="24"/>
                <w:u w:val="single"/>
                <w:bdr w:val="single" w:sz="6" w:space="0" w:color="auto" w:frame="1"/>
                <w:lang w:eastAsia="ru-RU"/>
              </w:rPr>
              <w:t>Nec Corp</w:t>
            </w:r>
            <w:r w:rsidRPr="003C520C">
              <w:rPr>
                <w:rFonts w:ascii="Arial" w:eastAsia="Times New Roman" w:hAnsi="Arial" w:cs="Arial"/>
                <w:color w:val="343434"/>
                <w:sz w:val="24"/>
                <w:szCs w:val="24"/>
                <w:lang w:eastAsia="ru-RU"/>
              </w:rPr>
              <w:t>.</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OD-8677</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5</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0,796...0,804</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0,826...0,834</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0,856...0,864</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0,886...0,894</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&gt;20</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&lt;5,0</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OD-8678A</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0,79...0,91</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1,15...1,35</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&gt;35</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&lt;2,0</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OD-8678B</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1,2</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1,3</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&gt;30</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&lt;3,0</w:t>
            </w:r>
          </w:p>
        </w:tc>
      </w:tr>
      <w:tr w:rsidR="003C520C" w:rsidRPr="003C520C" w:rsidTr="003C520C">
        <w:trPr>
          <w:gridAfter w:val="1"/>
          <w:wAfter w:w="74" w:type="dxa"/>
          <w:tblCellSpacing w:w="0" w:type="dxa"/>
          <w:jc w:val="center"/>
        </w:trPr>
        <w:tc>
          <w:tcPr>
            <w:tcW w:w="1695" w:type="dxa"/>
            <w:tcBorders>
              <w:top w:val="nil"/>
              <w:left w:val="nil"/>
              <w:bottom w:val="nil"/>
              <w:right w:val="nil"/>
            </w:tcBorders>
            <w:vAlign w:val="center"/>
            <w:hideMark/>
          </w:tcPr>
          <w:p w:rsidR="003C520C" w:rsidRPr="003C520C" w:rsidRDefault="003C520C" w:rsidP="003C520C">
            <w:pPr>
              <w:spacing w:after="0"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 </w:t>
            </w:r>
          </w:p>
        </w:tc>
        <w:tc>
          <w:tcPr>
            <w:tcW w:w="1305"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OD-8678D</w:t>
            </w:r>
          </w:p>
        </w:tc>
        <w:tc>
          <w:tcPr>
            <w:tcW w:w="13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3</w:t>
            </w:r>
          </w:p>
        </w:tc>
        <w:tc>
          <w:tcPr>
            <w:tcW w:w="90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M</w:t>
            </w:r>
          </w:p>
        </w:tc>
        <w:tc>
          <w:tcPr>
            <w:tcW w:w="162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0,74...0,81</w:t>
            </w:r>
          </w:p>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0,84...0,89</w:t>
            </w:r>
          </w:p>
        </w:tc>
        <w:tc>
          <w:tcPr>
            <w:tcW w:w="1440" w:type="dxa"/>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&gt;30</w:t>
            </w:r>
          </w:p>
        </w:tc>
        <w:tc>
          <w:tcPr>
            <w:tcW w:w="1365" w:type="dxa"/>
            <w:gridSpan w:val="2"/>
            <w:tcBorders>
              <w:top w:val="nil"/>
              <w:left w:val="nil"/>
              <w:bottom w:val="nil"/>
              <w:right w:val="nil"/>
            </w:tcBorders>
            <w:vAlign w:val="center"/>
            <w:hideMark/>
          </w:tcPr>
          <w:p w:rsidR="003C520C" w:rsidRPr="003C520C" w:rsidRDefault="003C520C" w:rsidP="003C520C">
            <w:pPr>
              <w:spacing w:before="100" w:beforeAutospacing="1" w:after="100" w:afterAutospacing="1" w:line="313" w:lineRule="atLeast"/>
              <w:rPr>
                <w:rFonts w:ascii="Arial" w:eastAsia="Times New Roman" w:hAnsi="Arial" w:cs="Arial"/>
                <w:color w:val="343434"/>
                <w:sz w:val="24"/>
                <w:szCs w:val="24"/>
                <w:lang w:eastAsia="ru-RU"/>
              </w:rPr>
            </w:pPr>
            <w:r w:rsidRPr="003C520C">
              <w:rPr>
                <w:rFonts w:ascii="Arial" w:eastAsia="Times New Roman" w:hAnsi="Arial" w:cs="Arial"/>
                <w:color w:val="343434"/>
                <w:sz w:val="24"/>
                <w:szCs w:val="24"/>
                <w:lang w:eastAsia="ru-RU"/>
              </w:rPr>
              <w:t>&lt;3,0</w:t>
            </w:r>
          </w:p>
        </w:tc>
      </w:tr>
      <w:tr w:rsidR="003C520C" w:rsidRPr="003C520C" w:rsidTr="003C520C">
        <w:tblPrEx>
          <w:jc w:val="left"/>
          <w:shd w:val="clear" w:color="auto" w:fill="FFFFFF"/>
          <w:tblCellMar>
            <w:top w:w="30" w:type="dxa"/>
            <w:left w:w="30" w:type="dxa"/>
            <w:bottom w:w="30" w:type="dxa"/>
            <w:right w:w="30" w:type="dxa"/>
          </w:tblCellMar>
        </w:tblPrEx>
        <w:trPr>
          <w:trHeight w:val="390"/>
          <w:tblCellSpacing w:w="0" w:type="dxa"/>
        </w:trPr>
        <w:tc>
          <w:tcPr>
            <w:tcW w:w="0" w:type="auto"/>
            <w:gridSpan w:val="3"/>
            <w:tcBorders>
              <w:top w:val="nil"/>
              <w:left w:val="nil"/>
              <w:bottom w:val="nil"/>
              <w:right w:val="nil"/>
            </w:tcBorders>
            <w:shd w:val="clear" w:color="auto" w:fill="FFFFFF"/>
            <w:vAlign w:val="center"/>
            <w:hideMark/>
          </w:tcPr>
          <w:p w:rsidR="003C520C" w:rsidRPr="003C520C" w:rsidRDefault="003C520C" w:rsidP="003C520C">
            <w:pPr>
              <w:spacing w:before="100" w:beforeAutospacing="1" w:after="100" w:afterAutospacing="1" w:line="261" w:lineRule="atLeast"/>
              <w:jc w:val="right"/>
              <w:rPr>
                <w:rFonts w:ascii="Arial" w:eastAsia="Times New Roman" w:hAnsi="Arial" w:cs="Arial"/>
                <w:color w:val="343434"/>
                <w:sz w:val="20"/>
                <w:szCs w:val="20"/>
                <w:lang w:eastAsia="ru-RU"/>
              </w:rPr>
            </w:pPr>
            <w:r w:rsidRPr="003C520C">
              <w:rPr>
                <w:rFonts w:ascii="Arial" w:eastAsia="Times New Roman" w:hAnsi="Arial" w:cs="Arial"/>
                <w:b/>
                <w:bCs/>
                <w:color w:val="343434"/>
                <w:sz w:val="24"/>
                <w:szCs w:val="24"/>
                <w:lang w:eastAsia="ru-RU"/>
              </w:rPr>
              <w:t>12. Оптические разветвители</w:t>
            </w:r>
          </w:p>
        </w:tc>
        <w:tc>
          <w:tcPr>
            <w:tcW w:w="75" w:type="dxa"/>
            <w:tcBorders>
              <w:top w:val="nil"/>
              <w:left w:val="nil"/>
              <w:bottom w:val="nil"/>
              <w:right w:val="nil"/>
            </w:tcBorders>
            <w:shd w:val="clear" w:color="auto" w:fill="FFFFFF"/>
            <w:vAlign w:val="center"/>
            <w:hideMark/>
          </w:tcPr>
          <w:p w:rsidR="003C520C" w:rsidRPr="003C520C" w:rsidRDefault="003C520C" w:rsidP="003C520C">
            <w:pPr>
              <w:spacing w:after="0" w:line="261" w:lineRule="atLeast"/>
              <w:rPr>
                <w:rFonts w:ascii="Arial" w:eastAsia="Times New Roman" w:hAnsi="Arial" w:cs="Arial"/>
                <w:color w:val="343434"/>
                <w:sz w:val="20"/>
                <w:szCs w:val="20"/>
                <w:lang w:eastAsia="ru-RU"/>
              </w:rPr>
            </w:pPr>
          </w:p>
        </w:tc>
        <w:tc>
          <w:tcPr>
            <w:tcW w:w="4050" w:type="dxa"/>
            <w:gridSpan w:val="3"/>
            <w:tcBorders>
              <w:top w:val="nil"/>
              <w:left w:val="nil"/>
              <w:bottom w:val="nil"/>
              <w:right w:val="nil"/>
            </w:tcBorders>
            <w:shd w:val="clear" w:color="auto" w:fill="F2EFE9"/>
            <w:vAlign w:val="center"/>
            <w:hideMark/>
          </w:tcPr>
          <w:p w:rsidR="003C520C" w:rsidRPr="003C520C" w:rsidRDefault="003C520C" w:rsidP="003C520C">
            <w:pPr>
              <w:spacing w:after="0" w:line="365" w:lineRule="atLeast"/>
              <w:jc w:val="center"/>
              <w:rPr>
                <w:rFonts w:ascii="Arial" w:eastAsia="Times New Roman" w:hAnsi="Arial" w:cs="Arial"/>
                <w:color w:val="000000"/>
                <w:sz w:val="28"/>
                <w:szCs w:val="28"/>
                <w:lang w:eastAsia="ru-RU"/>
              </w:rPr>
            </w:pPr>
            <w:hyperlink r:id="rId459" w:history="1">
              <w:r w:rsidRPr="003C520C">
                <w:rPr>
                  <w:rFonts w:ascii="Arial" w:eastAsia="Times New Roman" w:hAnsi="Arial" w:cs="Arial"/>
                  <w:color w:val="1A3DC1"/>
                  <w:sz w:val="28"/>
                  <w:szCs w:val="28"/>
                  <w:u w:val="single"/>
                  <w:lang w:eastAsia="ru-RU"/>
                </w:rPr>
                <w:t>назад</w:t>
              </w:r>
            </w:hyperlink>
            <w:r w:rsidRPr="003C520C">
              <w:rPr>
                <w:rFonts w:ascii="Arial" w:eastAsia="Times New Roman" w:hAnsi="Arial" w:cs="Arial"/>
                <w:color w:val="000000"/>
                <w:sz w:val="28"/>
                <w:szCs w:val="28"/>
                <w:lang w:eastAsia="ru-RU"/>
              </w:rPr>
              <w:t> | </w:t>
            </w:r>
            <w:hyperlink r:id="rId460" w:history="1">
              <w:r w:rsidRPr="003C520C">
                <w:rPr>
                  <w:rFonts w:ascii="Arial" w:eastAsia="Times New Roman" w:hAnsi="Arial" w:cs="Arial"/>
                  <w:color w:val="1A3DC1"/>
                  <w:sz w:val="28"/>
                  <w:szCs w:val="28"/>
                  <w:u w:val="single"/>
                  <w:lang w:eastAsia="ru-RU"/>
                </w:rPr>
                <w:t>содержание</w:t>
              </w:r>
            </w:hyperlink>
            <w:r w:rsidRPr="003C520C">
              <w:rPr>
                <w:rFonts w:ascii="Arial" w:eastAsia="Times New Roman" w:hAnsi="Arial" w:cs="Arial"/>
                <w:color w:val="000000"/>
                <w:sz w:val="28"/>
                <w:szCs w:val="28"/>
                <w:lang w:eastAsia="ru-RU"/>
              </w:rPr>
              <w:t> | </w:t>
            </w:r>
            <w:hyperlink r:id="rId461" w:history="1">
              <w:r w:rsidRPr="003C520C">
                <w:rPr>
                  <w:rFonts w:ascii="Arial" w:eastAsia="Times New Roman" w:hAnsi="Arial" w:cs="Arial"/>
                  <w:b/>
                  <w:bCs/>
                  <w:color w:val="1A3DC1"/>
                  <w:sz w:val="28"/>
                  <w:szCs w:val="28"/>
                  <w:u w:val="single"/>
                  <w:lang w:eastAsia="ru-RU"/>
                </w:rPr>
                <w:t>вперёд</w:t>
              </w:r>
            </w:hyperlink>
          </w:p>
        </w:tc>
        <w:tc>
          <w:tcPr>
            <w:tcW w:w="525" w:type="dxa"/>
            <w:gridSpan w:val="2"/>
            <w:tcBorders>
              <w:top w:val="nil"/>
              <w:left w:val="nil"/>
              <w:bottom w:val="nil"/>
              <w:right w:val="nil"/>
            </w:tcBorders>
            <w:shd w:val="clear" w:color="auto" w:fill="FFFFFF"/>
            <w:vAlign w:val="center"/>
            <w:hideMark/>
          </w:tcPr>
          <w:p w:rsidR="003C520C" w:rsidRPr="003C520C" w:rsidRDefault="003C520C" w:rsidP="003C520C">
            <w:pPr>
              <w:spacing w:after="0" w:line="261" w:lineRule="atLeast"/>
              <w:rPr>
                <w:rFonts w:ascii="Arial" w:eastAsia="Times New Roman" w:hAnsi="Arial" w:cs="Arial"/>
                <w:color w:val="343434"/>
                <w:sz w:val="20"/>
                <w:szCs w:val="20"/>
                <w:lang w:eastAsia="ru-RU"/>
              </w:rPr>
            </w:pPr>
          </w:p>
        </w:tc>
      </w:tr>
    </w:tbl>
    <w:p w:rsidR="003C520C" w:rsidRPr="003C520C" w:rsidRDefault="003C520C" w:rsidP="003C520C">
      <w:pPr>
        <w:shd w:val="clear" w:color="auto" w:fill="FFFFFF"/>
        <w:spacing w:after="0" w:line="313" w:lineRule="atLeast"/>
        <w:rPr>
          <w:rFonts w:ascii="Arial" w:eastAsia="Times New Roman" w:hAnsi="Arial" w:cs="Arial"/>
          <w:color w:val="343434"/>
          <w:sz w:val="23"/>
          <w:szCs w:val="23"/>
          <w:lang w:eastAsia="ru-RU"/>
        </w:rPr>
      </w:pPr>
      <w:r w:rsidRPr="003C520C">
        <w:rPr>
          <w:rFonts w:ascii="Arial" w:eastAsia="Times New Roman" w:hAnsi="Arial" w:cs="Arial"/>
          <w:b/>
          <w:bCs/>
          <w:color w:val="343434"/>
          <w:sz w:val="23"/>
          <w:szCs w:val="23"/>
          <w:lang w:eastAsia="ru-RU"/>
        </w:rPr>
        <w:t>Контрольные вопросы</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1. Поясните назначение </w:t>
      </w:r>
      <w:proofErr w:type="gramStart"/>
      <w:r w:rsidRPr="003C520C">
        <w:rPr>
          <w:rFonts w:ascii="Arial" w:eastAsia="Times New Roman" w:hAnsi="Arial" w:cs="Arial"/>
          <w:color w:val="343434"/>
          <w:sz w:val="23"/>
          <w:szCs w:val="23"/>
          <w:lang w:eastAsia="ru-RU"/>
        </w:rPr>
        <w:t>оптического</w:t>
      </w:r>
      <w:proofErr w:type="gramEnd"/>
      <w:r w:rsidRPr="003C520C">
        <w:rPr>
          <w:rFonts w:ascii="Arial" w:eastAsia="Times New Roman" w:hAnsi="Arial" w:cs="Arial"/>
          <w:color w:val="343434"/>
          <w:sz w:val="23"/>
          <w:szCs w:val="23"/>
          <w:lang w:eastAsia="ru-RU"/>
        </w:rPr>
        <w:t xml:space="preserve"> разветвителя.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2. Как классифицируются оптические разветвители?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3. Опишите принцип работы </w:t>
      </w:r>
      <w:proofErr w:type="gramStart"/>
      <w:r w:rsidRPr="003C520C">
        <w:rPr>
          <w:rFonts w:ascii="Arial" w:eastAsia="Times New Roman" w:hAnsi="Arial" w:cs="Arial"/>
          <w:color w:val="343434"/>
          <w:sz w:val="23"/>
          <w:szCs w:val="23"/>
          <w:lang w:eastAsia="ru-RU"/>
        </w:rPr>
        <w:t>оптического</w:t>
      </w:r>
      <w:proofErr w:type="gramEnd"/>
      <w:r w:rsidRPr="003C520C">
        <w:rPr>
          <w:rFonts w:ascii="Arial" w:eastAsia="Times New Roman" w:hAnsi="Arial" w:cs="Arial"/>
          <w:color w:val="343434"/>
          <w:sz w:val="23"/>
          <w:szCs w:val="23"/>
          <w:lang w:eastAsia="ru-RU"/>
        </w:rPr>
        <w:t xml:space="preserve"> разветвителя.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4. Какие параметры разветвителей вы знаете?</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lastRenderedPageBreak/>
        <w:t xml:space="preserve">5. Опишите типы конструкции </w:t>
      </w:r>
      <w:proofErr w:type="gramStart"/>
      <w:r w:rsidRPr="003C520C">
        <w:rPr>
          <w:rFonts w:ascii="Arial" w:eastAsia="Times New Roman" w:hAnsi="Arial" w:cs="Arial"/>
          <w:color w:val="343434"/>
          <w:sz w:val="23"/>
          <w:szCs w:val="23"/>
          <w:lang w:eastAsia="ru-RU"/>
        </w:rPr>
        <w:t>оптического</w:t>
      </w:r>
      <w:proofErr w:type="gramEnd"/>
      <w:r w:rsidRPr="003C520C">
        <w:rPr>
          <w:rFonts w:ascii="Arial" w:eastAsia="Times New Roman" w:hAnsi="Arial" w:cs="Arial"/>
          <w:color w:val="343434"/>
          <w:sz w:val="23"/>
          <w:szCs w:val="23"/>
          <w:lang w:eastAsia="ru-RU"/>
        </w:rPr>
        <w:t xml:space="preserve"> разветвителя.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6. Для чего </w:t>
      </w:r>
      <w:proofErr w:type="gramStart"/>
      <w:r w:rsidRPr="003C520C">
        <w:rPr>
          <w:rFonts w:ascii="Arial" w:eastAsia="Times New Roman" w:hAnsi="Arial" w:cs="Arial"/>
          <w:color w:val="343434"/>
          <w:sz w:val="23"/>
          <w:szCs w:val="23"/>
          <w:lang w:eastAsia="ru-RU"/>
        </w:rPr>
        <w:t>предназначены</w:t>
      </w:r>
      <w:proofErr w:type="gramEnd"/>
      <w:r w:rsidRPr="003C520C">
        <w:rPr>
          <w:rFonts w:ascii="Arial" w:eastAsia="Times New Roman" w:hAnsi="Arial" w:cs="Arial"/>
          <w:color w:val="343434"/>
          <w:sz w:val="23"/>
          <w:szCs w:val="23"/>
          <w:lang w:eastAsia="ru-RU"/>
        </w:rPr>
        <w:t xml:space="preserve"> селективные разветвители?</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7. Назовите основные виды разветвителей.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8. Поясните, почему разветвитель Т-типа более </w:t>
      </w:r>
      <w:proofErr w:type="gramStart"/>
      <w:r w:rsidRPr="003C520C">
        <w:rPr>
          <w:rFonts w:ascii="Arial" w:eastAsia="Times New Roman" w:hAnsi="Arial" w:cs="Arial"/>
          <w:color w:val="343434"/>
          <w:sz w:val="23"/>
          <w:szCs w:val="23"/>
          <w:lang w:eastAsia="ru-RU"/>
        </w:rPr>
        <w:t>эффективен</w:t>
      </w:r>
      <w:proofErr w:type="gramEnd"/>
      <w:r w:rsidRPr="003C520C">
        <w:rPr>
          <w:rFonts w:ascii="Arial" w:eastAsia="Times New Roman" w:hAnsi="Arial" w:cs="Arial"/>
          <w:color w:val="343434"/>
          <w:sz w:val="23"/>
          <w:szCs w:val="23"/>
          <w:lang w:eastAsia="ru-RU"/>
        </w:rPr>
        <w:t xml:space="preserve"> при использовании в сетях с небольшим количеством абонентов. Приведите аргументы в пользу разветвителей Т-типа по сравнению с разветвителем типа звезда.</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 xml:space="preserve">9. Опишите и нарисуйте схему работы </w:t>
      </w:r>
      <w:proofErr w:type="gramStart"/>
      <w:r w:rsidRPr="003C520C">
        <w:rPr>
          <w:rFonts w:ascii="Arial" w:eastAsia="Times New Roman" w:hAnsi="Arial" w:cs="Arial"/>
          <w:color w:val="343434"/>
          <w:sz w:val="23"/>
          <w:szCs w:val="23"/>
          <w:lang w:eastAsia="ru-RU"/>
        </w:rPr>
        <w:t>центрально-симметричного</w:t>
      </w:r>
      <w:proofErr w:type="gramEnd"/>
      <w:r w:rsidRPr="003C520C">
        <w:rPr>
          <w:rFonts w:ascii="Arial" w:eastAsia="Times New Roman" w:hAnsi="Arial" w:cs="Arial"/>
          <w:color w:val="343434"/>
          <w:sz w:val="23"/>
          <w:szCs w:val="23"/>
          <w:lang w:eastAsia="ru-RU"/>
        </w:rPr>
        <w:t xml:space="preserve"> оптического разветвителя.</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10. Типы оптических вентилей.</w:t>
      </w:r>
    </w:p>
    <w:p w:rsidR="003C520C" w:rsidRPr="003C520C" w:rsidRDefault="003C520C" w:rsidP="003C520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C520C">
        <w:rPr>
          <w:rFonts w:ascii="Arial" w:eastAsia="Times New Roman" w:hAnsi="Arial" w:cs="Arial"/>
          <w:color w:val="343434"/>
          <w:sz w:val="23"/>
          <w:szCs w:val="23"/>
          <w:lang w:eastAsia="ru-RU"/>
        </w:rPr>
        <w:t>11. Назовите и дайте определения основных параметров оптических разветвителей.</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035EBC" w:rsidRPr="00035EBC" w:rsidTr="00035EBC">
        <w:trPr>
          <w:trHeight w:val="390"/>
          <w:tblCellSpacing w:w="0" w:type="dxa"/>
        </w:trPr>
        <w:tc>
          <w:tcPr>
            <w:tcW w:w="0" w:type="auto"/>
            <w:tcBorders>
              <w:top w:val="nil"/>
              <w:left w:val="nil"/>
              <w:bottom w:val="nil"/>
              <w:right w:val="nil"/>
            </w:tcBorders>
            <w:shd w:val="clear" w:color="auto" w:fill="FFFFFF"/>
            <w:vAlign w:val="center"/>
            <w:hideMark/>
          </w:tcPr>
          <w:p w:rsidR="00035EBC" w:rsidRPr="00035EBC" w:rsidRDefault="00035EBC" w:rsidP="00035EBC">
            <w:pPr>
              <w:spacing w:before="100" w:beforeAutospacing="1" w:after="100" w:afterAutospacing="1" w:line="261" w:lineRule="atLeast"/>
              <w:jc w:val="right"/>
              <w:rPr>
                <w:rFonts w:ascii="Arial" w:eastAsia="Times New Roman" w:hAnsi="Arial" w:cs="Arial"/>
                <w:color w:val="343434"/>
                <w:sz w:val="20"/>
                <w:szCs w:val="20"/>
                <w:lang w:eastAsia="ru-RU"/>
              </w:rPr>
            </w:pPr>
            <w:r w:rsidRPr="00035EBC">
              <w:rPr>
                <w:rFonts w:ascii="Arial" w:eastAsia="Times New Roman" w:hAnsi="Arial" w:cs="Arial"/>
                <w:b/>
                <w:bCs/>
                <w:color w:val="343434"/>
                <w:sz w:val="24"/>
                <w:szCs w:val="24"/>
                <w:lang w:eastAsia="ru-RU"/>
              </w:rPr>
              <w:t xml:space="preserve">13. Оптические </w:t>
            </w:r>
            <w:proofErr w:type="gramStart"/>
            <w:r w:rsidRPr="00035EBC">
              <w:rPr>
                <w:rFonts w:ascii="Arial" w:eastAsia="Times New Roman" w:hAnsi="Arial" w:cs="Arial"/>
                <w:b/>
                <w:bCs/>
                <w:color w:val="343434"/>
                <w:sz w:val="24"/>
                <w:szCs w:val="24"/>
                <w:lang w:eastAsia="ru-RU"/>
              </w:rPr>
              <w:t>кросс-коммутаторы</w:t>
            </w:r>
            <w:proofErr w:type="gramEnd"/>
          </w:p>
        </w:tc>
        <w:tc>
          <w:tcPr>
            <w:tcW w:w="75" w:type="dxa"/>
            <w:tcBorders>
              <w:top w:val="nil"/>
              <w:left w:val="nil"/>
              <w:bottom w:val="nil"/>
              <w:right w:val="nil"/>
            </w:tcBorders>
            <w:shd w:val="clear" w:color="auto" w:fill="FFFFFF"/>
            <w:vAlign w:val="center"/>
            <w:hideMark/>
          </w:tcPr>
          <w:p w:rsidR="00035EBC" w:rsidRPr="00035EBC" w:rsidRDefault="00035EBC" w:rsidP="00035EBC">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035EBC" w:rsidRPr="00035EBC" w:rsidRDefault="00035EBC" w:rsidP="00035EBC">
            <w:pPr>
              <w:spacing w:after="0" w:line="365" w:lineRule="atLeast"/>
              <w:jc w:val="center"/>
              <w:rPr>
                <w:rFonts w:ascii="Arial" w:eastAsia="Times New Roman" w:hAnsi="Arial" w:cs="Arial"/>
                <w:color w:val="000000"/>
                <w:sz w:val="28"/>
                <w:szCs w:val="28"/>
                <w:lang w:eastAsia="ru-RU"/>
              </w:rPr>
            </w:pPr>
            <w:hyperlink r:id="rId462" w:history="1">
              <w:r w:rsidRPr="00035EBC">
                <w:rPr>
                  <w:rFonts w:ascii="Arial" w:eastAsia="Times New Roman" w:hAnsi="Arial" w:cs="Arial"/>
                  <w:color w:val="1A3DC1"/>
                  <w:sz w:val="28"/>
                  <w:szCs w:val="28"/>
                  <w:u w:val="single"/>
                  <w:lang w:eastAsia="ru-RU"/>
                </w:rPr>
                <w:t>назад</w:t>
              </w:r>
            </w:hyperlink>
            <w:r w:rsidRPr="00035EBC">
              <w:rPr>
                <w:rFonts w:ascii="Arial" w:eastAsia="Times New Roman" w:hAnsi="Arial" w:cs="Arial"/>
                <w:color w:val="000000"/>
                <w:sz w:val="28"/>
                <w:szCs w:val="28"/>
                <w:lang w:eastAsia="ru-RU"/>
              </w:rPr>
              <w:t> | </w:t>
            </w:r>
            <w:hyperlink r:id="rId463" w:history="1">
              <w:r w:rsidRPr="00035EBC">
                <w:rPr>
                  <w:rFonts w:ascii="Arial" w:eastAsia="Times New Roman" w:hAnsi="Arial" w:cs="Arial"/>
                  <w:color w:val="1A3DC1"/>
                  <w:sz w:val="28"/>
                  <w:szCs w:val="28"/>
                  <w:u w:val="single"/>
                  <w:lang w:eastAsia="ru-RU"/>
                </w:rPr>
                <w:t>содержание</w:t>
              </w:r>
            </w:hyperlink>
            <w:r w:rsidRPr="00035EBC">
              <w:rPr>
                <w:rFonts w:ascii="Arial" w:eastAsia="Times New Roman" w:hAnsi="Arial" w:cs="Arial"/>
                <w:color w:val="000000"/>
                <w:sz w:val="28"/>
                <w:szCs w:val="28"/>
                <w:lang w:eastAsia="ru-RU"/>
              </w:rPr>
              <w:t> | </w:t>
            </w:r>
            <w:hyperlink r:id="rId464" w:history="1">
              <w:r w:rsidRPr="00035EBC">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035EBC" w:rsidRPr="00035EBC" w:rsidRDefault="00035EBC" w:rsidP="00035EBC">
            <w:pPr>
              <w:spacing w:after="0" w:line="261" w:lineRule="atLeast"/>
              <w:rPr>
                <w:rFonts w:ascii="Arial" w:eastAsia="Times New Roman" w:hAnsi="Arial" w:cs="Arial"/>
                <w:color w:val="343434"/>
                <w:sz w:val="20"/>
                <w:szCs w:val="20"/>
                <w:lang w:eastAsia="ru-RU"/>
              </w:rPr>
            </w:pPr>
          </w:p>
        </w:tc>
      </w:tr>
    </w:tbl>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b/>
          <w:bCs/>
          <w:color w:val="343434"/>
          <w:sz w:val="23"/>
          <w:szCs w:val="23"/>
          <w:lang w:eastAsia="ru-RU"/>
        </w:rPr>
        <w:t>13.1 Назначение и классификация оптических коммутаторов</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Изменение архитектуры волоконно-оптических сетей, оперативная маршрутизация в сетях доступа и локальных системах ВОСП невозможна без быстрой и эффективной коммутации оптических информационных потоков. Эта коммутация осуществляется с помощью волоконно-оптических коммутаторов. Это совокупность оптических коммутационных приборов, реализующая полнодоступную схему на «</w:t>
      </w:r>
      <w:r w:rsidRPr="00035EBC">
        <w:rPr>
          <w:rFonts w:ascii="Arial" w:eastAsia="Times New Roman" w:hAnsi="Arial" w:cs="Arial"/>
          <w:b/>
          <w:bCs/>
          <w:color w:val="343434"/>
          <w:sz w:val="23"/>
          <w:szCs w:val="23"/>
          <w:lang w:eastAsia="ru-RU"/>
        </w:rPr>
        <w:t>n</w:t>
      </w:r>
      <w:r w:rsidRPr="00035EBC">
        <w:rPr>
          <w:rFonts w:ascii="Arial" w:eastAsia="Times New Roman" w:hAnsi="Arial" w:cs="Arial"/>
          <w:color w:val="343434"/>
          <w:sz w:val="23"/>
          <w:szCs w:val="23"/>
          <w:lang w:eastAsia="ru-RU"/>
        </w:rPr>
        <w:t>» входов и «</w:t>
      </w:r>
      <w:r w:rsidRPr="00035EBC">
        <w:rPr>
          <w:rFonts w:ascii="Arial" w:eastAsia="Times New Roman" w:hAnsi="Arial" w:cs="Arial"/>
          <w:b/>
          <w:bCs/>
          <w:color w:val="343434"/>
          <w:sz w:val="23"/>
          <w:szCs w:val="23"/>
          <w:lang w:eastAsia="ru-RU"/>
        </w:rPr>
        <w:t>m</w:t>
      </w:r>
      <w:r w:rsidRPr="00035EBC">
        <w:rPr>
          <w:rFonts w:ascii="Arial" w:eastAsia="Times New Roman" w:hAnsi="Arial" w:cs="Arial"/>
          <w:color w:val="343434"/>
          <w:sz w:val="23"/>
          <w:szCs w:val="23"/>
          <w:lang w:eastAsia="ru-RU"/>
        </w:rPr>
        <w:t>» выходов, объединенная конструктивно и схемно. Оптическое коммутирование для маршрутизации передаваемых сигналов имеет большое значение и позволяет избегать оптоэлектрического преобразования. В настоящее время существует довольно большое количество типов волоконно-оптических коммутаторов, отличающихся двумя важнейшими показателями: скоростью переключения и емкостью – числом коммутируемых стандартных модулей. В иерархии скоростей переключения в оптических сетях различают обычно четыре уровня [5]:</w:t>
      </w:r>
    </w:p>
    <w:p w:rsidR="00035EBC" w:rsidRPr="00035EBC" w:rsidRDefault="00035EBC" w:rsidP="00035EBC">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низкие - время переключения порядка 10</w:t>
      </w:r>
      <w:r w:rsidRPr="00035EBC">
        <w:rPr>
          <w:rFonts w:ascii="Arial" w:eastAsia="Times New Roman" w:hAnsi="Arial" w:cs="Arial"/>
          <w:color w:val="343434"/>
          <w:sz w:val="23"/>
          <w:szCs w:val="23"/>
          <w:vertAlign w:val="superscript"/>
          <w:lang w:eastAsia="ru-RU"/>
        </w:rPr>
        <w:t>-3</w:t>
      </w:r>
      <w:r w:rsidRPr="00035EBC">
        <w:rPr>
          <w:rFonts w:ascii="Arial" w:eastAsia="Times New Roman" w:hAnsi="Arial" w:cs="Arial"/>
          <w:color w:val="343434"/>
          <w:sz w:val="23"/>
          <w:szCs w:val="23"/>
          <w:lang w:eastAsia="ru-RU"/>
        </w:rPr>
        <w:t> с, то есть миллисекунды;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средние - время переключения порядка 10</w:t>
      </w:r>
      <w:r w:rsidRPr="00035EBC">
        <w:rPr>
          <w:rFonts w:ascii="Arial" w:eastAsia="Times New Roman" w:hAnsi="Arial" w:cs="Arial"/>
          <w:color w:val="343434"/>
          <w:sz w:val="23"/>
          <w:szCs w:val="23"/>
          <w:vertAlign w:val="superscript"/>
          <w:lang w:eastAsia="ru-RU"/>
        </w:rPr>
        <w:t>-6</w:t>
      </w:r>
      <w:r w:rsidRPr="00035EBC">
        <w:rPr>
          <w:rFonts w:ascii="Arial" w:eastAsia="Times New Roman" w:hAnsi="Arial" w:cs="Arial"/>
          <w:color w:val="343434"/>
          <w:sz w:val="23"/>
          <w:szCs w:val="23"/>
          <w:lang w:eastAsia="ru-RU"/>
        </w:rPr>
        <w:t> с, то есть микросекунды;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высокие - время переключения порядка 10</w:t>
      </w:r>
      <w:r w:rsidRPr="00035EBC">
        <w:rPr>
          <w:rFonts w:ascii="Arial" w:eastAsia="Times New Roman" w:hAnsi="Arial" w:cs="Arial"/>
          <w:color w:val="343434"/>
          <w:sz w:val="23"/>
          <w:szCs w:val="23"/>
          <w:vertAlign w:val="superscript"/>
          <w:lang w:eastAsia="ru-RU"/>
        </w:rPr>
        <w:t>-9</w:t>
      </w:r>
      <w:r w:rsidRPr="00035EBC">
        <w:rPr>
          <w:rFonts w:ascii="Arial" w:eastAsia="Times New Roman" w:hAnsi="Arial" w:cs="Arial"/>
          <w:color w:val="343434"/>
          <w:sz w:val="23"/>
          <w:szCs w:val="23"/>
          <w:lang w:eastAsia="ru-RU"/>
        </w:rPr>
        <w:t> с, то есть наносекунды;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очень высокие - время переключения порядка 10</w:t>
      </w:r>
      <w:r w:rsidRPr="00035EBC">
        <w:rPr>
          <w:rFonts w:ascii="Arial" w:eastAsia="Times New Roman" w:hAnsi="Arial" w:cs="Arial"/>
          <w:color w:val="343434"/>
          <w:sz w:val="23"/>
          <w:szCs w:val="23"/>
          <w:vertAlign w:val="superscript"/>
          <w:lang w:eastAsia="ru-RU"/>
        </w:rPr>
        <w:t>-12</w:t>
      </w:r>
      <w:r w:rsidRPr="00035EBC">
        <w:rPr>
          <w:rFonts w:ascii="Arial" w:eastAsia="Times New Roman" w:hAnsi="Arial" w:cs="Arial"/>
          <w:color w:val="343434"/>
          <w:sz w:val="23"/>
          <w:szCs w:val="23"/>
          <w:lang w:eastAsia="ru-RU"/>
        </w:rPr>
        <w:t> с, то есть пикосекунды.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i/>
          <w:iCs/>
          <w:color w:val="343434"/>
          <w:sz w:val="23"/>
          <w:szCs w:val="23"/>
          <w:lang w:eastAsia="ru-RU"/>
        </w:rPr>
        <w:t>Низкие скорости</w:t>
      </w:r>
      <w:r w:rsidRPr="00035EBC">
        <w:rPr>
          <w:rFonts w:ascii="Arial" w:eastAsia="Times New Roman" w:hAnsi="Arial" w:cs="Arial"/>
          <w:color w:val="343434"/>
          <w:sz w:val="23"/>
          <w:szCs w:val="23"/>
          <w:lang w:eastAsia="ru-RU"/>
        </w:rPr>
        <w:t> переключения достаточны для осуществления операций автоматической конфигурации - реконфигурации оборудования (например, оптическое байпасное переключение - ОБП (OBS) для обхода выключенного или вышедшего из строя блока), или обновления таблиц маршрутизации. Емкости коммутаторов при этом для большой сети требуются значительные.</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i/>
          <w:iCs/>
          <w:color w:val="343434"/>
          <w:sz w:val="23"/>
          <w:szCs w:val="23"/>
          <w:lang w:eastAsia="ru-RU"/>
        </w:rPr>
        <w:lastRenderedPageBreak/>
        <w:t>Средние скорости</w:t>
      </w:r>
      <w:r w:rsidRPr="00035EBC">
        <w:rPr>
          <w:rFonts w:ascii="Arial" w:eastAsia="Times New Roman" w:hAnsi="Arial" w:cs="Arial"/>
          <w:color w:val="343434"/>
          <w:sz w:val="23"/>
          <w:szCs w:val="23"/>
          <w:lang w:eastAsia="ru-RU"/>
        </w:rPr>
        <w:t> достаточны для осуществления защитного переключения колец или альтернативных маршрутов в сетях, коммутирующего сетевой трафик из одного волокна в другое. Емкость коммутатора 2х2 оказывается здесь достаточной.</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i/>
          <w:iCs/>
          <w:color w:val="343434"/>
          <w:sz w:val="23"/>
          <w:szCs w:val="23"/>
          <w:lang w:eastAsia="ru-RU"/>
        </w:rPr>
        <w:t>Высокие скорости</w:t>
      </w:r>
      <w:r w:rsidRPr="00035EBC">
        <w:rPr>
          <w:rFonts w:ascii="Arial" w:eastAsia="Times New Roman" w:hAnsi="Arial" w:cs="Arial"/>
          <w:color w:val="343434"/>
          <w:sz w:val="23"/>
          <w:szCs w:val="23"/>
          <w:lang w:eastAsia="ru-RU"/>
        </w:rPr>
        <w:t> требуются для коммутации потоков данных. Время переключения должно быть существенно меньше времени прохождения обрабатываемого пакета, то есть наносекунды.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i/>
          <w:iCs/>
          <w:color w:val="343434"/>
          <w:sz w:val="23"/>
          <w:szCs w:val="23"/>
          <w:lang w:eastAsia="ru-RU"/>
        </w:rPr>
        <w:t>Очень высокие скорости</w:t>
      </w:r>
      <w:r w:rsidRPr="00035EBC">
        <w:rPr>
          <w:rFonts w:ascii="Arial" w:eastAsia="Times New Roman" w:hAnsi="Arial" w:cs="Arial"/>
          <w:color w:val="343434"/>
          <w:sz w:val="23"/>
          <w:szCs w:val="23"/>
          <w:lang w:eastAsia="ru-RU"/>
        </w:rPr>
        <w:t xml:space="preserve"> требуются для внешней модуляции светового потока потоком бит данных. Они должны </w:t>
      </w:r>
      <w:proofErr w:type="gramStart"/>
      <w:r w:rsidRPr="00035EBC">
        <w:rPr>
          <w:rFonts w:ascii="Arial" w:eastAsia="Times New Roman" w:hAnsi="Arial" w:cs="Arial"/>
          <w:color w:val="343434"/>
          <w:sz w:val="23"/>
          <w:szCs w:val="23"/>
          <w:lang w:eastAsia="ru-RU"/>
        </w:rPr>
        <w:t>быть</w:t>
      </w:r>
      <w:proofErr w:type="gramEnd"/>
      <w:r w:rsidRPr="00035EBC">
        <w:rPr>
          <w:rFonts w:ascii="Arial" w:eastAsia="Times New Roman" w:hAnsi="Arial" w:cs="Arial"/>
          <w:color w:val="343434"/>
          <w:sz w:val="23"/>
          <w:szCs w:val="23"/>
          <w:lang w:eastAsia="ru-RU"/>
        </w:rPr>
        <w:t xml:space="preserve"> по крайней мере на порядок меньше длительности одного битового интервала, составляющей для потока 10 Гбит/с 100 пс.</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Оптический коммутатор 16х16 считается большим, хотя не идет ни в какое сравнение с электронными коммутаторами емкостью 2048х2048 каналов.</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xml:space="preserve">К другим показателям, характеризующим работу коммутаторов, относятся </w:t>
      </w:r>
      <w:proofErr w:type="gramStart"/>
      <w:r w:rsidRPr="00035EBC">
        <w:rPr>
          <w:rFonts w:ascii="Arial" w:eastAsia="Times New Roman" w:hAnsi="Arial" w:cs="Arial"/>
          <w:color w:val="343434"/>
          <w:sz w:val="23"/>
          <w:szCs w:val="23"/>
          <w:lang w:eastAsia="ru-RU"/>
        </w:rPr>
        <w:t>следующие</w:t>
      </w:r>
      <w:proofErr w:type="gramEnd"/>
      <w:r w:rsidRPr="00035EBC">
        <w:rPr>
          <w:rFonts w:ascii="Arial" w:eastAsia="Times New Roman" w:hAnsi="Arial" w:cs="Arial"/>
          <w:color w:val="343434"/>
          <w:sz w:val="23"/>
          <w:szCs w:val="23"/>
          <w:lang w:eastAsia="ru-RU"/>
        </w:rPr>
        <w:t xml:space="preserve"> [5]:</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Вносимые коммутатором потери - вызываемое коммутатором ослабление сигнала, которое должно быть как можно меньше.</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Переходное затухание коммутатора - отношение мощности на нужном (скоммутированном) выходе к мощности сигналов на всех остальных выходах. Этот показатель должен быть как можно больше.</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Коэффициент ослабления коммутируемого сигнала на выходе в режиме «выключено» по сравнению с режимом «включено» (может варьироваться от 40 - 50 дБ до 10 - 15 дБ в зависимости от типа коммутатора). Этот показатель должен быть как можно больше.</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Поляризационные потери коммутатора (PDL) - ослабление коммутируемого сигнала, вызванное его поляризацией. Уровень этих потерь зависит от места коммутатора в системе связи и должен быть как можно меньше. Для их снижения на входе коммутатора может быть использовано специальное волокно, препятствующее возникновению поляризации сигнала.</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Существуют несколько технологий, используемых для создания оптических коммутаторов. Среди них можно выделить следующие типы оптических коммутаторов:</w:t>
      </w:r>
    </w:p>
    <w:p w:rsidR="00035EBC" w:rsidRPr="00035EBC" w:rsidRDefault="00035EBC" w:rsidP="00035EBC">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механические оптические коммутаторы;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электрооптические коммутаторы;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термооптические коммутаторы;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оптоэлектронные коммутаторы на основе SOA (ППОУ);</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lastRenderedPageBreak/>
        <w:t>- интегральные активно-волноводные коммутаторы;</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коммутаторы на фотонных кристаллах;</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коммутаторы на многослойных световодных жидкокристаллических матрицах;</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 коммутаторы на ИС с набором матриц оптоэлектронных вентилей, связанных при взаимодействии оптическим лучом.</w:t>
      </w:r>
    </w:p>
    <w:p w:rsidR="00035EBC" w:rsidRPr="00035EBC" w:rsidRDefault="00035EBC" w:rsidP="00035EBC">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В таблице 13.1 представлены сравнительные характеристики базовых оптических коммутаторов.</w:t>
      </w:r>
    </w:p>
    <w:p w:rsidR="00035EBC" w:rsidRPr="00035EBC" w:rsidRDefault="00035EBC" w:rsidP="00035EBC">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035EBC">
        <w:rPr>
          <w:rFonts w:ascii="Arial" w:eastAsia="Times New Roman" w:hAnsi="Arial" w:cs="Arial"/>
          <w:color w:val="343434"/>
          <w:sz w:val="23"/>
          <w:szCs w:val="23"/>
          <w:lang w:eastAsia="ru-RU"/>
        </w:rPr>
        <w:t>Таблица 13.1 – Сравнительные характеристики базовых оптических коммутаторов</w:t>
      </w:r>
    </w:p>
    <w:tbl>
      <w:tblPr>
        <w:tblW w:w="9465" w:type="dxa"/>
        <w:jc w:val="center"/>
        <w:tblCellSpacing w:w="0" w:type="dxa"/>
        <w:tblCellMar>
          <w:left w:w="0" w:type="dxa"/>
          <w:right w:w="0" w:type="dxa"/>
        </w:tblCellMar>
        <w:tblLook w:val="04A0" w:firstRow="1" w:lastRow="0" w:firstColumn="1" w:lastColumn="0" w:noHBand="0" w:noVBand="1"/>
      </w:tblPr>
      <w:tblGrid>
        <w:gridCol w:w="2549"/>
        <w:gridCol w:w="1176"/>
        <w:gridCol w:w="1191"/>
        <w:gridCol w:w="1366"/>
        <w:gridCol w:w="2064"/>
        <w:gridCol w:w="1119"/>
      </w:tblGrid>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Тип коммутатора</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035EBC">
              <w:rPr>
                <w:rFonts w:ascii="Arial" w:eastAsia="Times New Roman" w:hAnsi="Arial" w:cs="Arial"/>
                <w:color w:val="343434"/>
                <w:sz w:val="24"/>
                <w:szCs w:val="24"/>
                <w:lang w:eastAsia="ru-RU"/>
              </w:rPr>
              <w:t>Реализо-ванный</w:t>
            </w:r>
            <w:proofErr w:type="gramEnd"/>
            <w:r w:rsidRPr="00035EBC">
              <w:rPr>
                <w:rFonts w:ascii="Arial" w:eastAsia="Times New Roman" w:hAnsi="Arial" w:cs="Arial"/>
                <w:color w:val="343434"/>
                <w:sz w:val="24"/>
                <w:szCs w:val="24"/>
                <w:lang w:eastAsia="ru-RU"/>
              </w:rPr>
              <w:t xml:space="preserve"> размер</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Вносимые потери, дБ</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Переходное затухание, дБ</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Поляризационные потери, дБ</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 xml:space="preserve">Время </w:t>
            </w:r>
            <w:proofErr w:type="gramStart"/>
            <w:r w:rsidRPr="00035EBC">
              <w:rPr>
                <w:rFonts w:ascii="Arial" w:eastAsia="Times New Roman" w:hAnsi="Arial" w:cs="Arial"/>
                <w:color w:val="343434"/>
                <w:sz w:val="24"/>
                <w:szCs w:val="24"/>
                <w:lang w:eastAsia="ru-RU"/>
              </w:rPr>
              <w:t>пере-ключения</w:t>
            </w:r>
            <w:proofErr w:type="gramEnd"/>
          </w:p>
        </w:tc>
      </w:tr>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Механический</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8х8</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3</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55</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0,2</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10 мс</w:t>
            </w:r>
          </w:p>
        </w:tc>
      </w:tr>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Термооптический</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8х8</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10</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15</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Низкие</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2 мс</w:t>
            </w:r>
          </w:p>
        </w:tc>
      </w:tr>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Кварцевый полимерный</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8х8</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10</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30</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Низкие</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2 мс</w:t>
            </w:r>
          </w:p>
        </w:tc>
      </w:tr>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Электрооптический: LiNbO</w:t>
            </w:r>
            <w:r w:rsidRPr="00035EBC">
              <w:rPr>
                <w:rFonts w:ascii="Arial" w:eastAsia="Times New Roman" w:hAnsi="Arial" w:cs="Arial"/>
                <w:color w:val="343434"/>
                <w:sz w:val="24"/>
                <w:szCs w:val="24"/>
                <w:vertAlign w:val="subscript"/>
                <w:lang w:eastAsia="ru-RU"/>
              </w:rPr>
              <w:t>3</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4х4</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8</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35</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10 пс</w:t>
            </w:r>
          </w:p>
        </w:tc>
      </w:tr>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Оптоэлектронный: SOA</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4х4</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0</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40</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Низкие</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 нс</w:t>
            </w:r>
          </w:p>
        </w:tc>
      </w:tr>
      <w:tr w:rsidR="00035EBC" w:rsidRPr="00035EBC" w:rsidTr="00D942D9">
        <w:trPr>
          <w:tblCellSpacing w:w="0" w:type="dxa"/>
          <w:jc w:val="center"/>
        </w:trPr>
        <w:tc>
          <w:tcPr>
            <w:tcW w:w="254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Активно-волноводная ИС</w:t>
            </w:r>
          </w:p>
        </w:tc>
        <w:tc>
          <w:tcPr>
            <w:tcW w:w="117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4х4</w:t>
            </w:r>
          </w:p>
        </w:tc>
        <w:tc>
          <w:tcPr>
            <w:tcW w:w="1191"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0</w:t>
            </w:r>
          </w:p>
        </w:tc>
        <w:tc>
          <w:tcPr>
            <w:tcW w:w="1366"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30</w:t>
            </w:r>
          </w:p>
        </w:tc>
        <w:tc>
          <w:tcPr>
            <w:tcW w:w="2064"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Н/д</w:t>
            </w:r>
          </w:p>
        </w:tc>
        <w:tc>
          <w:tcPr>
            <w:tcW w:w="1119" w:type="dxa"/>
            <w:tcBorders>
              <w:top w:val="nil"/>
              <w:left w:val="nil"/>
              <w:bottom w:val="nil"/>
              <w:right w:val="nil"/>
            </w:tcBorders>
            <w:vAlign w:val="center"/>
            <w:hideMark/>
          </w:tcPr>
          <w:p w:rsidR="00035EBC" w:rsidRPr="00035EBC" w:rsidRDefault="00035EBC" w:rsidP="00035EBC">
            <w:pPr>
              <w:spacing w:before="100" w:beforeAutospacing="1" w:after="100" w:afterAutospacing="1" w:line="313" w:lineRule="atLeast"/>
              <w:rPr>
                <w:rFonts w:ascii="Arial" w:eastAsia="Times New Roman" w:hAnsi="Arial" w:cs="Arial"/>
                <w:color w:val="343434"/>
                <w:sz w:val="24"/>
                <w:szCs w:val="24"/>
                <w:lang w:eastAsia="ru-RU"/>
              </w:rPr>
            </w:pPr>
            <w:r w:rsidRPr="00035EBC">
              <w:rPr>
                <w:rFonts w:ascii="Arial" w:eastAsia="Times New Roman" w:hAnsi="Arial" w:cs="Arial"/>
                <w:color w:val="343434"/>
                <w:sz w:val="24"/>
                <w:szCs w:val="24"/>
                <w:lang w:eastAsia="ru-RU"/>
              </w:rPr>
              <w:t>1 нс</w:t>
            </w:r>
          </w:p>
        </w:tc>
      </w:tr>
    </w:tbl>
    <w:p w:rsidR="00D942D9" w:rsidRPr="00D942D9" w:rsidRDefault="00D942D9" w:rsidP="00D942D9">
      <w:pPr>
        <w:shd w:val="clear" w:color="auto" w:fill="FFFFFF"/>
        <w:spacing w:after="0" w:line="313" w:lineRule="atLeast"/>
        <w:rPr>
          <w:rFonts w:ascii="Arial" w:eastAsia="Times New Roman" w:hAnsi="Arial" w:cs="Arial"/>
          <w:color w:val="343434"/>
          <w:sz w:val="23"/>
          <w:szCs w:val="23"/>
          <w:lang w:eastAsia="ru-RU"/>
        </w:rPr>
      </w:pPr>
      <w:r w:rsidRPr="00D942D9">
        <w:rPr>
          <w:rFonts w:ascii="Arial" w:eastAsia="Times New Roman" w:hAnsi="Arial" w:cs="Arial"/>
          <w:b/>
          <w:bCs/>
          <w:color w:val="343434"/>
          <w:sz w:val="23"/>
          <w:szCs w:val="23"/>
          <w:lang w:eastAsia="ru-RU"/>
        </w:rPr>
        <w:t>13.2 Механические оптические коммутаторы</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Механический оптический коммутатор МОК (MS) – оптический коммутационный прибор, в котором оптическая коммутация осуществляется путем перемещения его элементов под действием внешних механических сил. Они используют механическое перемещение элемента, коммутирующего световой поток от входного оптического порта к выходному оптическому порту, к которым подключены ОВ. При этом управление процессом переключения может быть ручное, например, при помощи тумблера, или электрическое, при помощи электрического потенциала. Последний тип переключателей более распространен. Основная область применения - в составе оборудования для тестирования и мониторинга ВОЛП, а также в составе системы, обеспечивающей повышенную надежность. Реализации отличаются функциональными возможностями: количеством входных и выходных волокон-полюсов и типом волокон (многомодовое или одномодовое), а также техническими характеристиками. Оптические переключатели являются изотропными устройствами - вносимые потери не зависят от направления распространения сигнала.</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Различают несколько типов оптических коммутаторов, рисунок 13.1:</w:t>
      </w:r>
    </w:p>
    <w:p w:rsidR="00D942D9" w:rsidRPr="00D942D9" w:rsidRDefault="00D942D9" w:rsidP="00D942D9">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825490" cy="2949575"/>
            <wp:effectExtent l="0" t="0" r="0" b="0"/>
            <wp:docPr id="320" name="Рисунок 320" descr="http://siblec.ru/mod/html/content/8sem/083/083.files/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http://siblec.ru/mod/html/content/8sem/083/083.files/image315.png"/>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5825490" cy="2949575"/>
                    </a:xfrm>
                    <a:prstGeom prst="rect">
                      <a:avLst/>
                    </a:prstGeom>
                    <a:noFill/>
                    <a:ln>
                      <a:noFill/>
                    </a:ln>
                  </pic:spPr>
                </pic:pic>
              </a:graphicData>
            </a:graphic>
          </wp:inline>
        </w:drawing>
      </w:r>
    </w:p>
    <w:p w:rsidR="00D942D9" w:rsidRPr="00D942D9" w:rsidRDefault="00D942D9" w:rsidP="00D942D9">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Рисунок 13.1 – Типы оптических коммутаторов</w:t>
      </w:r>
    </w:p>
    <w:p w:rsidR="00D942D9" w:rsidRPr="00D942D9" w:rsidRDefault="00D942D9" w:rsidP="00D942D9">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w:t>
      </w:r>
      <w:r w:rsidRPr="00D942D9">
        <w:rPr>
          <w:rFonts w:ascii="Arial" w:eastAsia="Times New Roman" w:hAnsi="Arial" w:cs="Arial"/>
          <w:i/>
          <w:iCs/>
          <w:color w:val="343434"/>
          <w:sz w:val="23"/>
          <w:szCs w:val="23"/>
          <w:lang w:eastAsia="ru-RU"/>
        </w:rPr>
        <w:t>коммутатор 1xN -</w:t>
      </w:r>
      <w:r w:rsidRPr="00D942D9">
        <w:rPr>
          <w:rFonts w:ascii="Arial" w:eastAsia="Times New Roman" w:hAnsi="Arial" w:cs="Arial"/>
          <w:color w:val="343434"/>
          <w:sz w:val="23"/>
          <w:szCs w:val="23"/>
          <w:lang w:eastAsia="ru-RU"/>
        </w:rPr>
        <w:t> имеет один входной полюс, сигнал из которого перенаправляется в один из N выходных, рисунок 13.1а;</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w:t>
      </w:r>
      <w:r w:rsidRPr="00D942D9">
        <w:rPr>
          <w:rFonts w:ascii="Arial" w:eastAsia="Times New Roman" w:hAnsi="Arial" w:cs="Arial"/>
          <w:i/>
          <w:iCs/>
          <w:color w:val="343434"/>
          <w:sz w:val="23"/>
          <w:szCs w:val="23"/>
          <w:lang w:eastAsia="ru-RU"/>
        </w:rPr>
        <w:t>дуплексный коммутатор 2xN -</w:t>
      </w:r>
      <w:r w:rsidRPr="00D942D9">
        <w:rPr>
          <w:rFonts w:ascii="Arial" w:eastAsia="Times New Roman" w:hAnsi="Arial" w:cs="Arial"/>
          <w:color w:val="343434"/>
          <w:sz w:val="23"/>
          <w:szCs w:val="23"/>
          <w:lang w:eastAsia="ru-RU"/>
        </w:rPr>
        <w:t> имеет два входных полюса, сигналы из которых могут перенаправляться в выходные полюсы с шагом 2, рисунок 13.1б;</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w:t>
      </w:r>
      <w:r w:rsidRPr="00D942D9">
        <w:rPr>
          <w:rFonts w:ascii="Arial" w:eastAsia="Times New Roman" w:hAnsi="Arial" w:cs="Arial"/>
          <w:i/>
          <w:iCs/>
          <w:color w:val="343434"/>
          <w:sz w:val="23"/>
          <w:szCs w:val="23"/>
          <w:lang w:eastAsia="ru-RU"/>
        </w:rPr>
        <w:t>блокирующий коммутатор 2xN -</w:t>
      </w:r>
      <w:r w:rsidRPr="00D942D9">
        <w:rPr>
          <w:rFonts w:ascii="Arial" w:eastAsia="Times New Roman" w:hAnsi="Arial" w:cs="Arial"/>
          <w:color w:val="343434"/>
          <w:sz w:val="23"/>
          <w:szCs w:val="23"/>
          <w:lang w:eastAsia="ru-RU"/>
        </w:rPr>
        <w:t> имеет два входных полюса, но только один сигнал из двух входных можно передать в выходной полюс - оставшийся сигнал не выходит наружу, рисунок 13.1</w:t>
      </w:r>
      <w:proofErr w:type="gramStart"/>
      <w:r w:rsidRPr="00D942D9">
        <w:rPr>
          <w:rFonts w:ascii="Arial" w:eastAsia="Times New Roman" w:hAnsi="Arial" w:cs="Arial"/>
          <w:color w:val="343434"/>
          <w:sz w:val="23"/>
          <w:szCs w:val="23"/>
          <w:lang w:eastAsia="ru-RU"/>
        </w:rPr>
        <w:t>в</w:t>
      </w:r>
      <w:proofErr w:type="gramEnd"/>
      <w:r w:rsidRPr="00D942D9">
        <w:rPr>
          <w:rFonts w:ascii="Arial" w:eastAsia="Times New Roman" w:hAnsi="Arial" w:cs="Arial"/>
          <w:color w:val="343434"/>
          <w:sz w:val="23"/>
          <w:szCs w:val="23"/>
          <w:lang w:eastAsia="ru-RU"/>
        </w:rPr>
        <w:t>;</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w:t>
      </w:r>
      <w:r w:rsidRPr="00D942D9">
        <w:rPr>
          <w:rFonts w:ascii="Arial" w:eastAsia="Times New Roman" w:hAnsi="Arial" w:cs="Arial"/>
          <w:i/>
          <w:iCs/>
          <w:color w:val="343434"/>
          <w:sz w:val="23"/>
          <w:szCs w:val="23"/>
          <w:lang w:eastAsia="ru-RU"/>
        </w:rPr>
        <w:t>неблокирующий коммутатор 2xN -</w:t>
      </w:r>
      <w:r w:rsidRPr="00D942D9">
        <w:rPr>
          <w:rFonts w:ascii="Arial" w:eastAsia="Times New Roman" w:hAnsi="Arial" w:cs="Arial"/>
          <w:color w:val="343434"/>
          <w:sz w:val="23"/>
          <w:szCs w:val="23"/>
          <w:lang w:eastAsia="ru-RU"/>
        </w:rPr>
        <w:t> имеет два входных полюса, сигналы из которых могут перенаправляться в выходные плюсы с шагом 1, рисунок 13.1г.</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В инженерной технологии коммутации используются сле</w:t>
      </w:r>
      <w:r w:rsidRPr="00D942D9">
        <w:rPr>
          <w:rFonts w:ascii="Arial" w:eastAsia="Times New Roman" w:hAnsi="Arial" w:cs="Arial"/>
          <w:color w:val="343434"/>
          <w:sz w:val="23"/>
          <w:szCs w:val="23"/>
          <w:lang w:eastAsia="ru-RU"/>
        </w:rPr>
        <w:softHyphen/>
        <w:t>дующие коммутирующие элементы:</w:t>
      </w:r>
    </w:p>
    <w:p w:rsidR="00D942D9" w:rsidRPr="00D942D9" w:rsidRDefault="00D942D9" w:rsidP="00D942D9">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передвигающийся отрезок световода;</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вращающиеся призмы или зеркала;</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 направленные звездообразные/древовидные разветвители.</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D942D9">
        <w:rPr>
          <w:rFonts w:ascii="Arial" w:eastAsia="Times New Roman" w:hAnsi="Arial" w:cs="Arial"/>
          <w:color w:val="343434"/>
          <w:sz w:val="23"/>
          <w:szCs w:val="23"/>
          <w:lang w:eastAsia="ru-RU"/>
        </w:rPr>
        <w:t>В первом случае совмещение подвижного и неподвижного волоконных световодов осуществляется либо по базовой поверхности </w:t>
      </w:r>
      <w:r w:rsidRPr="00D942D9">
        <w:rPr>
          <w:rFonts w:ascii="Arial" w:eastAsia="Times New Roman" w:hAnsi="Arial" w:cs="Arial"/>
          <w:b/>
          <w:bCs/>
          <w:color w:val="343434"/>
          <w:sz w:val="23"/>
          <w:szCs w:val="23"/>
          <w:lang w:eastAsia="ru-RU"/>
        </w:rPr>
        <w:t>V</w:t>
      </w:r>
      <w:r w:rsidRPr="00D942D9">
        <w:rPr>
          <w:rFonts w:ascii="Arial" w:eastAsia="Times New Roman" w:hAnsi="Arial" w:cs="Arial"/>
          <w:color w:val="343434"/>
          <w:sz w:val="23"/>
          <w:szCs w:val="23"/>
          <w:lang w:eastAsia="ru-RU"/>
        </w:rPr>
        <w:t>-образной канавки, либо за счет точного позиционирования подвижных узлов, содержащих световоды, относительно неподвижных.</w:t>
      </w:r>
      <w:proofErr w:type="gramEnd"/>
      <w:r w:rsidRPr="00D942D9">
        <w:rPr>
          <w:rFonts w:ascii="Arial" w:eastAsia="Times New Roman" w:hAnsi="Arial" w:cs="Arial"/>
          <w:color w:val="343434"/>
          <w:sz w:val="23"/>
          <w:szCs w:val="23"/>
          <w:lang w:eastAsia="ru-RU"/>
        </w:rPr>
        <w:t xml:space="preserve"> При совмещении в </w:t>
      </w:r>
      <w:r w:rsidRPr="00D942D9">
        <w:rPr>
          <w:rFonts w:ascii="Arial" w:eastAsia="Times New Roman" w:hAnsi="Arial" w:cs="Arial"/>
          <w:b/>
          <w:bCs/>
          <w:color w:val="343434"/>
          <w:sz w:val="23"/>
          <w:szCs w:val="23"/>
          <w:lang w:eastAsia="ru-RU"/>
        </w:rPr>
        <w:t>V</w:t>
      </w:r>
      <w:r w:rsidRPr="00D942D9">
        <w:rPr>
          <w:rFonts w:ascii="Arial" w:eastAsia="Times New Roman" w:hAnsi="Arial" w:cs="Arial"/>
          <w:color w:val="343434"/>
          <w:sz w:val="23"/>
          <w:szCs w:val="23"/>
          <w:lang w:eastAsia="ru-RU"/>
        </w:rPr>
        <w:t xml:space="preserve">-образной канавке необходимо обеспечить центрирование световода в наконечнике с такой же точностью, как и в случае оптического соединителя. При применении движущихся узлов обеспечить точность позиционирования на уровне нескольких микрометров сложно, поэтому в таких </w:t>
      </w:r>
      <w:r w:rsidRPr="00D942D9">
        <w:rPr>
          <w:rFonts w:ascii="Arial" w:eastAsia="Times New Roman" w:hAnsi="Arial" w:cs="Arial"/>
          <w:color w:val="343434"/>
          <w:sz w:val="23"/>
          <w:szCs w:val="23"/>
          <w:lang w:eastAsia="ru-RU"/>
        </w:rPr>
        <w:lastRenderedPageBreak/>
        <w:t>коммутаторах, как правило, применяют коллимирующие элементы. Для перемещения световода обычно используют пьезоэлементы или шаговые двигатели. Их главное преимущество заключается в том, что коммутирующий механизм не зависит от длины волны и почти не зависит от температуры. Однако, время коммутации относительно большое (приблизительно от 20 до 500 мс).</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Коммутаторы на основе </w:t>
      </w:r>
      <w:r w:rsidRPr="00D942D9">
        <w:rPr>
          <w:rFonts w:ascii="Arial" w:eastAsia="Times New Roman" w:hAnsi="Arial" w:cs="Arial"/>
          <w:b/>
          <w:bCs/>
          <w:i/>
          <w:iCs/>
          <w:color w:val="343434"/>
          <w:sz w:val="23"/>
          <w:szCs w:val="23"/>
          <w:lang w:eastAsia="ru-RU"/>
        </w:rPr>
        <w:t>движущихся зеркал или призм</w:t>
      </w:r>
      <w:r w:rsidRPr="00D942D9">
        <w:rPr>
          <w:rFonts w:ascii="Arial" w:eastAsia="Times New Roman" w:hAnsi="Arial" w:cs="Arial"/>
          <w:color w:val="343434"/>
          <w:sz w:val="23"/>
          <w:szCs w:val="23"/>
          <w:lang w:eastAsia="ru-RU"/>
        </w:rPr>
        <w:t xml:space="preserve">, рисунок 13.2, всегда требуют использования коллимирующих элементов. В них вращающаяся призма или зеркало (плоское или сферическое вогнутое) поворачивается на определенный фиксированный угол и коммутирует отраженный луч (посланный как падающий от входного порта) на выходной порт. Эти коммутаторы имеют параметры, аналогичные параметрам </w:t>
      </w:r>
      <w:proofErr w:type="gramStart"/>
      <w:r w:rsidRPr="00D942D9">
        <w:rPr>
          <w:rFonts w:ascii="Arial" w:eastAsia="Times New Roman" w:hAnsi="Arial" w:cs="Arial"/>
          <w:color w:val="343434"/>
          <w:sz w:val="23"/>
          <w:szCs w:val="23"/>
          <w:lang w:eastAsia="ru-RU"/>
        </w:rPr>
        <w:t>механических</w:t>
      </w:r>
      <w:proofErr w:type="gramEnd"/>
      <w:r w:rsidRPr="00D942D9">
        <w:rPr>
          <w:rFonts w:ascii="Arial" w:eastAsia="Times New Roman" w:hAnsi="Arial" w:cs="Arial"/>
          <w:color w:val="343434"/>
          <w:sz w:val="23"/>
          <w:szCs w:val="23"/>
          <w:lang w:eastAsia="ru-RU"/>
        </w:rPr>
        <w:t xml:space="preserve"> на основе движущихся волоконных световодов, а также аналогичные достоинства и недостатки. В настоящее время они используются только для многомодовых световодов.</w:t>
      </w:r>
    </w:p>
    <w:p w:rsidR="00D942D9" w:rsidRPr="00D942D9" w:rsidRDefault="00D942D9" w:rsidP="00D942D9">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512945" cy="1327150"/>
            <wp:effectExtent l="0" t="0" r="0" b="6350"/>
            <wp:docPr id="319" name="Рисунок 319" descr="http://siblec.ru/mod/html/content/8sem/083/083.files/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http://siblec.ru/mod/html/content/8sem/083/083.files/image316.png"/>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512945" cy="1327150"/>
                    </a:xfrm>
                    <a:prstGeom prst="rect">
                      <a:avLst/>
                    </a:prstGeom>
                    <a:noFill/>
                    <a:ln>
                      <a:noFill/>
                    </a:ln>
                  </pic:spPr>
                </pic:pic>
              </a:graphicData>
            </a:graphic>
          </wp:inline>
        </w:drawing>
      </w:r>
    </w:p>
    <w:p w:rsidR="00D942D9" w:rsidRPr="00D942D9" w:rsidRDefault="00D942D9" w:rsidP="00D942D9">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Рисунок 13.2 – Один из вариантов механического оптического коммутатора</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Разработаны также коммутаторы с </w:t>
      </w:r>
      <w:r w:rsidRPr="00D942D9">
        <w:rPr>
          <w:rFonts w:ascii="Arial" w:eastAsia="Times New Roman" w:hAnsi="Arial" w:cs="Arial"/>
          <w:b/>
          <w:bCs/>
          <w:i/>
          <w:iCs/>
          <w:color w:val="343434"/>
          <w:sz w:val="23"/>
          <w:szCs w:val="23"/>
          <w:lang w:eastAsia="ru-RU"/>
        </w:rPr>
        <w:t>использованием жидкостей</w:t>
      </w:r>
      <w:r w:rsidRPr="00D942D9">
        <w:rPr>
          <w:rFonts w:ascii="Arial" w:eastAsia="Times New Roman" w:hAnsi="Arial" w:cs="Arial"/>
          <w:color w:val="343434"/>
          <w:sz w:val="23"/>
          <w:szCs w:val="23"/>
          <w:lang w:eastAsia="ru-RU"/>
        </w:rPr>
        <w:t> в качестве перемещаемого оптического элемента. Коммутатор на основе движущегося в электролите зеркала из ртути имеет очень малую управляющую мощность (»25 мкВт), выдерживает до 10</w:t>
      </w:r>
      <w:r w:rsidRPr="00D942D9">
        <w:rPr>
          <w:rFonts w:ascii="Arial" w:eastAsia="Times New Roman" w:hAnsi="Arial" w:cs="Arial"/>
          <w:color w:val="343434"/>
          <w:sz w:val="23"/>
          <w:szCs w:val="23"/>
          <w:vertAlign w:val="superscript"/>
          <w:lang w:eastAsia="ru-RU"/>
        </w:rPr>
        <w:t>7</w:t>
      </w:r>
      <w:r w:rsidRPr="00D942D9">
        <w:rPr>
          <w:rFonts w:ascii="Arial" w:eastAsia="Times New Roman" w:hAnsi="Arial" w:cs="Arial"/>
          <w:color w:val="343434"/>
          <w:sz w:val="23"/>
          <w:szCs w:val="23"/>
          <w:lang w:eastAsia="ru-RU"/>
        </w:rPr>
        <w:t> коммутаций без деградации, но оптические потери в нем выше (0,2-2 дБ), чем у рассмотренных ранее, и довольно значительны перекрестные помехи </w:t>
      </w:r>
      <w:r w:rsidRPr="00D942D9">
        <w:rPr>
          <w:rFonts w:ascii="Arial" w:eastAsia="Times New Roman" w:hAnsi="Arial" w:cs="Arial"/>
          <w:color w:val="343434"/>
          <w:sz w:val="23"/>
          <w:szCs w:val="23"/>
          <w:lang w:eastAsia="ru-RU"/>
        </w:rPr>
        <w:br/>
        <w:t>(-22…-51 дБ).</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b/>
          <w:bCs/>
          <w:i/>
          <w:iCs/>
          <w:color w:val="343434"/>
          <w:sz w:val="23"/>
          <w:szCs w:val="23"/>
          <w:lang w:eastAsia="ru-RU"/>
        </w:rPr>
        <w:t>Направленные звездообразные/древовидные</w:t>
      </w:r>
      <w:r w:rsidRPr="00D942D9">
        <w:rPr>
          <w:rFonts w:ascii="Arial" w:eastAsia="Times New Roman" w:hAnsi="Arial" w:cs="Arial"/>
          <w:color w:val="343434"/>
          <w:sz w:val="23"/>
          <w:szCs w:val="23"/>
          <w:lang w:eastAsia="ru-RU"/>
        </w:rPr>
        <w:t> разветвители фокусируют световой поток на одном из выходных портов за счет изменения коэффициента связи, осуществляемого путем механического воздействия на разветвитель в зоне оптической связи (например, его скручиванием или растяжением).</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Механические коммутаторы имеют один или два (дуплексные) входных и </w:t>
      </w:r>
      <w:r w:rsidRPr="00D942D9">
        <w:rPr>
          <w:rFonts w:ascii="Arial" w:eastAsia="Times New Roman" w:hAnsi="Arial" w:cs="Arial"/>
          <w:b/>
          <w:bCs/>
          <w:i/>
          <w:iCs/>
          <w:color w:val="343434"/>
          <w:sz w:val="23"/>
          <w:szCs w:val="23"/>
          <w:lang w:eastAsia="ru-RU"/>
        </w:rPr>
        <w:t>n</w:t>
      </w:r>
      <w:r w:rsidRPr="00D942D9">
        <w:rPr>
          <w:rFonts w:ascii="Arial" w:eastAsia="Times New Roman" w:hAnsi="Arial" w:cs="Arial"/>
          <w:color w:val="343434"/>
          <w:sz w:val="23"/>
          <w:szCs w:val="23"/>
          <w:lang w:eastAsia="ru-RU"/>
        </w:rPr>
        <w:t> выходных портов, время переключения от 10 до 500 мс и, следовательно, могут использоваться только для автоматической реконфигурации сети. Их достоинство - небольшие вносимые потери (до 0,5 дБ) и большое переходное затухание (до -80 дБ). Емкость таких коммутаторов может достигать сотен выходных портов (например, коммутаторы FS-S, FS-M и FS-L компании Fujikura перекрывает диапазон выходных пор</w:t>
      </w:r>
      <w:r w:rsidRPr="00D942D9">
        <w:rPr>
          <w:rFonts w:ascii="Arial" w:eastAsia="Times New Roman" w:hAnsi="Arial" w:cs="Arial"/>
          <w:color w:val="343434"/>
          <w:sz w:val="23"/>
          <w:szCs w:val="23"/>
          <w:lang w:eastAsia="ru-RU"/>
        </w:rPr>
        <w:softHyphen/>
        <w:t xml:space="preserve">тов от 50 до 1600), однако число входных портов ограничено, как правило, одной парой, что и определяет специфику их использования. Хотя эти типы коммутаторов наиболее проработаны, их использование в системах оптической коммутации большой </w:t>
      </w:r>
      <w:r w:rsidRPr="00D942D9">
        <w:rPr>
          <w:rFonts w:ascii="Arial" w:eastAsia="Times New Roman" w:hAnsi="Arial" w:cs="Arial"/>
          <w:color w:val="343434"/>
          <w:sz w:val="23"/>
          <w:szCs w:val="23"/>
          <w:lang w:eastAsia="ru-RU"/>
        </w:rPr>
        <w:lastRenderedPageBreak/>
        <w:t>размерности </w:t>
      </w:r>
      <w:r w:rsidRPr="00D942D9">
        <w:rPr>
          <w:rFonts w:ascii="Arial" w:eastAsia="Times New Roman" w:hAnsi="Arial" w:cs="Arial"/>
          <w:b/>
          <w:bCs/>
          <w:color w:val="343434"/>
          <w:sz w:val="23"/>
          <w:szCs w:val="23"/>
          <w:lang w:eastAsia="ru-RU"/>
        </w:rPr>
        <w:t>n</w:t>
      </w:r>
      <w:proofErr w:type="gramStart"/>
      <w:r w:rsidRPr="00D942D9">
        <w:rPr>
          <w:rFonts w:ascii="Arial" w:eastAsia="Times New Roman" w:hAnsi="Arial" w:cs="Arial"/>
          <w:color w:val="343434"/>
          <w:sz w:val="23"/>
          <w:szCs w:val="23"/>
          <w:lang w:eastAsia="ru-RU"/>
        </w:rPr>
        <w:t>х</w:t>
      </w:r>
      <w:proofErr w:type="gramEnd"/>
      <w:r w:rsidRPr="00D942D9">
        <w:rPr>
          <w:rFonts w:ascii="Arial" w:eastAsia="Times New Roman" w:hAnsi="Arial" w:cs="Arial"/>
          <w:b/>
          <w:bCs/>
          <w:color w:val="343434"/>
          <w:sz w:val="23"/>
          <w:szCs w:val="23"/>
          <w:lang w:eastAsia="ru-RU"/>
        </w:rPr>
        <w:t>n</w:t>
      </w:r>
      <w:r w:rsidRPr="00D942D9">
        <w:rPr>
          <w:rFonts w:ascii="Arial" w:eastAsia="Times New Roman" w:hAnsi="Arial" w:cs="Arial"/>
          <w:color w:val="343434"/>
          <w:sz w:val="23"/>
          <w:szCs w:val="23"/>
          <w:lang w:eastAsia="ru-RU"/>
        </w:rPr>
        <w:t> проблематично не только с точки зрения числа входов, но с точки зрения управления процессом коммутации. Из-за наличия механического элемента с ростом количества полюсов время срабатывания оптического переключателя, управляемого электрическим потенциалом, возрастает и может варьироваться в пределах от 25 мс до 500 мс.</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Фирма DiCom Fiberoptics выпускает коммутаторы с количеством выходных полюсов до 100, с ручным или через стандартные физические электрические интерфейсы управлением (RS-22, RS-485). В таблице 13.2 приведены основные характеристики малопортовых переключателей этой фирмы.</w:t>
      </w:r>
    </w:p>
    <w:p w:rsidR="00D942D9" w:rsidRPr="00D942D9" w:rsidRDefault="00D942D9" w:rsidP="00D942D9">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Основными поставщиками оптических переключателей являются: АМР, DiCon, Fibertron, JSD Fitel, Molex, NetOptics.</w:t>
      </w:r>
    </w:p>
    <w:p w:rsidR="00D942D9" w:rsidRPr="00D942D9" w:rsidRDefault="00D942D9" w:rsidP="00D942D9">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D942D9">
        <w:rPr>
          <w:rFonts w:ascii="Arial" w:eastAsia="Times New Roman" w:hAnsi="Arial" w:cs="Arial"/>
          <w:color w:val="343434"/>
          <w:sz w:val="23"/>
          <w:szCs w:val="23"/>
          <w:lang w:eastAsia="ru-RU"/>
        </w:rPr>
        <w:t>Таблица 13.2 – Характеристики оптических коммутаторов</w:t>
      </w:r>
    </w:p>
    <w:tbl>
      <w:tblPr>
        <w:tblW w:w="10095" w:type="dxa"/>
        <w:jc w:val="center"/>
        <w:tblCellSpacing w:w="0" w:type="dxa"/>
        <w:tblInd w:w="-30" w:type="dxa"/>
        <w:tblCellMar>
          <w:left w:w="0" w:type="dxa"/>
          <w:right w:w="0" w:type="dxa"/>
        </w:tblCellMar>
        <w:tblLook w:val="04A0" w:firstRow="1" w:lastRow="0" w:firstColumn="1" w:lastColumn="0" w:noHBand="0" w:noVBand="1"/>
      </w:tblPr>
      <w:tblGrid>
        <w:gridCol w:w="3005"/>
        <w:gridCol w:w="1814"/>
        <w:gridCol w:w="1844"/>
        <w:gridCol w:w="2826"/>
        <w:gridCol w:w="370"/>
        <w:gridCol w:w="236"/>
      </w:tblGrid>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Характеристики</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1´2  MM Switch</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2´2  SM Switch</w:t>
            </w:r>
          </w:p>
        </w:tc>
        <w:tc>
          <w:tcPr>
            <w:tcW w:w="2695" w:type="dxa"/>
            <w:gridSpan w:val="3"/>
            <w:tcBorders>
              <w:top w:val="nil"/>
              <w:left w:val="nil"/>
              <w:bottom w:val="nil"/>
              <w:right w:val="nil"/>
            </w:tcBorders>
            <w:vAlign w:val="center"/>
            <w:hideMark/>
          </w:tcPr>
          <w:p w:rsidR="00D942D9" w:rsidRPr="00D942D9" w:rsidRDefault="00D942D9" w:rsidP="00D942D9">
            <w:pPr>
              <w:spacing w:beforeAutospacing="1" w:after="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FDDI Dual </w:t>
            </w:r>
            <w:r w:rsidRPr="00D942D9">
              <w:rPr>
                <w:rFonts w:ascii="Arial" w:eastAsia="Times New Roman" w:hAnsi="Arial" w:cs="Arial"/>
                <w:color w:val="009900"/>
                <w:sz w:val="24"/>
                <w:szCs w:val="24"/>
                <w:u w:val="single"/>
                <w:bdr w:val="single" w:sz="6" w:space="0" w:color="auto" w:frame="1"/>
                <w:lang w:eastAsia="ru-RU"/>
              </w:rPr>
              <w:t>Bypass Switch</w:t>
            </w:r>
          </w:p>
        </w:tc>
      </w:tr>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Тип волокна</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многомодовое</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одномодовое</w:t>
            </w:r>
          </w:p>
        </w:tc>
        <w:tc>
          <w:tcPr>
            <w:tcW w:w="2695" w:type="dxa"/>
            <w:gridSpan w:val="3"/>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многомодовое</w:t>
            </w:r>
          </w:p>
        </w:tc>
      </w:tr>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Вносимые потери, дБ</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0,5; max 1,0</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0,6; max 1,3</w:t>
            </w:r>
          </w:p>
        </w:tc>
        <w:tc>
          <w:tcPr>
            <w:tcW w:w="2695" w:type="dxa"/>
            <w:gridSpan w:val="3"/>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0,5; max 1,8</w:t>
            </w:r>
          </w:p>
        </w:tc>
      </w:tr>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Обратное отражение, дБ</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&lt;-50</w:t>
            </w:r>
          </w:p>
        </w:tc>
        <w:tc>
          <w:tcPr>
            <w:tcW w:w="2695" w:type="dxa"/>
            <w:gridSpan w:val="3"/>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w:t>
            </w:r>
          </w:p>
        </w:tc>
      </w:tr>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Время срабатывания, мс</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&lt;25</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&lt;50</w:t>
            </w:r>
          </w:p>
        </w:tc>
        <w:tc>
          <w:tcPr>
            <w:tcW w:w="2695" w:type="dxa"/>
            <w:gridSpan w:val="3"/>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&lt;25</w:t>
            </w:r>
          </w:p>
        </w:tc>
      </w:tr>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Наработка на отказ, число циклов</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&gt;10000000</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&gt;10000000</w:t>
            </w:r>
          </w:p>
        </w:tc>
        <w:tc>
          <w:tcPr>
            <w:tcW w:w="2695" w:type="dxa"/>
            <w:gridSpan w:val="3"/>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&gt;10000000</w:t>
            </w:r>
          </w:p>
        </w:tc>
      </w:tr>
      <w:tr w:rsidR="00D942D9" w:rsidRPr="00D942D9" w:rsidTr="0003585F">
        <w:trPr>
          <w:tblCellSpacing w:w="0" w:type="dxa"/>
          <w:jc w:val="center"/>
        </w:trPr>
        <w:tc>
          <w:tcPr>
            <w:tcW w:w="350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Переходные помехи, дБ</w:t>
            </w:r>
          </w:p>
        </w:tc>
        <w:tc>
          <w:tcPr>
            <w:tcW w:w="2023"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 -80</w:t>
            </w:r>
          </w:p>
        </w:tc>
        <w:tc>
          <w:tcPr>
            <w:tcW w:w="1844" w:type="dxa"/>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 -80</w:t>
            </w:r>
          </w:p>
        </w:tc>
        <w:tc>
          <w:tcPr>
            <w:tcW w:w="2695" w:type="dxa"/>
            <w:gridSpan w:val="3"/>
            <w:tcBorders>
              <w:top w:val="nil"/>
              <w:left w:val="nil"/>
              <w:bottom w:val="nil"/>
              <w:right w:val="nil"/>
            </w:tcBorders>
            <w:vAlign w:val="center"/>
            <w:hideMark/>
          </w:tcPr>
          <w:p w:rsidR="00D942D9" w:rsidRPr="00D942D9" w:rsidRDefault="00D942D9" w:rsidP="00D942D9">
            <w:pPr>
              <w:spacing w:before="100" w:beforeAutospacing="1" w:after="100" w:afterAutospacing="1" w:line="313" w:lineRule="atLeast"/>
              <w:rPr>
                <w:rFonts w:ascii="Arial" w:eastAsia="Times New Roman" w:hAnsi="Arial" w:cs="Arial"/>
                <w:color w:val="343434"/>
                <w:sz w:val="24"/>
                <w:szCs w:val="24"/>
                <w:lang w:eastAsia="ru-RU"/>
              </w:rPr>
            </w:pPr>
            <w:r w:rsidRPr="00D942D9">
              <w:rPr>
                <w:rFonts w:ascii="Arial" w:eastAsia="Times New Roman" w:hAnsi="Arial" w:cs="Arial"/>
                <w:color w:val="343434"/>
                <w:sz w:val="24"/>
                <w:szCs w:val="24"/>
                <w:lang w:eastAsia="ru-RU"/>
              </w:rPr>
              <w:t>&lt; -80</w:t>
            </w:r>
          </w:p>
        </w:tc>
      </w:tr>
      <w:tr w:rsidR="0003585F" w:rsidRPr="0003585F" w:rsidTr="0003585F">
        <w:tblPrEx>
          <w:jc w:val="left"/>
          <w:tblCellMar>
            <w:top w:w="30" w:type="dxa"/>
            <w:left w:w="30" w:type="dxa"/>
            <w:bottom w:w="30" w:type="dxa"/>
            <w:right w:w="30" w:type="dxa"/>
          </w:tblCellMar>
        </w:tblPrEx>
        <w:trPr>
          <w:gridAfter w:val="1"/>
          <w:wAfter w:w="346" w:type="dxa"/>
          <w:trHeight w:val="390"/>
          <w:tblCellSpacing w:w="0" w:type="dxa"/>
        </w:trPr>
        <w:tc>
          <w:tcPr>
            <w:tcW w:w="0" w:type="auto"/>
            <w:tcBorders>
              <w:top w:val="nil"/>
              <w:left w:val="nil"/>
              <w:bottom w:val="nil"/>
              <w:right w:val="nil"/>
            </w:tcBorders>
            <w:vAlign w:val="center"/>
            <w:hideMark/>
          </w:tcPr>
          <w:p w:rsidR="0003585F" w:rsidRPr="0003585F" w:rsidRDefault="0003585F" w:rsidP="0003585F">
            <w:pPr>
              <w:spacing w:before="100" w:beforeAutospacing="1" w:after="100" w:afterAutospacing="1" w:line="261" w:lineRule="atLeast"/>
              <w:jc w:val="right"/>
              <w:rPr>
                <w:rFonts w:ascii="Arial" w:eastAsia="Times New Roman" w:hAnsi="Arial" w:cs="Arial"/>
                <w:color w:val="343434"/>
                <w:sz w:val="24"/>
                <w:szCs w:val="24"/>
                <w:lang w:eastAsia="ru-RU"/>
              </w:rPr>
            </w:pPr>
            <w:r w:rsidRPr="0003585F">
              <w:rPr>
                <w:rFonts w:ascii="Arial" w:eastAsia="Times New Roman" w:hAnsi="Arial" w:cs="Arial"/>
                <w:b/>
                <w:bCs/>
                <w:color w:val="343434"/>
                <w:sz w:val="24"/>
                <w:szCs w:val="24"/>
                <w:lang w:eastAsia="ru-RU"/>
              </w:rPr>
              <w:t xml:space="preserve">13. Оптические </w:t>
            </w:r>
            <w:proofErr w:type="gramStart"/>
            <w:r w:rsidRPr="0003585F">
              <w:rPr>
                <w:rFonts w:ascii="Arial" w:eastAsia="Times New Roman" w:hAnsi="Arial" w:cs="Arial"/>
                <w:b/>
                <w:bCs/>
                <w:color w:val="343434"/>
                <w:sz w:val="24"/>
                <w:szCs w:val="24"/>
                <w:lang w:eastAsia="ru-RU"/>
              </w:rPr>
              <w:t>кросс-коммутаторы</w:t>
            </w:r>
            <w:proofErr w:type="gramEnd"/>
          </w:p>
        </w:tc>
        <w:tc>
          <w:tcPr>
            <w:tcW w:w="75" w:type="dxa"/>
            <w:tcBorders>
              <w:top w:val="nil"/>
              <w:left w:val="nil"/>
              <w:bottom w:val="nil"/>
              <w:right w:val="nil"/>
            </w:tcBorders>
            <w:vAlign w:val="center"/>
            <w:hideMark/>
          </w:tcPr>
          <w:p w:rsidR="0003585F" w:rsidRPr="0003585F" w:rsidRDefault="0003585F" w:rsidP="0003585F">
            <w:pPr>
              <w:spacing w:after="0" w:line="261" w:lineRule="atLeast"/>
              <w:rPr>
                <w:rFonts w:ascii="Arial" w:eastAsia="Times New Roman" w:hAnsi="Arial" w:cs="Arial"/>
                <w:color w:val="343434"/>
                <w:sz w:val="24"/>
                <w:szCs w:val="24"/>
                <w:lang w:eastAsia="ru-RU"/>
              </w:rPr>
            </w:pPr>
          </w:p>
        </w:tc>
        <w:tc>
          <w:tcPr>
            <w:tcW w:w="4670" w:type="dxa"/>
            <w:gridSpan w:val="2"/>
            <w:tcBorders>
              <w:top w:val="nil"/>
              <w:left w:val="nil"/>
              <w:bottom w:val="nil"/>
              <w:right w:val="nil"/>
            </w:tcBorders>
            <w:shd w:val="clear" w:color="auto" w:fill="F2EFE9"/>
            <w:vAlign w:val="center"/>
            <w:hideMark/>
          </w:tcPr>
          <w:p w:rsidR="0003585F" w:rsidRPr="0003585F" w:rsidRDefault="0003585F" w:rsidP="0003585F">
            <w:pPr>
              <w:spacing w:after="0" w:line="365" w:lineRule="atLeast"/>
              <w:jc w:val="center"/>
              <w:rPr>
                <w:rFonts w:ascii="Arial" w:eastAsia="Times New Roman" w:hAnsi="Arial" w:cs="Arial"/>
                <w:color w:val="000000"/>
                <w:sz w:val="34"/>
                <w:szCs w:val="34"/>
                <w:lang w:eastAsia="ru-RU"/>
              </w:rPr>
            </w:pPr>
            <w:hyperlink r:id="rId467" w:history="1">
              <w:r w:rsidRPr="0003585F">
                <w:rPr>
                  <w:rFonts w:ascii="Arial" w:eastAsia="Times New Roman" w:hAnsi="Arial" w:cs="Arial"/>
                  <w:color w:val="1A3DC1"/>
                  <w:sz w:val="34"/>
                  <w:szCs w:val="34"/>
                  <w:u w:val="single"/>
                  <w:lang w:eastAsia="ru-RU"/>
                </w:rPr>
                <w:t>назад</w:t>
              </w:r>
            </w:hyperlink>
            <w:r w:rsidRPr="0003585F">
              <w:rPr>
                <w:rFonts w:ascii="Arial" w:eastAsia="Times New Roman" w:hAnsi="Arial" w:cs="Arial"/>
                <w:color w:val="000000"/>
                <w:sz w:val="34"/>
                <w:szCs w:val="34"/>
                <w:lang w:eastAsia="ru-RU"/>
              </w:rPr>
              <w:t> | </w:t>
            </w:r>
            <w:hyperlink r:id="rId468" w:history="1">
              <w:r w:rsidRPr="0003585F">
                <w:rPr>
                  <w:rFonts w:ascii="Arial" w:eastAsia="Times New Roman" w:hAnsi="Arial" w:cs="Arial"/>
                  <w:color w:val="1A3DC1"/>
                  <w:sz w:val="34"/>
                  <w:szCs w:val="34"/>
                  <w:u w:val="single"/>
                  <w:lang w:eastAsia="ru-RU"/>
                </w:rPr>
                <w:t>содержание</w:t>
              </w:r>
            </w:hyperlink>
            <w:r w:rsidRPr="0003585F">
              <w:rPr>
                <w:rFonts w:ascii="Arial" w:eastAsia="Times New Roman" w:hAnsi="Arial" w:cs="Arial"/>
                <w:color w:val="000000"/>
                <w:sz w:val="34"/>
                <w:szCs w:val="34"/>
                <w:lang w:eastAsia="ru-RU"/>
              </w:rPr>
              <w:t> | </w:t>
            </w:r>
            <w:hyperlink r:id="rId469" w:history="1">
              <w:r w:rsidRPr="0003585F">
                <w:rPr>
                  <w:rFonts w:ascii="Arial" w:eastAsia="Times New Roman" w:hAnsi="Arial" w:cs="Arial"/>
                  <w:b/>
                  <w:bCs/>
                  <w:color w:val="1A3DC1"/>
                  <w:sz w:val="34"/>
                  <w:szCs w:val="34"/>
                  <w:u w:val="single"/>
                  <w:lang w:eastAsia="ru-RU"/>
                </w:rPr>
                <w:t>вперёд</w:t>
              </w:r>
            </w:hyperlink>
          </w:p>
        </w:tc>
        <w:tc>
          <w:tcPr>
            <w:tcW w:w="525" w:type="dxa"/>
            <w:tcBorders>
              <w:top w:val="nil"/>
              <w:left w:val="nil"/>
              <w:bottom w:val="nil"/>
              <w:right w:val="nil"/>
            </w:tcBorders>
            <w:vAlign w:val="center"/>
            <w:hideMark/>
          </w:tcPr>
          <w:p w:rsidR="0003585F" w:rsidRPr="0003585F" w:rsidRDefault="0003585F" w:rsidP="0003585F">
            <w:pPr>
              <w:spacing w:after="0" w:line="261" w:lineRule="atLeast"/>
              <w:rPr>
                <w:rFonts w:ascii="Arial" w:eastAsia="Times New Roman" w:hAnsi="Arial" w:cs="Arial"/>
                <w:color w:val="343434"/>
                <w:sz w:val="24"/>
                <w:szCs w:val="24"/>
                <w:lang w:eastAsia="ru-RU"/>
              </w:rPr>
            </w:pPr>
          </w:p>
        </w:tc>
      </w:tr>
    </w:tbl>
    <w:p w:rsidR="0003585F" w:rsidRPr="0003585F" w:rsidRDefault="0003585F" w:rsidP="0003585F">
      <w:pPr>
        <w:shd w:val="clear" w:color="auto" w:fill="FFFFFF"/>
        <w:spacing w:after="0" w:line="313" w:lineRule="atLeast"/>
        <w:rPr>
          <w:rFonts w:ascii="Arial" w:eastAsia="Times New Roman" w:hAnsi="Arial" w:cs="Arial"/>
          <w:color w:val="343434"/>
          <w:sz w:val="23"/>
          <w:szCs w:val="23"/>
          <w:lang w:eastAsia="ru-RU"/>
        </w:rPr>
      </w:pPr>
      <w:r w:rsidRPr="0003585F">
        <w:rPr>
          <w:rFonts w:ascii="Arial" w:eastAsia="Times New Roman" w:hAnsi="Arial" w:cs="Arial"/>
          <w:b/>
          <w:bCs/>
          <w:color w:val="343434"/>
          <w:sz w:val="23"/>
          <w:szCs w:val="23"/>
          <w:lang w:eastAsia="ru-RU"/>
        </w:rPr>
        <w:t>13.3 Электрооптические коммутаторы</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Электрооптический коммутатор – оптический коммутационный прибор, в котором оптическая коммутация осуществляется за счет электрооптического эффекта в его элементах. Принцип работы этих коммутаторов основан на отклонении луча в результате изменения показателя преломления в монокристаллах под действием электрического поля. Общая схема такого коммутатора показана на рисунке 13.3.</w:t>
      </w:r>
    </w:p>
    <w:p w:rsidR="0003585F" w:rsidRPr="0003585F" w:rsidRDefault="0003585F" w:rsidP="0003585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4955540" cy="1637030"/>
            <wp:effectExtent l="0" t="0" r="0" b="1270"/>
            <wp:docPr id="325" name="Рисунок 325" descr="http://siblec.ru/mod/html/content/8sem/083/083.files/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http://siblec.ru/mod/html/content/8sem/083/083.files/image317.png"/>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955540" cy="1637030"/>
                    </a:xfrm>
                    <a:prstGeom prst="rect">
                      <a:avLst/>
                    </a:prstGeom>
                    <a:noFill/>
                    <a:ln>
                      <a:noFill/>
                    </a:ln>
                  </pic:spPr>
                </pic:pic>
              </a:graphicData>
            </a:graphic>
          </wp:inline>
        </w:drawing>
      </w:r>
      <w:r w:rsidRPr="0003585F">
        <w:rPr>
          <w:rFonts w:ascii="Arial" w:eastAsia="Times New Roman" w:hAnsi="Arial" w:cs="Arial"/>
          <w:color w:val="343434"/>
          <w:sz w:val="23"/>
          <w:szCs w:val="23"/>
          <w:lang w:eastAsia="ru-RU"/>
        </w:rPr>
        <w:t> </w:t>
      </w:r>
    </w:p>
    <w:p w:rsidR="0003585F" w:rsidRPr="0003585F" w:rsidRDefault="0003585F" w:rsidP="0003585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Рисунок 13.3 – Схема электрооптического коммутатора</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Излучение, введенное в одно волокно, проникает в другое за счет перекрытия реактивных полей двух волокон. Погонный коэффициент связи</w:t>
      </w:r>
      <w:proofErr w:type="gramStart"/>
      <w:r w:rsidRPr="0003585F">
        <w:rPr>
          <w:rFonts w:ascii="Arial" w:eastAsia="Times New Roman" w:hAnsi="Arial" w:cs="Arial"/>
          <w:color w:val="343434"/>
          <w:sz w:val="23"/>
          <w:szCs w:val="23"/>
          <w:lang w:eastAsia="ru-RU"/>
        </w:rPr>
        <w:t> </w:t>
      </w:r>
      <w:r w:rsidRPr="0003585F">
        <w:rPr>
          <w:rFonts w:ascii="Arial" w:eastAsia="Times New Roman" w:hAnsi="Arial" w:cs="Arial"/>
          <w:b/>
          <w:bCs/>
          <w:i/>
          <w:iCs/>
          <w:color w:val="343434"/>
          <w:sz w:val="23"/>
          <w:szCs w:val="23"/>
          <w:lang w:eastAsia="ru-RU"/>
        </w:rPr>
        <w:t>К</w:t>
      </w:r>
      <w:proofErr w:type="gramEnd"/>
      <w:r w:rsidRPr="0003585F">
        <w:rPr>
          <w:rFonts w:ascii="Arial" w:eastAsia="Times New Roman" w:hAnsi="Arial" w:cs="Arial"/>
          <w:color w:val="343434"/>
          <w:sz w:val="23"/>
          <w:szCs w:val="23"/>
          <w:lang w:eastAsia="ru-RU"/>
        </w:rPr>
        <w:t xml:space="preserve"> зависит от </w:t>
      </w:r>
      <w:r w:rsidRPr="0003585F">
        <w:rPr>
          <w:rFonts w:ascii="Arial" w:eastAsia="Times New Roman" w:hAnsi="Arial" w:cs="Arial"/>
          <w:color w:val="343434"/>
          <w:sz w:val="23"/>
          <w:szCs w:val="23"/>
          <w:lang w:eastAsia="ru-RU"/>
        </w:rPr>
        <w:lastRenderedPageBreak/>
        <w:t>параметров волокна, длины волны </w:t>
      </w:r>
      <w:r w:rsidRPr="0003585F">
        <w:rPr>
          <w:rFonts w:ascii="Arial" w:eastAsia="Times New Roman" w:hAnsi="Arial" w:cs="Arial"/>
          <w:b/>
          <w:bCs/>
          <w:i/>
          <w:iCs/>
          <w:color w:val="343434"/>
          <w:sz w:val="23"/>
          <w:szCs w:val="23"/>
          <w:lang w:eastAsia="ru-RU"/>
        </w:rPr>
        <w:t>l</w:t>
      </w:r>
      <w:r w:rsidRPr="0003585F">
        <w:rPr>
          <w:rFonts w:ascii="Arial" w:eastAsia="Times New Roman" w:hAnsi="Arial" w:cs="Arial"/>
          <w:color w:val="343434"/>
          <w:sz w:val="23"/>
          <w:szCs w:val="23"/>
          <w:lang w:eastAsia="ru-RU"/>
        </w:rPr>
        <w:t> и шириной зазора </w:t>
      </w:r>
      <w:r w:rsidRPr="0003585F">
        <w:rPr>
          <w:rFonts w:ascii="Arial" w:eastAsia="Times New Roman" w:hAnsi="Arial" w:cs="Arial"/>
          <w:b/>
          <w:bCs/>
          <w:i/>
          <w:iCs/>
          <w:color w:val="343434"/>
          <w:sz w:val="23"/>
          <w:szCs w:val="23"/>
          <w:lang w:eastAsia="ru-RU"/>
        </w:rPr>
        <w:t>q</w:t>
      </w:r>
      <w:r w:rsidRPr="0003585F">
        <w:rPr>
          <w:rFonts w:ascii="Arial" w:eastAsia="Times New Roman" w:hAnsi="Arial" w:cs="Arial"/>
          <w:color w:val="343434"/>
          <w:sz w:val="23"/>
          <w:szCs w:val="23"/>
          <w:lang w:eastAsia="ru-RU"/>
        </w:rPr>
        <w:t>между волокнами. Коммутатор характеризуется разностью постоянных распространения двух волокон</w:t>
      </w:r>
    </w:p>
    <w:p w:rsidR="0003585F" w:rsidRPr="0003585F" w:rsidRDefault="0003585F" w:rsidP="0003585F">
      <w:pPr>
        <w:shd w:val="clear" w:color="auto" w:fill="FFFFFF"/>
        <w:spacing w:before="100" w:beforeAutospacing="1" w:after="100" w:afterAutospacing="1" w:line="250"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976120" cy="309880"/>
            <wp:effectExtent l="0" t="0" r="0" b="0"/>
            <wp:docPr id="324" name="Рисунок 324" descr="http://siblec.ru/mod/html/content/8sem/083/083.files/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http://siblec.ru/mod/html/content/8sem/083/083.files/image318.png"/>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976120" cy="309880"/>
                    </a:xfrm>
                    <a:prstGeom prst="rect">
                      <a:avLst/>
                    </a:prstGeom>
                    <a:noFill/>
                    <a:ln>
                      <a:noFill/>
                    </a:ln>
                  </pic:spPr>
                </pic:pic>
              </a:graphicData>
            </a:graphic>
          </wp:inline>
        </w:drawing>
      </w:r>
      <w:r w:rsidRPr="0003585F">
        <w:rPr>
          <w:rFonts w:ascii="Arial" w:eastAsia="Times New Roman" w:hAnsi="Arial" w:cs="Arial"/>
          <w:color w:val="343434"/>
          <w:sz w:val="23"/>
          <w:szCs w:val="23"/>
          <w:lang w:eastAsia="ru-RU"/>
        </w:rPr>
        <w:t>,                         (13.3.1)</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где: </w:t>
      </w:r>
      <w:r w:rsidRPr="0003585F">
        <w:rPr>
          <w:rFonts w:ascii="Arial" w:eastAsia="Times New Roman" w:hAnsi="Arial" w:cs="Arial"/>
          <w:b/>
          <w:bCs/>
          <w:i/>
          <w:iCs/>
          <w:color w:val="343434"/>
          <w:sz w:val="23"/>
          <w:szCs w:val="23"/>
          <w:lang w:eastAsia="ru-RU"/>
        </w:rPr>
        <w:t>n</w:t>
      </w:r>
      <w:r w:rsidRPr="0003585F">
        <w:rPr>
          <w:rFonts w:ascii="Arial" w:eastAsia="Times New Roman" w:hAnsi="Arial" w:cs="Arial"/>
          <w:b/>
          <w:bCs/>
          <w:i/>
          <w:iCs/>
          <w:color w:val="343434"/>
          <w:sz w:val="23"/>
          <w:szCs w:val="23"/>
          <w:vertAlign w:val="subscript"/>
          <w:lang w:eastAsia="ru-RU"/>
        </w:rPr>
        <w:t>1</w:t>
      </w:r>
      <w:r w:rsidRPr="0003585F">
        <w:rPr>
          <w:rFonts w:ascii="Arial" w:eastAsia="Times New Roman" w:hAnsi="Arial" w:cs="Arial"/>
          <w:color w:val="343434"/>
          <w:sz w:val="23"/>
          <w:szCs w:val="23"/>
          <w:lang w:eastAsia="ru-RU"/>
        </w:rPr>
        <w:t> и </w:t>
      </w:r>
      <w:r w:rsidRPr="0003585F">
        <w:rPr>
          <w:rFonts w:ascii="Arial" w:eastAsia="Times New Roman" w:hAnsi="Arial" w:cs="Arial"/>
          <w:b/>
          <w:bCs/>
          <w:i/>
          <w:iCs/>
          <w:color w:val="343434"/>
          <w:sz w:val="23"/>
          <w:szCs w:val="23"/>
          <w:lang w:eastAsia="ru-RU"/>
        </w:rPr>
        <w:t>n</w:t>
      </w:r>
      <w:r w:rsidRPr="0003585F">
        <w:rPr>
          <w:rFonts w:ascii="Arial" w:eastAsia="Times New Roman" w:hAnsi="Arial" w:cs="Arial"/>
          <w:b/>
          <w:bCs/>
          <w:i/>
          <w:iCs/>
          <w:color w:val="343434"/>
          <w:sz w:val="23"/>
          <w:szCs w:val="23"/>
          <w:vertAlign w:val="subscript"/>
          <w:lang w:eastAsia="ru-RU"/>
        </w:rPr>
        <w:t>2</w:t>
      </w:r>
      <w:r w:rsidRPr="0003585F">
        <w:rPr>
          <w:rFonts w:ascii="Arial" w:eastAsia="Times New Roman" w:hAnsi="Arial" w:cs="Arial"/>
          <w:color w:val="343434"/>
          <w:sz w:val="23"/>
          <w:szCs w:val="23"/>
          <w:lang w:eastAsia="ru-RU"/>
        </w:rPr>
        <w:t> – эффективные показатели преломления сердцевин первого и второго волокон соответственно;</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b/>
          <w:bCs/>
          <w:i/>
          <w:iCs/>
          <w:color w:val="343434"/>
          <w:sz w:val="23"/>
          <w:szCs w:val="23"/>
          <w:lang w:eastAsia="ru-RU"/>
        </w:rPr>
        <w:t>L</w:t>
      </w:r>
      <w:r w:rsidRPr="0003585F">
        <w:rPr>
          <w:rFonts w:ascii="Arial" w:eastAsia="Times New Roman" w:hAnsi="Arial" w:cs="Arial"/>
          <w:color w:val="343434"/>
          <w:sz w:val="23"/>
          <w:szCs w:val="23"/>
          <w:lang w:eastAsia="ru-RU"/>
        </w:rPr>
        <w:t> – длина участка соприкосновения волокон.</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Прикладывая электрическое напряжение к электродам, расположенным по бокам или сверху и снизу волокон, образующих так называемую ячейку Поккельса, можно регулировать фазовую расстройку за счет линейного электрооптического эффекта. Мощность, передаваемая в другое волокно, определяется эффективностью передачи [24]</w:t>
      </w:r>
    </w:p>
    <w:p w:rsidR="0003585F" w:rsidRPr="0003585F" w:rsidRDefault="0003585F" w:rsidP="0003585F">
      <w:pPr>
        <w:shd w:val="clear" w:color="auto" w:fill="FFFFFF"/>
        <w:spacing w:before="100" w:beforeAutospacing="1" w:after="100" w:afterAutospacing="1" w:line="250" w:lineRule="atLeast"/>
        <w:jc w:val="right"/>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2359660" cy="885190"/>
            <wp:effectExtent l="0" t="0" r="2540" b="0"/>
            <wp:docPr id="323" name="Рисунок 323" descr="http://siblec.ru/mod/html/content/8sem/083/083.files/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http://siblec.ru/mod/html/content/8sem/083/083.files/image319.png"/>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359660" cy="885190"/>
                    </a:xfrm>
                    <a:prstGeom prst="rect">
                      <a:avLst/>
                    </a:prstGeom>
                    <a:noFill/>
                    <a:ln>
                      <a:noFill/>
                    </a:ln>
                  </pic:spPr>
                </pic:pic>
              </a:graphicData>
            </a:graphic>
          </wp:inline>
        </w:drawing>
      </w:r>
      <w:r w:rsidRPr="0003585F">
        <w:rPr>
          <w:rFonts w:ascii="Arial" w:eastAsia="Times New Roman" w:hAnsi="Arial" w:cs="Arial"/>
          <w:b/>
          <w:bCs/>
          <w:color w:val="343434"/>
          <w:sz w:val="23"/>
          <w:szCs w:val="23"/>
          <w:lang w:eastAsia="ru-RU"/>
        </w:rPr>
        <w:t>.</w:t>
      </w:r>
      <w:r w:rsidRPr="0003585F">
        <w:rPr>
          <w:rFonts w:ascii="Arial" w:eastAsia="Times New Roman" w:hAnsi="Arial" w:cs="Arial"/>
          <w:color w:val="343434"/>
          <w:sz w:val="23"/>
          <w:szCs w:val="23"/>
          <w:lang w:eastAsia="ru-RU"/>
        </w:rPr>
        <w:t>                 (13.3.2)</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В случае полностью симметричной конструкции на основе двух одинаковых волокон в отсутствии напряжения (</w:t>
      </w:r>
      <w:r w:rsidRPr="0003585F">
        <w:rPr>
          <w:rFonts w:ascii="Arial" w:eastAsia="Times New Roman" w:hAnsi="Arial" w:cs="Arial"/>
          <w:b/>
          <w:bCs/>
          <w:color w:val="343434"/>
          <w:sz w:val="23"/>
          <w:szCs w:val="23"/>
          <w:lang w:eastAsia="ru-RU"/>
        </w:rPr>
        <w:t>d=0</w:t>
      </w:r>
      <w:r w:rsidRPr="0003585F">
        <w:rPr>
          <w:rFonts w:ascii="Arial" w:eastAsia="Times New Roman" w:hAnsi="Arial" w:cs="Arial"/>
          <w:color w:val="343434"/>
          <w:sz w:val="23"/>
          <w:szCs w:val="23"/>
          <w:lang w:eastAsia="ru-RU"/>
        </w:rPr>
        <w:t>) мы имеем </w:t>
      </w:r>
      <w:r w:rsidRPr="0003585F">
        <w:rPr>
          <w:rFonts w:ascii="Arial" w:eastAsia="Times New Roman" w:hAnsi="Arial" w:cs="Arial"/>
          <w:b/>
          <w:bCs/>
          <w:i/>
          <w:iCs/>
          <w:color w:val="343434"/>
          <w:sz w:val="23"/>
          <w:szCs w:val="23"/>
          <w:lang w:eastAsia="ru-RU"/>
        </w:rPr>
        <w:t>h=sin</w:t>
      </w:r>
      <w:r w:rsidRPr="0003585F">
        <w:rPr>
          <w:rFonts w:ascii="Arial" w:eastAsia="Times New Roman" w:hAnsi="Arial" w:cs="Arial"/>
          <w:b/>
          <w:bCs/>
          <w:i/>
          <w:iCs/>
          <w:color w:val="343434"/>
          <w:sz w:val="23"/>
          <w:szCs w:val="23"/>
          <w:vertAlign w:val="superscript"/>
          <w:lang w:eastAsia="ru-RU"/>
        </w:rPr>
        <w:t>2</w:t>
      </w:r>
      <w:r w:rsidRPr="0003585F">
        <w:rPr>
          <w:rFonts w:ascii="Arial" w:eastAsia="Times New Roman" w:hAnsi="Arial" w:cs="Arial"/>
          <w:b/>
          <w:bCs/>
          <w:i/>
          <w:iCs/>
          <w:color w:val="343434"/>
          <w:sz w:val="23"/>
          <w:szCs w:val="23"/>
          <w:lang w:eastAsia="ru-RU"/>
        </w:rPr>
        <w:t>kL</w:t>
      </w:r>
      <w:r w:rsidRPr="0003585F">
        <w:rPr>
          <w:rFonts w:ascii="Arial" w:eastAsia="Times New Roman" w:hAnsi="Arial" w:cs="Arial"/>
          <w:color w:val="343434"/>
          <w:sz w:val="23"/>
          <w:szCs w:val="23"/>
          <w:lang w:eastAsia="ru-RU"/>
        </w:rPr>
        <w:t>. Полная передача мощности происходит при </w:t>
      </w:r>
      <w:r w:rsidRPr="0003585F">
        <w:rPr>
          <w:rFonts w:ascii="Arial" w:eastAsia="Times New Roman" w:hAnsi="Arial" w:cs="Arial"/>
          <w:b/>
          <w:bCs/>
          <w:i/>
          <w:iCs/>
          <w:color w:val="343434"/>
          <w:sz w:val="23"/>
          <w:szCs w:val="23"/>
          <w:lang w:eastAsia="ru-RU"/>
        </w:rPr>
        <w:t>kL=(2n+1)p/2</w:t>
      </w:r>
      <w:r w:rsidRPr="0003585F">
        <w:rPr>
          <w:rFonts w:ascii="Arial" w:eastAsia="Times New Roman" w:hAnsi="Arial" w:cs="Arial"/>
          <w:color w:val="343434"/>
          <w:sz w:val="23"/>
          <w:szCs w:val="23"/>
          <w:lang w:eastAsia="ru-RU"/>
        </w:rPr>
        <w:t>, где </w:t>
      </w:r>
      <w:r w:rsidRPr="0003585F">
        <w:rPr>
          <w:rFonts w:ascii="Arial" w:eastAsia="Times New Roman" w:hAnsi="Arial" w:cs="Arial"/>
          <w:b/>
          <w:bCs/>
          <w:i/>
          <w:iCs/>
          <w:color w:val="343434"/>
          <w:sz w:val="23"/>
          <w:szCs w:val="23"/>
          <w:lang w:eastAsia="ru-RU"/>
        </w:rPr>
        <w:t>n</w:t>
      </w:r>
      <w:r w:rsidRPr="0003585F">
        <w:rPr>
          <w:rFonts w:ascii="Arial" w:eastAsia="Times New Roman" w:hAnsi="Arial" w:cs="Arial"/>
          <w:color w:val="343434"/>
          <w:sz w:val="23"/>
          <w:szCs w:val="23"/>
          <w:lang w:eastAsia="ru-RU"/>
        </w:rPr>
        <w:t> – целое число, и минимальная длина при этом будет определяться выражением </w:t>
      </w:r>
      <w:r w:rsidRPr="0003585F">
        <w:rPr>
          <w:rFonts w:ascii="Arial" w:eastAsia="Times New Roman" w:hAnsi="Arial" w:cs="Arial"/>
          <w:b/>
          <w:bCs/>
          <w:i/>
          <w:iCs/>
          <w:color w:val="343434"/>
          <w:sz w:val="23"/>
          <w:szCs w:val="23"/>
          <w:lang w:eastAsia="ru-RU"/>
        </w:rPr>
        <w:t>L=p/2k</w:t>
      </w:r>
      <w:r w:rsidRPr="0003585F">
        <w:rPr>
          <w:rFonts w:ascii="Arial" w:eastAsia="Times New Roman" w:hAnsi="Arial" w:cs="Arial"/>
          <w:color w:val="343434"/>
          <w:sz w:val="23"/>
          <w:szCs w:val="23"/>
          <w:lang w:eastAsia="ru-RU"/>
        </w:rPr>
        <w:t xml:space="preserve">. </w:t>
      </w:r>
      <w:proofErr w:type="gramStart"/>
      <w:r w:rsidRPr="0003585F">
        <w:rPr>
          <w:rFonts w:ascii="Arial" w:eastAsia="Times New Roman" w:hAnsi="Arial" w:cs="Arial"/>
          <w:color w:val="343434"/>
          <w:sz w:val="23"/>
          <w:szCs w:val="23"/>
          <w:lang w:eastAsia="ru-RU"/>
        </w:rPr>
        <w:t>Принимая во внимание свойства линейности, однородности и симметрии конструкции, получим, что при условиях (</w:t>
      </w:r>
      <w:r w:rsidRPr="0003585F">
        <w:rPr>
          <w:rFonts w:ascii="Arial" w:eastAsia="Times New Roman" w:hAnsi="Arial" w:cs="Arial"/>
          <w:b/>
          <w:bCs/>
          <w:i/>
          <w:iCs/>
          <w:color w:val="343434"/>
          <w:sz w:val="23"/>
          <w:szCs w:val="23"/>
          <w:lang w:eastAsia="ru-RU"/>
        </w:rPr>
        <w:t>d=0 иL=p/2k</w:t>
      </w:r>
      <w:r w:rsidRPr="0003585F">
        <w:rPr>
          <w:rFonts w:ascii="Arial" w:eastAsia="Times New Roman" w:hAnsi="Arial" w:cs="Arial"/>
          <w:color w:val="343434"/>
          <w:sz w:val="23"/>
          <w:szCs w:val="23"/>
          <w:lang w:eastAsia="ru-RU"/>
        </w:rPr>
        <w:t>), полная (кроссовая) передача мощности будет иметь место для обоих сигналов, входящих в каждое волокно, при условии, что сигналы должны быть одной и той же длины волны, а именно той, для которой рассчитывался коэффициент передачи </w:t>
      </w:r>
      <w:r w:rsidRPr="0003585F">
        <w:rPr>
          <w:rFonts w:ascii="Arial" w:eastAsia="Times New Roman" w:hAnsi="Arial" w:cs="Arial"/>
          <w:b/>
          <w:bCs/>
          <w:i/>
          <w:iCs/>
          <w:color w:val="343434"/>
          <w:sz w:val="23"/>
          <w:szCs w:val="23"/>
          <w:lang w:eastAsia="ru-RU"/>
        </w:rPr>
        <w:t>k</w:t>
      </w:r>
      <w:r w:rsidRPr="0003585F">
        <w:rPr>
          <w:rFonts w:ascii="Arial" w:eastAsia="Times New Roman" w:hAnsi="Arial" w:cs="Arial"/>
          <w:color w:val="343434"/>
          <w:sz w:val="23"/>
          <w:szCs w:val="23"/>
          <w:lang w:eastAsia="ru-RU"/>
        </w:rPr>
        <w:t>, и, соответственно, длина участка взаимодействия </w:t>
      </w:r>
      <w:r w:rsidRPr="0003585F">
        <w:rPr>
          <w:rFonts w:ascii="Arial" w:eastAsia="Times New Roman" w:hAnsi="Arial" w:cs="Arial"/>
          <w:b/>
          <w:bCs/>
          <w:i/>
          <w:iCs/>
          <w:color w:val="343434"/>
          <w:sz w:val="23"/>
          <w:szCs w:val="23"/>
          <w:lang w:eastAsia="ru-RU"/>
        </w:rPr>
        <w:t>L</w:t>
      </w:r>
      <w:r w:rsidRPr="0003585F">
        <w:rPr>
          <w:rFonts w:ascii="Arial" w:eastAsia="Times New Roman" w:hAnsi="Arial" w:cs="Arial"/>
          <w:color w:val="343434"/>
          <w:sz w:val="23"/>
          <w:szCs w:val="23"/>
          <w:lang w:eastAsia="ru-RU"/>
        </w:rPr>
        <w:t>.</w:t>
      </w:r>
      <w:proofErr w:type="gramEnd"/>
      <w:r w:rsidRPr="0003585F">
        <w:rPr>
          <w:rFonts w:ascii="Arial" w:eastAsia="Times New Roman" w:hAnsi="Arial" w:cs="Arial"/>
          <w:color w:val="343434"/>
          <w:sz w:val="23"/>
          <w:szCs w:val="23"/>
          <w:lang w:eastAsia="ru-RU"/>
        </w:rPr>
        <w:t xml:space="preserve"> Следует отметить, что при </w:t>
      </w:r>
      <w:r w:rsidRPr="0003585F">
        <w:rPr>
          <w:rFonts w:ascii="Arial" w:eastAsia="Times New Roman" w:hAnsi="Arial" w:cs="Arial"/>
          <w:b/>
          <w:bCs/>
          <w:i/>
          <w:iCs/>
          <w:color w:val="343434"/>
          <w:sz w:val="23"/>
          <w:szCs w:val="23"/>
          <w:lang w:eastAsia="ru-RU"/>
        </w:rPr>
        <w:t>d¹0</w:t>
      </w:r>
      <w:r w:rsidRPr="0003585F">
        <w:rPr>
          <w:rFonts w:ascii="Arial" w:eastAsia="Times New Roman" w:hAnsi="Arial" w:cs="Arial"/>
          <w:color w:val="343434"/>
          <w:sz w:val="23"/>
          <w:szCs w:val="23"/>
          <w:lang w:eastAsia="ru-RU"/>
        </w:rPr>
        <w:t xml:space="preserve"> полная передача </w:t>
      </w:r>
      <w:proofErr w:type="gramStart"/>
      <w:r w:rsidRPr="0003585F">
        <w:rPr>
          <w:rFonts w:ascii="Arial" w:eastAsia="Times New Roman" w:hAnsi="Arial" w:cs="Arial"/>
          <w:color w:val="343434"/>
          <w:sz w:val="23"/>
          <w:szCs w:val="23"/>
          <w:lang w:eastAsia="ru-RU"/>
        </w:rPr>
        <w:t>мощности</w:t>
      </w:r>
      <w:proofErr w:type="gramEnd"/>
      <w:r w:rsidRPr="0003585F">
        <w:rPr>
          <w:rFonts w:ascii="Arial" w:eastAsia="Times New Roman" w:hAnsi="Arial" w:cs="Arial"/>
          <w:color w:val="343434"/>
          <w:sz w:val="23"/>
          <w:szCs w:val="23"/>
          <w:lang w:eastAsia="ru-RU"/>
        </w:rPr>
        <w:t xml:space="preserve"> невозможна ни при </w:t>
      </w:r>
      <w:proofErr w:type="gramStart"/>
      <w:r w:rsidRPr="0003585F">
        <w:rPr>
          <w:rFonts w:ascii="Arial" w:eastAsia="Times New Roman" w:hAnsi="Arial" w:cs="Arial"/>
          <w:color w:val="343434"/>
          <w:sz w:val="23"/>
          <w:szCs w:val="23"/>
          <w:lang w:eastAsia="ru-RU"/>
        </w:rPr>
        <w:t>каких</w:t>
      </w:r>
      <w:proofErr w:type="gramEnd"/>
      <w:r w:rsidRPr="0003585F">
        <w:rPr>
          <w:rFonts w:ascii="Arial" w:eastAsia="Times New Roman" w:hAnsi="Arial" w:cs="Arial"/>
          <w:color w:val="343434"/>
          <w:sz w:val="23"/>
          <w:szCs w:val="23"/>
          <w:lang w:eastAsia="ru-RU"/>
        </w:rPr>
        <w:t xml:space="preserve"> значениях </w:t>
      </w:r>
      <w:r w:rsidRPr="0003585F">
        <w:rPr>
          <w:rFonts w:ascii="Arial" w:eastAsia="Times New Roman" w:hAnsi="Arial" w:cs="Arial"/>
          <w:b/>
          <w:bCs/>
          <w:i/>
          <w:iCs/>
          <w:color w:val="343434"/>
          <w:sz w:val="23"/>
          <w:szCs w:val="23"/>
          <w:lang w:eastAsia="ru-RU"/>
        </w:rPr>
        <w:t>kL</w:t>
      </w:r>
      <w:r w:rsidRPr="0003585F">
        <w:rPr>
          <w:rFonts w:ascii="Arial" w:eastAsia="Times New Roman" w:hAnsi="Arial" w:cs="Arial"/>
          <w:color w:val="343434"/>
          <w:sz w:val="23"/>
          <w:szCs w:val="23"/>
          <w:lang w:eastAsia="ru-RU"/>
        </w:rPr>
        <w:t>.</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Параллельное прохождение (</w:t>
      </w:r>
      <w:r w:rsidRPr="0003585F">
        <w:rPr>
          <w:rFonts w:ascii="Arial" w:eastAsia="Times New Roman" w:hAnsi="Arial" w:cs="Arial"/>
          <w:b/>
          <w:bCs/>
          <w:i/>
          <w:iCs/>
          <w:color w:val="343434"/>
          <w:sz w:val="23"/>
          <w:szCs w:val="23"/>
          <w:lang w:eastAsia="ru-RU"/>
        </w:rPr>
        <w:t>h=0</w:t>
      </w:r>
      <w:r w:rsidRPr="0003585F">
        <w:rPr>
          <w:rFonts w:ascii="Arial" w:eastAsia="Times New Roman" w:hAnsi="Arial" w:cs="Arial"/>
          <w:color w:val="343434"/>
          <w:sz w:val="23"/>
          <w:szCs w:val="23"/>
          <w:lang w:eastAsia="ru-RU"/>
        </w:rPr>
        <w:t xml:space="preserve">) можно обеспечить за счет подачи электрического потенциала, вводя </w:t>
      </w:r>
      <w:proofErr w:type="gramStart"/>
      <w:r w:rsidRPr="0003585F">
        <w:rPr>
          <w:rFonts w:ascii="Arial" w:eastAsia="Times New Roman" w:hAnsi="Arial" w:cs="Arial"/>
          <w:color w:val="343434"/>
          <w:sz w:val="23"/>
          <w:szCs w:val="23"/>
          <w:lang w:eastAsia="ru-RU"/>
        </w:rPr>
        <w:t>фазовую</w:t>
      </w:r>
      <w:proofErr w:type="gramEnd"/>
      <w:r w:rsidRPr="0003585F">
        <w:rPr>
          <w:rFonts w:ascii="Arial" w:eastAsia="Times New Roman" w:hAnsi="Arial" w:cs="Arial"/>
          <w:color w:val="343434"/>
          <w:sz w:val="23"/>
          <w:szCs w:val="23"/>
          <w:lang w:eastAsia="ru-RU"/>
        </w:rPr>
        <w:t xml:space="preserve"> расстройку </w:t>
      </w:r>
      <w:r>
        <w:rPr>
          <w:rFonts w:ascii="Arial" w:eastAsia="Times New Roman" w:hAnsi="Arial" w:cs="Arial"/>
          <w:noProof/>
          <w:color w:val="343434"/>
          <w:sz w:val="23"/>
          <w:szCs w:val="23"/>
          <w:lang w:eastAsia="ru-RU"/>
        </w:rPr>
        <w:drawing>
          <wp:inline distT="0" distB="0" distL="0" distR="0">
            <wp:extent cx="929005" cy="265430"/>
            <wp:effectExtent l="0" t="0" r="4445" b="1270"/>
            <wp:docPr id="322" name="Рисунок 322" descr="http://siblec.ru/mod/html/content/8sem/083/083.files/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http://siblec.ru/mod/html/content/8sem/083/083.files/image320.png"/>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929005" cy="265430"/>
                    </a:xfrm>
                    <a:prstGeom prst="rect">
                      <a:avLst/>
                    </a:prstGeom>
                    <a:noFill/>
                    <a:ln>
                      <a:noFill/>
                    </a:ln>
                  </pic:spPr>
                </pic:pic>
              </a:graphicData>
            </a:graphic>
          </wp:inline>
        </w:drawing>
      </w:r>
      <w:r w:rsidRPr="0003585F">
        <w:rPr>
          <w:rFonts w:ascii="Arial" w:eastAsia="Times New Roman" w:hAnsi="Arial" w:cs="Arial"/>
          <w:color w:val="343434"/>
          <w:sz w:val="23"/>
          <w:szCs w:val="23"/>
          <w:lang w:eastAsia="ru-RU"/>
        </w:rPr>
        <w:t>.</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В отсутствии напряжения эффективность среды между волокнами коммутатора составляет 100% (оптические сигналы полностью кроссируются – входят в одно волокно, выходят из другого), а при подаче необходимого напряжения эффективность связи уменьшается до 0.</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Другая реализация электрооптического коммутатора 2х2, состоящая из двух последовательных </w:t>
      </w:r>
      <w:r w:rsidRPr="0003585F">
        <w:rPr>
          <w:rFonts w:ascii="Arial" w:eastAsia="Times New Roman" w:hAnsi="Arial" w:cs="Arial"/>
          <w:b/>
          <w:bCs/>
          <w:color w:val="343434"/>
          <w:sz w:val="23"/>
          <w:szCs w:val="23"/>
          <w:lang w:eastAsia="ru-RU"/>
        </w:rPr>
        <w:t>Х</w:t>
      </w:r>
      <w:r w:rsidRPr="0003585F">
        <w:rPr>
          <w:rFonts w:ascii="Arial" w:eastAsia="Times New Roman" w:hAnsi="Arial" w:cs="Arial"/>
          <w:color w:val="343434"/>
          <w:sz w:val="23"/>
          <w:szCs w:val="23"/>
          <w:lang w:eastAsia="ru-RU"/>
        </w:rPr>
        <w:t>-разветвителей, представлена на рисунке 13.4.</w:t>
      </w:r>
    </w:p>
    <w:p w:rsidR="0003585F" w:rsidRPr="0003585F" w:rsidRDefault="0003585F" w:rsidP="0003585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589905" cy="1504315"/>
            <wp:effectExtent l="0" t="0" r="0" b="635"/>
            <wp:docPr id="321" name="Рисунок 321" descr="http://siblec.ru/mod/html/content/8sem/083/083.files/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http://siblec.ru/mod/html/content/8sem/083/083.files/image321.png"/>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5589905" cy="1504315"/>
                    </a:xfrm>
                    <a:prstGeom prst="rect">
                      <a:avLst/>
                    </a:prstGeom>
                    <a:noFill/>
                    <a:ln>
                      <a:noFill/>
                    </a:ln>
                  </pic:spPr>
                </pic:pic>
              </a:graphicData>
            </a:graphic>
          </wp:inline>
        </w:drawing>
      </w:r>
    </w:p>
    <w:p w:rsidR="0003585F" w:rsidRPr="0003585F" w:rsidRDefault="0003585F" w:rsidP="0003585F">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Рисунок 13.4 – Двухплечевой оптический разветвитель-коммутатор</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Оптические сигналы после прохождения по разным плечам интерферируют во втором разветвителе. Путем изменения напряжения на электродах, охватывающих одно из плеч, можно регулировать разность фаз между приходящими во второй разветвитель сигналами и тем самым влиять на характер интерференции.</w:t>
      </w:r>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 xml:space="preserve">При создании коммутаторов для многомодовых волокон серьезной проблемой является снижение оптических потерь при согласовании с многомодовыми волоконными световодами и одновременно напряжений управляющих сигналов. Для эффективного согласования необходимо, чтобы толщина пластины электрооптического материала примерно равнялась диаметру сердцевины волоконного световода (50-80 мкм). Электроды специальной формы создают в пластине индуцированные электрическим полем области в виде призм или полосковых световодов, определяющие направление распространения оптического луча. </w:t>
      </w:r>
      <w:proofErr w:type="gramStart"/>
      <w:r w:rsidRPr="0003585F">
        <w:rPr>
          <w:rFonts w:ascii="Arial" w:eastAsia="Times New Roman" w:hAnsi="Arial" w:cs="Arial"/>
          <w:color w:val="343434"/>
          <w:sz w:val="23"/>
          <w:szCs w:val="23"/>
          <w:lang w:eastAsia="ru-RU"/>
        </w:rPr>
        <w:t>Для пластин толщиной 50-80 мкм необходимы управляющие напряжения 400-700 В. Коммутаторы этого типа имеют высокие скорости переключения 10</w:t>
      </w:r>
      <w:r w:rsidRPr="0003585F">
        <w:rPr>
          <w:rFonts w:ascii="Arial" w:eastAsia="Times New Roman" w:hAnsi="Arial" w:cs="Arial"/>
          <w:color w:val="343434"/>
          <w:sz w:val="23"/>
          <w:szCs w:val="23"/>
          <w:vertAlign w:val="superscript"/>
          <w:lang w:eastAsia="ru-RU"/>
        </w:rPr>
        <w:t>-7</w:t>
      </w:r>
      <w:r w:rsidRPr="0003585F">
        <w:rPr>
          <w:rFonts w:ascii="Arial" w:eastAsia="Times New Roman" w:hAnsi="Arial" w:cs="Arial"/>
          <w:color w:val="343434"/>
          <w:sz w:val="23"/>
          <w:szCs w:val="23"/>
          <w:lang w:eastAsia="ru-RU"/>
        </w:rPr>
        <w:t>-10</w:t>
      </w:r>
      <w:r w:rsidRPr="0003585F">
        <w:rPr>
          <w:rFonts w:ascii="Arial" w:eastAsia="Times New Roman" w:hAnsi="Arial" w:cs="Arial"/>
          <w:color w:val="343434"/>
          <w:sz w:val="23"/>
          <w:szCs w:val="23"/>
          <w:vertAlign w:val="superscript"/>
          <w:lang w:eastAsia="ru-RU"/>
        </w:rPr>
        <w:t>-8 </w:t>
      </w:r>
      <w:r w:rsidRPr="0003585F">
        <w:rPr>
          <w:rFonts w:ascii="Arial" w:eastAsia="Times New Roman" w:hAnsi="Arial" w:cs="Arial"/>
          <w:color w:val="343434"/>
          <w:sz w:val="23"/>
          <w:szCs w:val="23"/>
          <w:lang w:eastAsia="ru-RU"/>
        </w:rPr>
        <w:t>с, но наряду с высокими управляющими напряжениями значительны перекрестные помехи (10 дБ).</w:t>
      </w:r>
      <w:proofErr w:type="gramEnd"/>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 xml:space="preserve">Одномодовые электрооптические коммутаторы разработаны на основе </w:t>
      </w:r>
      <w:proofErr w:type="gramStart"/>
      <w:r w:rsidRPr="0003585F">
        <w:rPr>
          <w:rFonts w:ascii="Arial" w:eastAsia="Times New Roman" w:hAnsi="Arial" w:cs="Arial"/>
          <w:color w:val="343434"/>
          <w:sz w:val="23"/>
          <w:szCs w:val="23"/>
          <w:lang w:eastAsia="ru-RU"/>
        </w:rPr>
        <w:t>планарных</w:t>
      </w:r>
      <w:proofErr w:type="gramEnd"/>
      <w:r w:rsidRPr="0003585F">
        <w:rPr>
          <w:rFonts w:ascii="Arial" w:eastAsia="Times New Roman" w:hAnsi="Arial" w:cs="Arial"/>
          <w:color w:val="343434"/>
          <w:sz w:val="23"/>
          <w:szCs w:val="23"/>
          <w:lang w:eastAsia="ru-RU"/>
        </w:rPr>
        <w:t xml:space="preserve"> и полосковых световодов. </w:t>
      </w:r>
      <w:proofErr w:type="gramStart"/>
      <w:r w:rsidRPr="0003585F">
        <w:rPr>
          <w:rFonts w:ascii="Arial" w:eastAsia="Times New Roman" w:hAnsi="Arial" w:cs="Arial"/>
          <w:color w:val="343434"/>
          <w:sz w:val="23"/>
          <w:szCs w:val="23"/>
          <w:lang w:eastAsia="ru-RU"/>
        </w:rPr>
        <w:t>В коммутаторах на планарном световоде ввод и вывод оптического излучения осуществляется с помощью коллимирующих, фокусирующих элементов в сочетании с призмами, элементами периодического типа и т.д.</w:t>
      </w:r>
      <w:proofErr w:type="gramEnd"/>
      <w:r w:rsidRPr="0003585F">
        <w:rPr>
          <w:rFonts w:ascii="Arial" w:eastAsia="Times New Roman" w:hAnsi="Arial" w:cs="Arial"/>
          <w:color w:val="343434"/>
          <w:sz w:val="23"/>
          <w:szCs w:val="23"/>
          <w:lang w:eastAsia="ru-RU"/>
        </w:rPr>
        <w:t xml:space="preserve"> Электроды, нанесенные на поверхность </w:t>
      </w:r>
      <w:proofErr w:type="gramStart"/>
      <w:r w:rsidRPr="0003585F">
        <w:rPr>
          <w:rFonts w:ascii="Arial" w:eastAsia="Times New Roman" w:hAnsi="Arial" w:cs="Arial"/>
          <w:color w:val="343434"/>
          <w:sz w:val="23"/>
          <w:szCs w:val="23"/>
          <w:lang w:eastAsia="ru-RU"/>
        </w:rPr>
        <w:t>планарного</w:t>
      </w:r>
      <w:proofErr w:type="gramEnd"/>
      <w:r w:rsidRPr="0003585F">
        <w:rPr>
          <w:rFonts w:ascii="Arial" w:eastAsia="Times New Roman" w:hAnsi="Arial" w:cs="Arial"/>
          <w:color w:val="343434"/>
          <w:sz w:val="23"/>
          <w:szCs w:val="23"/>
          <w:lang w:eastAsia="ru-RU"/>
        </w:rPr>
        <w:t xml:space="preserve"> световода, составляют встречно-штыревой преобразователь. Под действием приложенного напряжения возникают чередующиеся области со значениями показателя преломления (</w:t>
      </w:r>
      <w:r w:rsidRPr="0003585F">
        <w:rPr>
          <w:rFonts w:ascii="Arial" w:eastAsia="Times New Roman" w:hAnsi="Arial" w:cs="Arial"/>
          <w:b/>
          <w:bCs/>
          <w:i/>
          <w:iCs/>
          <w:color w:val="343434"/>
          <w:sz w:val="23"/>
          <w:szCs w:val="23"/>
          <w:lang w:eastAsia="ru-RU"/>
        </w:rPr>
        <w:t>n+Dn</w:t>
      </w:r>
      <w:r w:rsidRPr="0003585F">
        <w:rPr>
          <w:rFonts w:ascii="Arial" w:eastAsia="Times New Roman" w:hAnsi="Arial" w:cs="Arial"/>
          <w:color w:val="343434"/>
          <w:sz w:val="23"/>
          <w:szCs w:val="23"/>
          <w:lang w:eastAsia="ru-RU"/>
        </w:rPr>
        <w:t>) и (</w:t>
      </w:r>
      <w:r w:rsidRPr="0003585F">
        <w:rPr>
          <w:rFonts w:ascii="Arial" w:eastAsia="Times New Roman" w:hAnsi="Arial" w:cs="Arial"/>
          <w:b/>
          <w:bCs/>
          <w:i/>
          <w:iCs/>
          <w:color w:val="343434"/>
          <w:sz w:val="23"/>
          <w:szCs w:val="23"/>
          <w:lang w:eastAsia="ru-RU"/>
        </w:rPr>
        <w:t>n-Dn</w:t>
      </w:r>
      <w:r w:rsidRPr="0003585F">
        <w:rPr>
          <w:rFonts w:ascii="Arial" w:eastAsia="Times New Roman" w:hAnsi="Arial" w:cs="Arial"/>
          <w:color w:val="343434"/>
          <w:sz w:val="23"/>
          <w:szCs w:val="23"/>
          <w:lang w:eastAsia="ru-RU"/>
        </w:rPr>
        <w:t>), в результате чего и происходит отклонение распространяющегося луча. Эти коммутаторы обеспечивают высокие скорости переключения (10</w:t>
      </w:r>
      <w:r w:rsidRPr="0003585F">
        <w:rPr>
          <w:rFonts w:ascii="Arial" w:eastAsia="Times New Roman" w:hAnsi="Arial" w:cs="Arial"/>
          <w:color w:val="343434"/>
          <w:sz w:val="23"/>
          <w:szCs w:val="23"/>
          <w:vertAlign w:val="superscript"/>
          <w:lang w:eastAsia="ru-RU"/>
        </w:rPr>
        <w:t>8</w:t>
      </w:r>
      <w:r w:rsidRPr="0003585F">
        <w:rPr>
          <w:rFonts w:ascii="Arial" w:eastAsia="Times New Roman" w:hAnsi="Arial" w:cs="Arial"/>
          <w:color w:val="343434"/>
          <w:sz w:val="23"/>
          <w:szCs w:val="23"/>
          <w:lang w:eastAsia="ru-RU"/>
        </w:rPr>
        <w:t>-10</w:t>
      </w:r>
      <w:r w:rsidRPr="0003585F">
        <w:rPr>
          <w:rFonts w:ascii="Arial" w:eastAsia="Times New Roman" w:hAnsi="Arial" w:cs="Arial"/>
          <w:color w:val="343434"/>
          <w:sz w:val="23"/>
          <w:szCs w:val="23"/>
          <w:vertAlign w:val="superscript"/>
          <w:lang w:eastAsia="ru-RU"/>
        </w:rPr>
        <w:t>9</w:t>
      </w:r>
      <w:r w:rsidRPr="0003585F">
        <w:rPr>
          <w:rFonts w:ascii="Arial" w:eastAsia="Times New Roman" w:hAnsi="Arial" w:cs="Arial"/>
          <w:color w:val="343434"/>
          <w:sz w:val="23"/>
          <w:szCs w:val="23"/>
          <w:lang w:eastAsia="ru-RU"/>
        </w:rPr>
        <w:t xml:space="preserve"> Гц), в них применяются низкие управляющие напряжения (5-10 В), но высок уровень перекрестной помехи (~10дБ). </w:t>
      </w:r>
      <w:proofErr w:type="gramStart"/>
      <w:r w:rsidRPr="0003585F">
        <w:rPr>
          <w:rFonts w:ascii="Arial" w:eastAsia="Times New Roman" w:hAnsi="Arial" w:cs="Arial"/>
          <w:color w:val="343434"/>
          <w:sz w:val="23"/>
          <w:szCs w:val="23"/>
          <w:lang w:eastAsia="ru-RU"/>
        </w:rPr>
        <w:t>Оптические потери в электрооптическом планарном световоде могут быть снижены до 1 дБ, однако обеспечить эффективное согласование одномодового планарного световода с волокном не удается.</w:t>
      </w:r>
      <w:proofErr w:type="gramEnd"/>
    </w:p>
    <w:p w:rsidR="0003585F" w:rsidRPr="0003585F" w:rsidRDefault="0003585F" w:rsidP="0003585F">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t xml:space="preserve">Рассмотренные выше электрооптические коммутаторы являются чувствительными к поляризации световых волн. В оптических интегральных системах для обработки информации это не представляет особой трудности, так как в оптических волокнах всегда можно задать необходимую поляризацию световых волн. При использовании </w:t>
      </w:r>
      <w:r w:rsidRPr="0003585F">
        <w:rPr>
          <w:rFonts w:ascii="Arial" w:eastAsia="Times New Roman" w:hAnsi="Arial" w:cs="Arial"/>
          <w:color w:val="343434"/>
          <w:sz w:val="23"/>
          <w:szCs w:val="23"/>
          <w:lang w:eastAsia="ru-RU"/>
        </w:rPr>
        <w:lastRenderedPageBreak/>
        <w:t>таких коммутаторов в волоконно-оптических сетях необходимо учитывать чувствительность коммутатора к поляризации излучения. Радикальным решением этой проблемы является разработка оптических коммутаторов, в которых электрическое поле одинаковым образом воздействует на моды  ортогональных поляризаций. Выбором специальной системы электродов либо соответствующей ориентации монокристаллической подложки ниобата лития, можно создать коммутатор, нечувствительный к поляризации.</w:t>
      </w:r>
    </w:p>
    <w:p w:rsidR="0003585F" w:rsidRPr="0003585F" w:rsidRDefault="0003585F" w:rsidP="0003585F">
      <w:pPr>
        <w:spacing w:after="0" w:line="313" w:lineRule="atLeast"/>
        <w:rPr>
          <w:rFonts w:ascii="Arial" w:eastAsia="Times New Roman" w:hAnsi="Arial" w:cs="Arial"/>
          <w:color w:val="343434"/>
          <w:sz w:val="23"/>
          <w:szCs w:val="23"/>
          <w:lang w:eastAsia="ru-RU"/>
        </w:rPr>
      </w:pPr>
      <w:r w:rsidRPr="0003585F">
        <w:rPr>
          <w:rFonts w:ascii="Arial" w:eastAsia="Times New Roman" w:hAnsi="Arial" w:cs="Arial"/>
          <w:color w:val="343434"/>
          <w:sz w:val="23"/>
          <w:szCs w:val="23"/>
          <w:lang w:eastAsia="ru-RU"/>
        </w:rPr>
        <w:pict>
          <v:rect id="_x0000_i1027" style="width:0;height:0" o:hralign="center" o:hrstd="t" o:hrnoshade="t" o:hr="t" fillcolor="#343434" stroked="f"/>
        </w:pict>
      </w:r>
    </w:p>
    <w:p w:rsidR="006C3334" w:rsidRPr="006C3334" w:rsidRDefault="006C3334" w:rsidP="006C3334">
      <w:pPr>
        <w:shd w:val="clear" w:color="auto" w:fill="FFFFFF"/>
        <w:spacing w:after="0" w:line="313" w:lineRule="atLeast"/>
        <w:rPr>
          <w:rFonts w:ascii="Arial" w:eastAsia="Times New Roman" w:hAnsi="Arial" w:cs="Arial"/>
          <w:color w:val="343434"/>
          <w:sz w:val="23"/>
          <w:szCs w:val="23"/>
          <w:lang w:eastAsia="ru-RU"/>
        </w:rPr>
      </w:pPr>
      <w:r w:rsidRPr="006C3334">
        <w:rPr>
          <w:rFonts w:ascii="Arial" w:eastAsia="Times New Roman" w:hAnsi="Arial" w:cs="Arial"/>
          <w:b/>
          <w:bCs/>
          <w:color w:val="343434"/>
          <w:sz w:val="23"/>
          <w:szCs w:val="23"/>
          <w:lang w:eastAsia="ru-RU"/>
        </w:rPr>
        <w:t>13.4 Термооптические коммутаторы</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Этот тип коммутаторов основан на нескольких принципах работы:</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 на использовании в качестве коммутирующего элемента нагреваемой иммерсионной жидкости между торцами коммутируемых оптических волокон;</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 на вариациях коэффициентов преломления сердцевины и оболочки оптического волокна входного порта и коэффициентов преломления серцевин  оптических волокон выходных портов Y-разветвителя в зависимости от температуры;</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 на основе интерферометров Маха – Цендера – ИМЦ (MZI); одно из плеч которого выполнено из термочувствительного оптического материала.</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6C3334">
        <w:rPr>
          <w:rFonts w:ascii="Arial" w:eastAsia="Times New Roman" w:hAnsi="Arial" w:cs="Arial"/>
          <w:color w:val="343434"/>
          <w:sz w:val="23"/>
          <w:szCs w:val="23"/>
          <w:lang w:eastAsia="ru-RU"/>
        </w:rPr>
        <w:t>Последние</w:t>
      </w:r>
      <w:proofErr w:type="gramEnd"/>
      <w:r w:rsidRPr="006C3334">
        <w:rPr>
          <w:rFonts w:ascii="Arial" w:eastAsia="Times New Roman" w:hAnsi="Arial" w:cs="Arial"/>
          <w:color w:val="343434"/>
          <w:sz w:val="23"/>
          <w:szCs w:val="23"/>
          <w:lang w:eastAsia="ru-RU"/>
        </w:rPr>
        <w:t xml:space="preserve"> в настоящее время получили широкое распространение. В этих коммутаторах используется явление изменения коэффициента преломления  </w:t>
      </w:r>
      <w:proofErr w:type="gramStart"/>
      <w:r w:rsidRPr="006C3334">
        <w:rPr>
          <w:rFonts w:ascii="Arial" w:eastAsia="Times New Roman" w:hAnsi="Arial" w:cs="Arial"/>
          <w:b/>
          <w:bCs/>
          <w:i/>
          <w:iCs/>
          <w:color w:val="343434"/>
          <w:sz w:val="23"/>
          <w:szCs w:val="23"/>
          <w:lang w:eastAsia="ru-RU"/>
        </w:rPr>
        <w:t>n</w:t>
      </w:r>
      <w:proofErr w:type="gramEnd"/>
      <w:r w:rsidRPr="006C3334">
        <w:rPr>
          <w:rFonts w:ascii="Arial" w:eastAsia="Times New Roman" w:hAnsi="Arial" w:cs="Arial"/>
          <w:b/>
          <w:bCs/>
          <w:i/>
          <w:iCs/>
          <w:color w:val="343434"/>
          <w:sz w:val="23"/>
          <w:szCs w:val="23"/>
          <w:vertAlign w:val="subscript"/>
          <w:lang w:eastAsia="ru-RU"/>
        </w:rPr>
        <w:t>эф</w:t>
      </w:r>
      <w:r w:rsidRPr="006C3334">
        <w:rPr>
          <w:rFonts w:ascii="Arial" w:eastAsia="Times New Roman" w:hAnsi="Arial" w:cs="Arial"/>
          <w:color w:val="343434"/>
          <w:sz w:val="23"/>
          <w:szCs w:val="23"/>
          <w:lang w:eastAsia="ru-RU"/>
        </w:rPr>
        <w:t> под действием температуры, вследствие чего изменяется постоянная распространения</w:t>
      </w:r>
    </w:p>
    <w:p w:rsidR="006C3334" w:rsidRPr="006C3334" w:rsidRDefault="006C3334" w:rsidP="006C333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1002665" cy="604520"/>
            <wp:effectExtent l="0" t="0" r="0" b="5080"/>
            <wp:docPr id="329" name="Рисунок 329" descr="http://siblec.ru/mod/html/content/8sem/083/083.files/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http://siblec.ru/mod/html/content/8sem/083/083.files/image322.png"/>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002665" cy="604520"/>
                    </a:xfrm>
                    <a:prstGeom prst="rect">
                      <a:avLst/>
                    </a:prstGeom>
                    <a:noFill/>
                    <a:ln>
                      <a:noFill/>
                    </a:ln>
                  </pic:spPr>
                </pic:pic>
              </a:graphicData>
            </a:graphic>
          </wp:inline>
        </w:drawing>
      </w:r>
      <w:r w:rsidRPr="006C3334">
        <w:rPr>
          <w:rFonts w:ascii="Arial" w:eastAsia="Times New Roman" w:hAnsi="Arial" w:cs="Arial"/>
          <w:b/>
          <w:bCs/>
          <w:i/>
          <w:iCs/>
          <w:color w:val="343434"/>
          <w:sz w:val="23"/>
          <w:szCs w:val="23"/>
          <w:lang w:eastAsia="ru-RU"/>
        </w:rPr>
        <w:t>.</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Это, в свою очередь, ведёт к изменению разности фаз между двумя плечами интерферометра, рисунок 13.5, вызывающий эффект коммутации входного сигнала с одного выхода на другой.</w:t>
      </w:r>
    </w:p>
    <w:p w:rsidR="006C3334" w:rsidRPr="006C3334" w:rsidRDefault="006C3334" w:rsidP="006C333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427345" cy="2359660"/>
            <wp:effectExtent l="0" t="0" r="1905" b="2540"/>
            <wp:docPr id="328" name="Рисунок 328" descr="http://siblec.ru/mod/html/content/8sem/083/083.files/image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http://siblec.ru/mod/html/content/8sem/083/083.files/image323.jpg"/>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5427345" cy="2359660"/>
                    </a:xfrm>
                    <a:prstGeom prst="rect">
                      <a:avLst/>
                    </a:prstGeom>
                    <a:noFill/>
                    <a:ln>
                      <a:noFill/>
                    </a:ln>
                  </pic:spPr>
                </pic:pic>
              </a:graphicData>
            </a:graphic>
          </wp:inline>
        </w:drawing>
      </w:r>
    </w:p>
    <w:p w:rsidR="006C3334" w:rsidRPr="006C3334" w:rsidRDefault="006C3334" w:rsidP="006C333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lastRenderedPageBreak/>
        <w:t>Рисунок 13.5 – Термооптический коммутатор на основе интерферометра Маха-Цендера</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Базовыми здесь являются коммутирующие элементы размера 2х2, которые при определенном каскадировании позволяет сформировать коммутаторы емкостью 8х8.</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Основой базового элемента является интерферометр Маха-Цендера, построенный из двух последовательно включенных направленных разветвителей (3 дБ), связанных между собой двумя оптическими волокнами различной длины, для создания раз</w:t>
      </w:r>
      <w:r w:rsidRPr="006C3334">
        <w:rPr>
          <w:rFonts w:ascii="Arial" w:eastAsia="Times New Roman" w:hAnsi="Arial" w:cs="Arial"/>
          <w:color w:val="343434"/>
          <w:sz w:val="23"/>
          <w:szCs w:val="23"/>
          <w:lang w:eastAsia="ru-RU"/>
        </w:rPr>
        <w:softHyphen/>
        <w:t>ности фаз Dj. Учитывая, что каждый направленный разветвитель создает на выходах разность фаз </w:t>
      </w:r>
      <w:r>
        <w:rPr>
          <w:rFonts w:ascii="Arial" w:eastAsia="Times New Roman" w:hAnsi="Arial" w:cs="Arial"/>
          <w:noProof/>
          <w:color w:val="343434"/>
          <w:sz w:val="23"/>
          <w:szCs w:val="23"/>
          <w:lang w:eastAsia="ru-RU"/>
        </w:rPr>
        <w:drawing>
          <wp:inline distT="0" distB="0" distL="0" distR="0">
            <wp:extent cx="161925" cy="412750"/>
            <wp:effectExtent l="0" t="0" r="9525" b="6350"/>
            <wp:docPr id="327" name="Рисунок 327" descr="http://siblec.ru/mod/html/content/8sem/083/083.files/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http://siblec.ru/mod/html/content/8sem/083/083.files/image324.png"/>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61925" cy="412750"/>
                    </a:xfrm>
                    <a:prstGeom prst="rect">
                      <a:avLst/>
                    </a:prstGeom>
                    <a:noFill/>
                    <a:ln>
                      <a:noFill/>
                    </a:ln>
                  </pic:spPr>
                </pic:pic>
              </a:graphicData>
            </a:graphic>
          </wp:inline>
        </w:drawing>
      </w:r>
      <w:r w:rsidRPr="006C3334">
        <w:rPr>
          <w:rFonts w:ascii="Arial" w:eastAsia="Times New Roman" w:hAnsi="Arial" w:cs="Arial"/>
          <w:color w:val="343434"/>
          <w:sz w:val="23"/>
          <w:szCs w:val="23"/>
          <w:lang w:eastAsia="ru-RU"/>
        </w:rPr>
        <w:t>, получаем разность фаз на выходах базового элемента </w:t>
      </w:r>
      <w:r>
        <w:rPr>
          <w:rFonts w:ascii="Arial" w:eastAsia="Times New Roman" w:hAnsi="Arial" w:cs="Arial"/>
          <w:b/>
          <w:bCs/>
          <w:i/>
          <w:iCs/>
          <w:noProof/>
          <w:color w:val="343434"/>
          <w:sz w:val="23"/>
          <w:szCs w:val="23"/>
          <w:lang w:eastAsia="ru-RU"/>
        </w:rPr>
        <w:drawing>
          <wp:inline distT="0" distB="0" distL="0" distR="0">
            <wp:extent cx="752475" cy="265430"/>
            <wp:effectExtent l="0" t="0" r="9525" b="1270"/>
            <wp:docPr id="326" name="Рисунок 326" descr="http://siblec.ru/mod/html/content/8sem/083/083.files/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http://siblec.ru/mod/html/content/8sem/083/083.files/image325.png"/>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752475" cy="265430"/>
                    </a:xfrm>
                    <a:prstGeom prst="rect">
                      <a:avLst/>
                    </a:prstGeom>
                    <a:noFill/>
                    <a:ln>
                      <a:noFill/>
                    </a:ln>
                  </pic:spPr>
                </pic:pic>
              </a:graphicData>
            </a:graphic>
          </wp:inline>
        </w:drawing>
      </w:r>
      <w:r w:rsidRPr="006C3334">
        <w:rPr>
          <w:rFonts w:ascii="Arial" w:eastAsia="Times New Roman" w:hAnsi="Arial" w:cs="Arial"/>
          <w:b/>
          <w:bCs/>
          <w:i/>
          <w:iCs/>
          <w:color w:val="343434"/>
          <w:sz w:val="23"/>
          <w:szCs w:val="23"/>
          <w:lang w:eastAsia="ru-RU"/>
        </w:rPr>
        <w:t> </w:t>
      </w:r>
      <w:r w:rsidRPr="006C3334">
        <w:rPr>
          <w:rFonts w:ascii="Arial" w:eastAsia="Times New Roman" w:hAnsi="Arial" w:cs="Arial"/>
          <w:color w:val="343434"/>
          <w:sz w:val="23"/>
          <w:szCs w:val="23"/>
          <w:lang w:eastAsia="ru-RU"/>
        </w:rPr>
        <w:t>(выход 1) и </w:t>
      </w:r>
      <w:r w:rsidRPr="006C3334">
        <w:rPr>
          <w:rFonts w:ascii="Arial" w:eastAsia="Times New Roman" w:hAnsi="Arial" w:cs="Arial"/>
          <w:b/>
          <w:bCs/>
          <w:i/>
          <w:iCs/>
          <w:color w:val="343434"/>
          <w:sz w:val="23"/>
          <w:szCs w:val="23"/>
          <w:lang w:eastAsia="ru-RU"/>
        </w:rPr>
        <w:t>bDL</w:t>
      </w:r>
      <w:r w:rsidRPr="006C3334">
        <w:rPr>
          <w:rFonts w:ascii="Arial" w:eastAsia="Times New Roman" w:hAnsi="Arial" w:cs="Arial"/>
          <w:color w:val="343434"/>
          <w:sz w:val="23"/>
          <w:szCs w:val="23"/>
          <w:lang w:eastAsia="ru-RU"/>
        </w:rPr>
        <w:t> (выход 2). Выбирая </w:t>
      </w:r>
      <w:r w:rsidRPr="006C3334">
        <w:rPr>
          <w:rFonts w:ascii="Arial" w:eastAsia="Times New Roman" w:hAnsi="Arial" w:cs="Arial"/>
          <w:b/>
          <w:bCs/>
          <w:i/>
          <w:iCs/>
          <w:color w:val="343434"/>
          <w:sz w:val="23"/>
          <w:szCs w:val="23"/>
          <w:lang w:eastAsia="ru-RU"/>
        </w:rPr>
        <w:t>DL</w:t>
      </w:r>
      <w:r w:rsidRPr="006C3334">
        <w:rPr>
          <w:rFonts w:ascii="Arial" w:eastAsia="Times New Roman" w:hAnsi="Arial" w:cs="Arial"/>
          <w:color w:val="343434"/>
          <w:sz w:val="23"/>
          <w:szCs w:val="23"/>
          <w:lang w:eastAsia="ru-RU"/>
        </w:rPr>
        <w:t> так, что </w:t>
      </w:r>
      <w:r w:rsidRPr="006C3334">
        <w:rPr>
          <w:rFonts w:ascii="Arial" w:eastAsia="Times New Roman" w:hAnsi="Arial" w:cs="Arial"/>
          <w:b/>
          <w:bCs/>
          <w:i/>
          <w:iCs/>
          <w:color w:val="343434"/>
          <w:sz w:val="23"/>
          <w:szCs w:val="23"/>
          <w:lang w:eastAsia="ru-RU"/>
        </w:rPr>
        <w:t>bDL=kp</w:t>
      </w:r>
      <w:r w:rsidRPr="006C3334">
        <w:rPr>
          <w:rFonts w:ascii="Arial" w:eastAsia="Times New Roman" w:hAnsi="Arial" w:cs="Arial"/>
          <w:i/>
          <w:iCs/>
          <w:color w:val="343434"/>
          <w:sz w:val="23"/>
          <w:szCs w:val="23"/>
          <w:lang w:eastAsia="ru-RU"/>
        </w:rPr>
        <w:t>,</w:t>
      </w:r>
      <w:r w:rsidRPr="006C3334">
        <w:rPr>
          <w:rFonts w:ascii="Arial" w:eastAsia="Times New Roman" w:hAnsi="Arial" w:cs="Arial"/>
          <w:color w:val="343434"/>
          <w:sz w:val="23"/>
          <w:szCs w:val="23"/>
          <w:lang w:eastAsia="ru-RU"/>
        </w:rPr>
        <w:t> получаем разность фаз между выходами, равную </w:t>
      </w:r>
      <w:r w:rsidRPr="006C3334">
        <w:rPr>
          <w:rFonts w:ascii="Arial" w:eastAsia="Times New Roman" w:hAnsi="Arial" w:cs="Arial"/>
          <w:b/>
          <w:bCs/>
          <w:i/>
          <w:iCs/>
          <w:color w:val="343434"/>
          <w:sz w:val="23"/>
          <w:szCs w:val="23"/>
          <w:lang w:eastAsia="ru-RU"/>
        </w:rPr>
        <w:t>p</w:t>
      </w:r>
      <w:r w:rsidRPr="006C3334">
        <w:rPr>
          <w:rFonts w:ascii="Arial" w:eastAsia="Times New Roman" w:hAnsi="Arial" w:cs="Arial"/>
          <w:color w:val="343434"/>
          <w:sz w:val="23"/>
          <w:szCs w:val="23"/>
          <w:lang w:eastAsia="ru-RU"/>
        </w:rPr>
        <w:t xml:space="preserve">, то есть сигнал </w:t>
      </w:r>
      <w:proofErr w:type="gramStart"/>
      <w:r w:rsidRPr="006C3334">
        <w:rPr>
          <w:rFonts w:ascii="Arial" w:eastAsia="Times New Roman" w:hAnsi="Arial" w:cs="Arial"/>
          <w:color w:val="343434"/>
          <w:sz w:val="23"/>
          <w:szCs w:val="23"/>
          <w:lang w:eastAsia="ru-RU"/>
        </w:rPr>
        <w:t>со</w:t>
      </w:r>
      <w:proofErr w:type="gramEnd"/>
      <w:r w:rsidRPr="006C3334">
        <w:rPr>
          <w:rFonts w:ascii="Arial" w:eastAsia="Times New Roman" w:hAnsi="Arial" w:cs="Arial"/>
          <w:color w:val="343434"/>
          <w:sz w:val="23"/>
          <w:szCs w:val="23"/>
          <w:lang w:eastAsia="ru-RU"/>
        </w:rPr>
        <w:t xml:space="preserve"> входа 1 попадает на выход 1, если для него равенство</w:t>
      </w:r>
      <w:r w:rsidRPr="006C3334">
        <w:rPr>
          <w:rFonts w:ascii="Arial" w:eastAsia="Times New Roman" w:hAnsi="Arial" w:cs="Arial"/>
          <w:b/>
          <w:bCs/>
          <w:i/>
          <w:iCs/>
          <w:color w:val="343434"/>
          <w:sz w:val="23"/>
          <w:szCs w:val="23"/>
          <w:lang w:eastAsia="ru-RU"/>
        </w:rPr>
        <w:t>bDL=kp</w:t>
      </w:r>
      <w:r w:rsidRPr="006C3334">
        <w:rPr>
          <w:rFonts w:ascii="Arial" w:eastAsia="Times New Roman" w:hAnsi="Arial" w:cs="Arial"/>
          <w:color w:val="343434"/>
          <w:sz w:val="23"/>
          <w:szCs w:val="23"/>
          <w:lang w:eastAsia="ru-RU"/>
        </w:rPr>
        <w:t> соответствует </w:t>
      </w:r>
      <w:r w:rsidRPr="006C3334">
        <w:rPr>
          <w:rFonts w:ascii="Arial" w:eastAsia="Times New Roman" w:hAnsi="Arial" w:cs="Arial"/>
          <w:b/>
          <w:bCs/>
          <w:i/>
          <w:iCs/>
          <w:color w:val="343434"/>
          <w:sz w:val="23"/>
          <w:szCs w:val="23"/>
          <w:lang w:eastAsia="ru-RU"/>
        </w:rPr>
        <w:t>k</w:t>
      </w:r>
      <w:r w:rsidRPr="006C3334">
        <w:rPr>
          <w:rFonts w:ascii="Arial" w:eastAsia="Times New Roman" w:hAnsi="Arial" w:cs="Arial"/>
          <w:i/>
          <w:iCs/>
          <w:color w:val="343434"/>
          <w:sz w:val="23"/>
          <w:szCs w:val="23"/>
          <w:lang w:eastAsia="ru-RU"/>
        </w:rPr>
        <w:t> </w:t>
      </w:r>
      <w:r w:rsidRPr="006C3334">
        <w:rPr>
          <w:rFonts w:ascii="Arial" w:eastAsia="Times New Roman" w:hAnsi="Arial" w:cs="Arial"/>
          <w:color w:val="343434"/>
          <w:sz w:val="23"/>
          <w:szCs w:val="23"/>
          <w:lang w:eastAsia="ru-RU"/>
        </w:rPr>
        <w:t>нечетному, и на вход 2, если это равенство соответствует </w:t>
      </w:r>
      <w:r w:rsidRPr="006C3334">
        <w:rPr>
          <w:rFonts w:ascii="Arial" w:eastAsia="Times New Roman" w:hAnsi="Arial" w:cs="Arial"/>
          <w:b/>
          <w:bCs/>
          <w:i/>
          <w:iCs/>
          <w:color w:val="343434"/>
          <w:sz w:val="23"/>
          <w:szCs w:val="23"/>
          <w:lang w:eastAsia="ru-RU"/>
        </w:rPr>
        <w:t>k</w:t>
      </w:r>
      <w:r w:rsidRPr="006C3334">
        <w:rPr>
          <w:rFonts w:ascii="Arial" w:eastAsia="Times New Roman" w:hAnsi="Arial" w:cs="Arial"/>
          <w:color w:val="343434"/>
          <w:sz w:val="23"/>
          <w:szCs w:val="23"/>
          <w:lang w:eastAsia="ru-RU"/>
        </w:rPr>
        <w:t> нечетному. Локальный дозированный импульсный нагрев элемента, изменяющий левую часть равенства, эквивалентен изменению четности </w:t>
      </w:r>
      <w:r w:rsidRPr="006C3334">
        <w:rPr>
          <w:rFonts w:ascii="Arial" w:eastAsia="Times New Roman" w:hAnsi="Arial" w:cs="Arial"/>
          <w:b/>
          <w:bCs/>
          <w:i/>
          <w:iCs/>
          <w:color w:val="343434"/>
          <w:sz w:val="23"/>
          <w:szCs w:val="23"/>
          <w:lang w:eastAsia="ru-RU"/>
        </w:rPr>
        <w:t>k</w:t>
      </w:r>
      <w:r w:rsidRPr="006C3334">
        <w:rPr>
          <w:rFonts w:ascii="Arial" w:eastAsia="Times New Roman" w:hAnsi="Arial" w:cs="Arial"/>
          <w:i/>
          <w:iCs/>
          <w:color w:val="343434"/>
          <w:sz w:val="23"/>
          <w:szCs w:val="23"/>
          <w:lang w:eastAsia="ru-RU"/>
        </w:rPr>
        <w:t>,</w:t>
      </w:r>
      <w:r w:rsidRPr="006C3334">
        <w:rPr>
          <w:rFonts w:ascii="Arial" w:eastAsia="Times New Roman" w:hAnsi="Arial" w:cs="Arial"/>
          <w:color w:val="343434"/>
          <w:sz w:val="23"/>
          <w:szCs w:val="23"/>
          <w:lang w:eastAsia="ru-RU"/>
        </w:rPr>
        <w:t> то есть приводит к факту коммутации сигнала с одного выхода на другой.</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 xml:space="preserve">Термическая природа этих устройств делает их </w:t>
      </w:r>
      <w:proofErr w:type="gramStart"/>
      <w:r w:rsidRPr="006C3334">
        <w:rPr>
          <w:rFonts w:ascii="Arial" w:eastAsia="Times New Roman" w:hAnsi="Arial" w:cs="Arial"/>
          <w:color w:val="343434"/>
          <w:sz w:val="23"/>
          <w:szCs w:val="23"/>
          <w:lang w:eastAsia="ru-RU"/>
        </w:rPr>
        <w:t>достаточно инерционными</w:t>
      </w:r>
      <w:proofErr w:type="gramEnd"/>
      <w:r w:rsidRPr="006C3334">
        <w:rPr>
          <w:rFonts w:ascii="Arial" w:eastAsia="Times New Roman" w:hAnsi="Arial" w:cs="Arial"/>
          <w:color w:val="343434"/>
          <w:sz w:val="23"/>
          <w:szCs w:val="23"/>
          <w:lang w:eastAsia="ru-RU"/>
        </w:rPr>
        <w:t>, кроме того, они обладают большими вносимыми потерями и малым переходным затуханием. Последнее может быть улучшено, если подложки устройств коммутатора будут выполнены не из кварцевого стекла, а из специальных полимеров.</w:t>
      </w:r>
    </w:p>
    <w:p w:rsidR="006C3334" w:rsidRPr="006C3334" w:rsidRDefault="006C3334" w:rsidP="006C3334">
      <w:pPr>
        <w:spacing w:after="0" w:line="240" w:lineRule="auto"/>
        <w:rPr>
          <w:rFonts w:ascii="Times New Roman" w:eastAsia="Times New Roman" w:hAnsi="Times New Roman" w:cs="Times New Roman"/>
          <w:sz w:val="24"/>
          <w:szCs w:val="24"/>
          <w:lang w:eastAsia="ru-RU"/>
        </w:rPr>
      </w:pPr>
      <w:r w:rsidRPr="006C3334">
        <w:rPr>
          <w:rFonts w:ascii="Arial" w:eastAsia="Times New Roman" w:hAnsi="Arial" w:cs="Arial"/>
          <w:b/>
          <w:bCs/>
          <w:color w:val="343434"/>
          <w:sz w:val="23"/>
          <w:szCs w:val="23"/>
          <w:shd w:val="clear" w:color="auto" w:fill="FFFFFF"/>
          <w:lang w:eastAsia="ru-RU"/>
        </w:rPr>
        <w:t>13.5 Оптоэлектронные коммутаторы на основе полупроводниковых оптических усилителей</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Для оптической коммутации можно использовать и полупроводниковые оптические усилители ППОУ (SOA), если в качестве параметра, управляющего механизмом коммутации, использовать напряжение смещения. Если существенно уменьшить это напряжение, то инверсии населенности достичь не удается и произойдет поглощение входного сигнала усилителем, моделирующее состояние «выключено». Напротив, если при увеличении напряжения восстанавливается нормальное усиление сигнала, усилитель моделирует состояние «включено». Таким образом, сочетание нормального усиления с отсечкой сигнала, то есть моделирование ключевого режима работы устройства, делает воз</w:t>
      </w:r>
      <w:r w:rsidRPr="006C3334">
        <w:rPr>
          <w:rFonts w:ascii="Arial" w:eastAsia="Times New Roman" w:hAnsi="Arial" w:cs="Arial"/>
          <w:color w:val="343434"/>
          <w:sz w:val="23"/>
          <w:szCs w:val="23"/>
          <w:lang w:eastAsia="ru-RU"/>
        </w:rPr>
        <w:softHyphen/>
        <w:t>можным использование полупроводникового оптического усилителя в качестве оптического, точнее, оптоэлектронного коммутатора.</w:t>
      </w:r>
    </w:p>
    <w:p w:rsidR="006C3334" w:rsidRPr="006C3334" w:rsidRDefault="006C3334" w:rsidP="006C333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6C3334">
        <w:rPr>
          <w:rFonts w:ascii="Arial" w:eastAsia="Times New Roman" w:hAnsi="Arial" w:cs="Arial"/>
          <w:color w:val="343434"/>
          <w:sz w:val="23"/>
          <w:szCs w:val="23"/>
          <w:lang w:eastAsia="ru-RU"/>
        </w:rPr>
        <w:t>Они обладают достаточно высоким быстродействием (1 нс) и могут использоваться для построения коммутаторов большой емкости, однако высокая стоимость делает их неконкурентными по сравнению, например, с электрооптическими коммутаторами, имеющими сопоставимые по быстродействию характеристики.</w:t>
      </w:r>
    </w:p>
    <w:p w:rsidR="00311C2D" w:rsidRPr="00311C2D" w:rsidRDefault="00311C2D" w:rsidP="00311C2D">
      <w:pPr>
        <w:spacing w:after="0" w:line="240" w:lineRule="auto"/>
        <w:rPr>
          <w:rFonts w:ascii="Times New Roman" w:eastAsia="Times New Roman" w:hAnsi="Times New Roman" w:cs="Times New Roman"/>
          <w:sz w:val="24"/>
          <w:szCs w:val="24"/>
          <w:lang w:eastAsia="ru-RU"/>
        </w:rPr>
      </w:pPr>
      <w:r w:rsidRPr="00311C2D">
        <w:rPr>
          <w:rFonts w:ascii="Arial" w:eastAsia="Times New Roman" w:hAnsi="Arial" w:cs="Arial"/>
          <w:b/>
          <w:bCs/>
          <w:color w:val="343434"/>
          <w:sz w:val="23"/>
          <w:szCs w:val="23"/>
          <w:shd w:val="clear" w:color="auto" w:fill="FFFFFF"/>
          <w:lang w:eastAsia="ru-RU"/>
        </w:rPr>
        <w:t>13.6 Логика, топология и особенности построения многокаскадных оптических коммутаторов</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lastRenderedPageBreak/>
        <w:t>Рассмотренные выше базовые оптические коммутаторы достаточно легко реализуются как переключатели</w:t>
      </w:r>
      <w:proofErr w:type="gramStart"/>
      <w:r w:rsidRPr="00311C2D">
        <w:rPr>
          <w:rFonts w:ascii="Arial" w:eastAsia="Times New Roman" w:hAnsi="Arial" w:cs="Arial"/>
          <w:b/>
          <w:bCs/>
          <w:i/>
          <w:iCs/>
          <w:color w:val="343434"/>
          <w:sz w:val="23"/>
          <w:szCs w:val="23"/>
          <w:lang w:eastAsia="ru-RU"/>
        </w:rPr>
        <w:t>n</w:t>
      </w:r>
      <w:proofErr w:type="gramEnd"/>
      <w:r w:rsidRPr="00311C2D">
        <w:rPr>
          <w:rFonts w:ascii="Arial" w:eastAsia="Times New Roman" w:hAnsi="Arial" w:cs="Arial"/>
          <w:b/>
          <w:bCs/>
          <w:i/>
          <w:iCs/>
          <w:color w:val="343434"/>
          <w:sz w:val="23"/>
          <w:szCs w:val="23"/>
          <w:lang w:eastAsia="ru-RU"/>
        </w:rPr>
        <w:t xml:space="preserve"> х n</w:t>
      </w:r>
      <w:r w:rsidRPr="00311C2D">
        <w:rPr>
          <w:rFonts w:ascii="Arial" w:eastAsia="Times New Roman" w:hAnsi="Arial" w:cs="Arial"/>
          <w:color w:val="343434"/>
          <w:sz w:val="23"/>
          <w:szCs w:val="23"/>
          <w:lang w:eastAsia="ru-RU"/>
        </w:rPr>
        <w:t> только при </w:t>
      </w:r>
      <w:r w:rsidRPr="00311C2D">
        <w:rPr>
          <w:rFonts w:ascii="Arial" w:eastAsia="Times New Roman" w:hAnsi="Arial" w:cs="Arial"/>
          <w:b/>
          <w:bCs/>
          <w:i/>
          <w:iCs/>
          <w:color w:val="343434"/>
          <w:sz w:val="23"/>
          <w:szCs w:val="23"/>
          <w:lang w:eastAsia="ru-RU"/>
        </w:rPr>
        <w:t>n=2</w:t>
      </w:r>
      <w:r w:rsidRPr="00311C2D">
        <w:rPr>
          <w:rFonts w:ascii="Arial" w:eastAsia="Times New Roman" w:hAnsi="Arial" w:cs="Arial"/>
          <w:color w:val="343434"/>
          <w:sz w:val="23"/>
          <w:szCs w:val="23"/>
          <w:lang w:eastAsia="ru-RU"/>
        </w:rPr>
        <w:t>. Сложность механической реализации существенно возрастает с ростом </w:t>
      </w:r>
      <w:r w:rsidRPr="00311C2D">
        <w:rPr>
          <w:rFonts w:ascii="Arial" w:eastAsia="Times New Roman" w:hAnsi="Arial" w:cs="Arial"/>
          <w:b/>
          <w:bCs/>
          <w:i/>
          <w:iCs/>
          <w:color w:val="343434"/>
          <w:sz w:val="23"/>
          <w:szCs w:val="23"/>
          <w:lang w:eastAsia="ru-RU"/>
        </w:rPr>
        <w:t>n</w:t>
      </w:r>
      <w:r w:rsidRPr="00311C2D">
        <w:rPr>
          <w:rFonts w:ascii="Arial" w:eastAsia="Times New Roman" w:hAnsi="Arial" w:cs="Arial"/>
          <w:color w:val="343434"/>
          <w:sz w:val="23"/>
          <w:szCs w:val="23"/>
          <w:lang w:eastAsia="ru-RU"/>
        </w:rPr>
        <w:t>, что косвенно подтверждает реализованный размер таких коммутаторов (</w:t>
      </w:r>
      <w:r w:rsidRPr="00311C2D">
        <w:rPr>
          <w:rFonts w:ascii="Arial" w:eastAsia="Times New Roman" w:hAnsi="Arial" w:cs="Arial"/>
          <w:b/>
          <w:bCs/>
          <w:i/>
          <w:iCs/>
          <w:color w:val="343434"/>
          <w:sz w:val="23"/>
          <w:szCs w:val="23"/>
          <w:lang w:eastAsia="ru-RU"/>
        </w:rPr>
        <w:t>n</w:t>
      </w:r>
      <w:r w:rsidRPr="00311C2D">
        <w:rPr>
          <w:rFonts w:ascii="Arial" w:eastAsia="Times New Roman" w:hAnsi="Arial" w:cs="Arial"/>
          <w:color w:val="343434"/>
          <w:sz w:val="23"/>
          <w:szCs w:val="23"/>
          <w:lang w:eastAsia="ru-RU"/>
        </w:rPr>
        <w:t> не выше 4, 8), приведенный на рисунке 13.6. Поэтому при построении коммутаторов большого размера используют различные технологии каскадирования переключателей 2х2 или 1х2/2х1 [5].</w:t>
      </w:r>
    </w:p>
    <w:p w:rsidR="00311C2D" w:rsidRPr="00311C2D" w:rsidRDefault="00311C2D" w:rsidP="00311C2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3804920" cy="2536825"/>
            <wp:effectExtent l="0" t="0" r="5080" b="0"/>
            <wp:docPr id="330" name="Рисунок 330" descr="http://siblec.ru/mod/html/content/8sem/083/083.files/image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http://siblec.ru/mod/html/content/8sem/083/083.files/image326.jpg"/>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3804920" cy="2536825"/>
                    </a:xfrm>
                    <a:prstGeom prst="rect">
                      <a:avLst/>
                    </a:prstGeom>
                    <a:noFill/>
                    <a:ln>
                      <a:noFill/>
                    </a:ln>
                  </pic:spPr>
                </pic:pic>
              </a:graphicData>
            </a:graphic>
          </wp:inline>
        </w:drawing>
      </w:r>
    </w:p>
    <w:p w:rsidR="00311C2D" w:rsidRPr="00311C2D" w:rsidRDefault="00311C2D" w:rsidP="00311C2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Рисунок 13.6 – Блок-схема многокаскадного оптического коммутатора</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В целом коммутаторы можно представить в виде упорядоченных наборов входных </w:t>
      </w:r>
      <w:proofErr w:type="gramStart"/>
      <w:r w:rsidRPr="00311C2D">
        <w:rPr>
          <w:rFonts w:ascii="Arial" w:eastAsia="Times New Roman" w:hAnsi="Arial" w:cs="Arial"/>
          <w:b/>
          <w:bCs/>
          <w:i/>
          <w:iCs/>
          <w:color w:val="343434"/>
          <w:sz w:val="23"/>
          <w:szCs w:val="23"/>
          <w:lang w:eastAsia="ru-RU"/>
        </w:rPr>
        <w:t>P</w:t>
      </w:r>
      <w:r w:rsidRPr="00311C2D">
        <w:rPr>
          <w:rFonts w:ascii="Arial" w:eastAsia="Times New Roman" w:hAnsi="Arial" w:cs="Arial"/>
          <w:b/>
          <w:bCs/>
          <w:i/>
          <w:iCs/>
          <w:color w:val="343434"/>
          <w:sz w:val="23"/>
          <w:szCs w:val="23"/>
          <w:vertAlign w:val="subscript"/>
          <w:lang w:eastAsia="ru-RU"/>
        </w:rPr>
        <w:t>i</w:t>
      </w:r>
      <w:proofErr w:type="gramEnd"/>
      <w:r w:rsidRPr="00311C2D">
        <w:rPr>
          <w:rFonts w:ascii="Arial" w:eastAsia="Times New Roman" w:hAnsi="Arial" w:cs="Arial"/>
          <w:b/>
          <w:bCs/>
          <w:i/>
          <w:iCs/>
          <w:color w:val="343434"/>
          <w:sz w:val="23"/>
          <w:szCs w:val="23"/>
          <w:vertAlign w:val="subscript"/>
          <w:lang w:eastAsia="ru-RU"/>
        </w:rPr>
        <w:t>вх</w:t>
      </w:r>
      <w:r w:rsidRPr="00311C2D">
        <w:rPr>
          <w:rFonts w:ascii="Arial" w:eastAsia="Times New Roman" w:hAnsi="Arial" w:cs="Arial"/>
          <w:color w:val="343434"/>
          <w:sz w:val="23"/>
          <w:szCs w:val="23"/>
          <w:lang w:eastAsia="ru-RU"/>
        </w:rPr>
        <w:t> и выходных портов</w:t>
      </w:r>
      <w:r w:rsidRPr="00311C2D">
        <w:rPr>
          <w:rFonts w:ascii="Arial" w:eastAsia="Times New Roman" w:hAnsi="Arial" w:cs="Arial"/>
          <w:b/>
          <w:bCs/>
          <w:i/>
          <w:iCs/>
          <w:color w:val="343434"/>
          <w:sz w:val="23"/>
          <w:szCs w:val="23"/>
          <w:lang w:eastAsia="ru-RU"/>
        </w:rPr>
        <w:t>P</w:t>
      </w:r>
      <w:r w:rsidRPr="00311C2D">
        <w:rPr>
          <w:rFonts w:ascii="Arial" w:eastAsia="Times New Roman" w:hAnsi="Arial" w:cs="Arial"/>
          <w:b/>
          <w:bCs/>
          <w:i/>
          <w:iCs/>
          <w:color w:val="343434"/>
          <w:sz w:val="23"/>
          <w:szCs w:val="23"/>
          <w:vertAlign w:val="subscript"/>
          <w:lang w:eastAsia="ru-RU"/>
        </w:rPr>
        <w:t>iвых</w:t>
      </w:r>
      <w:r w:rsidRPr="00311C2D">
        <w:rPr>
          <w:rFonts w:ascii="Arial" w:eastAsia="Times New Roman" w:hAnsi="Arial" w:cs="Arial"/>
          <w:color w:val="343434"/>
          <w:sz w:val="23"/>
          <w:szCs w:val="23"/>
          <w:lang w:eastAsia="ru-RU"/>
        </w:rPr>
        <w:t>, связанных между собой коммутируемой сетью связи (КСС). При этом КСС управляется централизованной системой управления. Основной упор при таком подходе делается на реализацию КСС. Топология сетей при этом формально может быть различна (шина, кольцо, звезда, дерево) - та, что используется для сетей в мультипроцессорных компьютерных системах, где роль наборов входных и выходных портов играют процессоры и блоки памяти. Следующий ряд факторов может оказать существенное влияние на выбор топологии [5]:</w:t>
      </w:r>
    </w:p>
    <w:p w:rsidR="00311C2D" w:rsidRPr="00311C2D" w:rsidRDefault="00311C2D" w:rsidP="00311C2D">
      <w:pPr>
        <w:shd w:val="clear" w:color="auto" w:fill="FFFFFF"/>
        <w:spacing w:beforeAutospacing="1" w:after="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длина коммутируемой цепи и связанное с ней время ожидания переключения КСС (</w:t>
      </w:r>
      <w:r w:rsidRPr="00311C2D">
        <w:rPr>
          <w:rFonts w:ascii="Arial" w:eastAsia="Times New Roman" w:hAnsi="Arial" w:cs="Arial"/>
          <w:color w:val="009900"/>
          <w:sz w:val="23"/>
          <w:szCs w:val="23"/>
          <w:u w:val="single"/>
          <w:bdr w:val="single" w:sz="6" w:space="0" w:color="auto" w:frame="1"/>
          <w:lang w:eastAsia="ru-RU"/>
        </w:rPr>
        <w:t>network latency</w:t>
      </w:r>
      <w:r w:rsidRPr="00311C2D">
        <w:rPr>
          <w:rFonts w:ascii="Arial" w:eastAsia="Times New Roman" w:hAnsi="Arial" w:cs="Arial"/>
          <w:color w:val="343434"/>
          <w:sz w:val="23"/>
          <w:szCs w:val="23"/>
          <w:lang w:eastAsia="ru-RU"/>
        </w:rPr>
        <w:t>);</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расширяемость сети;</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степень связи (connection degree) узлов сети.</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Длина коммутируемой цепи может быть разной в зависимости от топологии и может характеризоваться минимальной и максимальной длиной цепи, а значит, и минимальным и максимальным временем ожидания переключения. Расширяемость сети предполагает легкость подключения новых узлов сети.</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При построении многокаскадных оптических коммутаторов технология построения КСС накладывает определенные ограничения, поэтому функциональную пригодность и эффективность МОК оценивают обычно с помощью следующих показателей [5]:</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lastRenderedPageBreak/>
        <w:t xml:space="preserve">- требуемое число базовых элементов, учитывая, что стоимость реализации </w:t>
      </w:r>
      <w:proofErr w:type="gramStart"/>
      <w:r w:rsidRPr="00311C2D">
        <w:rPr>
          <w:rFonts w:ascii="Arial" w:eastAsia="Times New Roman" w:hAnsi="Arial" w:cs="Arial"/>
          <w:color w:val="343434"/>
          <w:sz w:val="23"/>
          <w:szCs w:val="23"/>
          <w:lang w:eastAsia="ru-RU"/>
        </w:rPr>
        <w:t>коммутатора</w:t>
      </w:r>
      <w:proofErr w:type="gramEnd"/>
      <w:r w:rsidRPr="00311C2D">
        <w:rPr>
          <w:rFonts w:ascii="Arial" w:eastAsia="Times New Roman" w:hAnsi="Arial" w:cs="Arial"/>
          <w:color w:val="343434"/>
          <w:sz w:val="23"/>
          <w:szCs w:val="23"/>
          <w:lang w:eastAsia="ru-RU"/>
        </w:rPr>
        <w:t xml:space="preserve"> по меньшей мере пропорциональна их числу;</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однородность коммутации, то есть такая ситуация, при которой потери при коммутации не зависит от комбинации портов входа-выхода;</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пересекаемость связующих волноводов (crossover), которую желательно минимизировать или исключить вовсе, учитывая, что при наличии такого пересечения могут возникнуть потери мощности оптического излучения и переходные помехи (crosstalk) в результате взаимодействия световых потоков;</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характеристики блокировки, то есть принадлежность многокаскадного оптического коммутатора к одному из двух классов коммутаторов: блокирующих или неблокирующих.</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Поясним три последних показателя и дадим необходимые определения.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Мерой однородности могут</w:t>
      </w:r>
      <w:r w:rsidRPr="00311C2D">
        <w:rPr>
          <w:rFonts w:ascii="Arial" w:eastAsia="Times New Roman" w:hAnsi="Arial" w:cs="Arial"/>
          <w:color w:val="343434"/>
          <w:sz w:val="23"/>
          <w:szCs w:val="23"/>
          <w:lang w:eastAsia="ru-RU"/>
        </w:rPr>
        <w:t> служить максимальное и минимальное числа базовых переключателей (элементов) на оптическом пути, соединяющем различные комбинации портов входа-выхода, и соответствующие им оценки максимальных потерь при коммутации.</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Возможность пересечения</w:t>
      </w:r>
      <w:r w:rsidRPr="00311C2D">
        <w:rPr>
          <w:rFonts w:ascii="Arial" w:eastAsia="Times New Roman" w:hAnsi="Arial" w:cs="Arial"/>
          <w:color w:val="343434"/>
          <w:sz w:val="23"/>
          <w:szCs w:val="23"/>
          <w:lang w:eastAsia="ru-RU"/>
        </w:rPr>
        <w:t> волноводов обусловлена тем, что в большинстве случаев коммутаторы изготавливаются на единой подложке и для исключения возможности пересечения топология должна быть реализована в виде плоского графа.</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Коммутатор называется неблокирующим,</w:t>
      </w:r>
      <w:r w:rsidRPr="00311C2D">
        <w:rPr>
          <w:rFonts w:ascii="Arial" w:eastAsia="Times New Roman" w:hAnsi="Arial" w:cs="Arial"/>
          <w:color w:val="343434"/>
          <w:sz w:val="23"/>
          <w:szCs w:val="23"/>
          <w:lang w:eastAsia="ru-RU"/>
        </w:rPr>
        <w:t xml:space="preserve"> если любой незанятый входной порт может быть соединен с любым неиспользуемым выходным портом, в противном случае (то есть если какое-то соединение не может быть </w:t>
      </w:r>
      <w:proofErr w:type="gramStart"/>
      <w:r w:rsidRPr="00311C2D">
        <w:rPr>
          <w:rFonts w:ascii="Arial" w:eastAsia="Times New Roman" w:hAnsi="Arial" w:cs="Arial"/>
          <w:color w:val="343434"/>
          <w:sz w:val="23"/>
          <w:szCs w:val="23"/>
          <w:lang w:eastAsia="ru-RU"/>
        </w:rPr>
        <w:t xml:space="preserve">реализовано) </w:t>
      </w:r>
      <w:proofErr w:type="gramEnd"/>
      <w:r w:rsidRPr="00311C2D">
        <w:rPr>
          <w:rFonts w:ascii="Arial" w:eastAsia="Times New Roman" w:hAnsi="Arial" w:cs="Arial"/>
          <w:color w:val="343434"/>
          <w:sz w:val="23"/>
          <w:szCs w:val="23"/>
          <w:lang w:eastAsia="ru-RU"/>
        </w:rPr>
        <w:t>коммутатор является блокирующим.</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В свою очередь, неблокирующие коммутаторы делятся: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на коммутаторы, неблокирующие в строгом смысле, то есть такие неблокирующие коммутаторы, которые при использовании любой процедуры соединения не требуют перемаршрутизации какого-либо соединения;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на коммутаторы, неблокирующие в широком смысле, то есть такие неблокирующие коммутаторы, которые при использовании определенной процедуры соединения не требуют перемаршрутизации какого-либо соединения;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 на перестраиваемые неблокирующие коммутаторы, то есть такие неблокирующие коммутаторы, которые в любом случае требуют перемаршрутизации </w:t>
      </w:r>
      <w:proofErr w:type="gramStart"/>
      <w:r w:rsidRPr="00311C2D">
        <w:rPr>
          <w:rFonts w:ascii="Arial" w:eastAsia="Times New Roman" w:hAnsi="Arial" w:cs="Arial"/>
          <w:color w:val="343434"/>
          <w:sz w:val="23"/>
          <w:szCs w:val="23"/>
          <w:lang w:eastAsia="ru-RU"/>
        </w:rPr>
        <w:t>какого-то</w:t>
      </w:r>
      <w:proofErr w:type="gramEnd"/>
      <w:r w:rsidRPr="00311C2D">
        <w:rPr>
          <w:rFonts w:ascii="Arial" w:eastAsia="Times New Roman" w:hAnsi="Arial" w:cs="Arial"/>
          <w:color w:val="343434"/>
          <w:sz w:val="23"/>
          <w:szCs w:val="23"/>
          <w:lang w:eastAsia="ru-RU"/>
        </w:rPr>
        <w:t xml:space="preserve"> из соединений.</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Первый тип является наиболее желаемым, однако, он требует при реализации наибольшего числа базовых элементов. Второй тип является некоторым </w:t>
      </w:r>
      <w:r w:rsidRPr="00311C2D">
        <w:rPr>
          <w:rFonts w:ascii="Arial" w:eastAsia="Times New Roman" w:hAnsi="Arial" w:cs="Arial"/>
          <w:color w:val="343434"/>
          <w:sz w:val="23"/>
          <w:szCs w:val="23"/>
          <w:lang w:eastAsia="ru-RU"/>
        </w:rPr>
        <w:lastRenderedPageBreak/>
        <w:t>компромиссом между первым и третьим типами и используется очень широко. Преимущество последнего, третьего, типа коммутаторов - относительно малое число требуемых базовых элементов. Его основной недостаток - временный (на время перемаршрутизации) разрыв установленного соединения. Не все приложения могут допускать такую ситуацию. Кроме того, этот тип коммутаторов требует более сложных алгоритмов управления.</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311C2D" w:rsidRPr="00311C2D" w:rsidTr="00311C2D">
        <w:trPr>
          <w:trHeight w:val="390"/>
          <w:tblCellSpacing w:w="0" w:type="dxa"/>
        </w:trPr>
        <w:tc>
          <w:tcPr>
            <w:tcW w:w="0" w:type="auto"/>
            <w:tcBorders>
              <w:top w:val="nil"/>
              <w:left w:val="nil"/>
              <w:bottom w:val="nil"/>
              <w:right w:val="nil"/>
            </w:tcBorders>
            <w:shd w:val="clear" w:color="auto" w:fill="FFFFFF"/>
            <w:vAlign w:val="center"/>
            <w:hideMark/>
          </w:tcPr>
          <w:p w:rsidR="00311C2D" w:rsidRPr="00311C2D" w:rsidRDefault="00311C2D" w:rsidP="00311C2D">
            <w:pPr>
              <w:spacing w:before="100" w:beforeAutospacing="1" w:after="100" w:afterAutospacing="1" w:line="261" w:lineRule="atLeast"/>
              <w:jc w:val="right"/>
              <w:rPr>
                <w:rFonts w:ascii="Arial" w:eastAsia="Times New Roman" w:hAnsi="Arial" w:cs="Arial"/>
                <w:color w:val="343434"/>
                <w:sz w:val="20"/>
                <w:szCs w:val="20"/>
                <w:lang w:eastAsia="ru-RU"/>
              </w:rPr>
            </w:pPr>
            <w:r w:rsidRPr="00311C2D">
              <w:rPr>
                <w:rFonts w:ascii="Arial" w:eastAsia="Times New Roman" w:hAnsi="Arial" w:cs="Arial"/>
                <w:b/>
                <w:bCs/>
                <w:color w:val="343434"/>
                <w:sz w:val="24"/>
                <w:szCs w:val="24"/>
                <w:lang w:eastAsia="ru-RU"/>
              </w:rPr>
              <w:t xml:space="preserve">13. Оптические </w:t>
            </w:r>
            <w:proofErr w:type="gramStart"/>
            <w:r w:rsidRPr="00311C2D">
              <w:rPr>
                <w:rFonts w:ascii="Arial" w:eastAsia="Times New Roman" w:hAnsi="Arial" w:cs="Arial"/>
                <w:b/>
                <w:bCs/>
                <w:color w:val="343434"/>
                <w:sz w:val="24"/>
                <w:szCs w:val="24"/>
                <w:lang w:eastAsia="ru-RU"/>
              </w:rPr>
              <w:t>кросс-коммутаторы</w:t>
            </w:r>
            <w:proofErr w:type="gramEnd"/>
          </w:p>
        </w:tc>
        <w:tc>
          <w:tcPr>
            <w:tcW w:w="75" w:type="dxa"/>
            <w:tcBorders>
              <w:top w:val="nil"/>
              <w:left w:val="nil"/>
              <w:bottom w:val="nil"/>
              <w:right w:val="nil"/>
            </w:tcBorders>
            <w:shd w:val="clear" w:color="auto" w:fill="FFFFFF"/>
            <w:vAlign w:val="center"/>
            <w:hideMark/>
          </w:tcPr>
          <w:p w:rsidR="00311C2D" w:rsidRPr="00311C2D" w:rsidRDefault="00311C2D" w:rsidP="00311C2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311C2D" w:rsidRPr="00311C2D" w:rsidRDefault="00311C2D" w:rsidP="00311C2D">
            <w:pPr>
              <w:spacing w:after="0" w:line="365" w:lineRule="atLeast"/>
              <w:jc w:val="center"/>
              <w:rPr>
                <w:rFonts w:ascii="Arial" w:eastAsia="Times New Roman" w:hAnsi="Arial" w:cs="Arial"/>
                <w:color w:val="000000"/>
                <w:sz w:val="28"/>
                <w:szCs w:val="28"/>
                <w:lang w:eastAsia="ru-RU"/>
              </w:rPr>
            </w:pPr>
            <w:hyperlink r:id="rId480" w:history="1">
              <w:r w:rsidRPr="00311C2D">
                <w:rPr>
                  <w:rFonts w:ascii="Arial" w:eastAsia="Times New Roman" w:hAnsi="Arial" w:cs="Arial"/>
                  <w:color w:val="1A3DC1"/>
                  <w:sz w:val="28"/>
                  <w:szCs w:val="28"/>
                  <w:u w:val="single"/>
                  <w:lang w:eastAsia="ru-RU"/>
                </w:rPr>
                <w:t>назад</w:t>
              </w:r>
            </w:hyperlink>
            <w:r w:rsidRPr="00311C2D">
              <w:rPr>
                <w:rFonts w:ascii="Arial" w:eastAsia="Times New Roman" w:hAnsi="Arial" w:cs="Arial"/>
                <w:color w:val="000000"/>
                <w:sz w:val="28"/>
                <w:szCs w:val="28"/>
                <w:lang w:eastAsia="ru-RU"/>
              </w:rPr>
              <w:t> | </w:t>
            </w:r>
            <w:hyperlink r:id="rId481" w:history="1">
              <w:r w:rsidRPr="00311C2D">
                <w:rPr>
                  <w:rFonts w:ascii="Arial" w:eastAsia="Times New Roman" w:hAnsi="Arial" w:cs="Arial"/>
                  <w:color w:val="1A3DC1"/>
                  <w:sz w:val="28"/>
                  <w:szCs w:val="28"/>
                  <w:u w:val="single"/>
                  <w:lang w:eastAsia="ru-RU"/>
                </w:rPr>
                <w:t>содержание</w:t>
              </w:r>
            </w:hyperlink>
            <w:r w:rsidRPr="00311C2D">
              <w:rPr>
                <w:rFonts w:ascii="Arial" w:eastAsia="Times New Roman" w:hAnsi="Arial" w:cs="Arial"/>
                <w:color w:val="000000"/>
                <w:sz w:val="28"/>
                <w:szCs w:val="28"/>
                <w:lang w:eastAsia="ru-RU"/>
              </w:rPr>
              <w:t> | </w:t>
            </w:r>
            <w:hyperlink r:id="rId482" w:history="1">
              <w:r w:rsidRPr="00311C2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311C2D" w:rsidRPr="00311C2D" w:rsidRDefault="00311C2D" w:rsidP="00311C2D">
            <w:pPr>
              <w:spacing w:after="0" w:line="261" w:lineRule="atLeast"/>
              <w:rPr>
                <w:rFonts w:ascii="Arial" w:eastAsia="Times New Roman" w:hAnsi="Arial" w:cs="Arial"/>
                <w:color w:val="343434"/>
                <w:sz w:val="20"/>
                <w:szCs w:val="20"/>
                <w:lang w:eastAsia="ru-RU"/>
              </w:rPr>
            </w:pPr>
          </w:p>
        </w:tc>
      </w:tr>
    </w:tbl>
    <w:p w:rsidR="00311C2D" w:rsidRPr="00311C2D" w:rsidRDefault="00311C2D" w:rsidP="00311C2D">
      <w:pPr>
        <w:shd w:val="clear" w:color="auto" w:fill="FFFFFF"/>
        <w:spacing w:after="0" w:line="313" w:lineRule="atLeast"/>
        <w:rPr>
          <w:rFonts w:ascii="Arial" w:eastAsia="Times New Roman" w:hAnsi="Arial" w:cs="Arial"/>
          <w:color w:val="343434"/>
          <w:sz w:val="23"/>
          <w:szCs w:val="23"/>
          <w:lang w:eastAsia="ru-RU"/>
        </w:rPr>
      </w:pPr>
      <w:r w:rsidRPr="00311C2D">
        <w:rPr>
          <w:rFonts w:ascii="Arial" w:eastAsia="Times New Roman" w:hAnsi="Arial" w:cs="Arial"/>
          <w:b/>
          <w:bCs/>
          <w:color w:val="343434"/>
          <w:sz w:val="23"/>
          <w:szCs w:val="23"/>
          <w:lang w:eastAsia="ru-RU"/>
        </w:rPr>
        <w:t>Контрольные вопросы</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1. В чем различие использования волоконно-оптического коммутатора и пассивного разветвителя?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2. Назовите типы оптических коммутаторов.</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3. Опишите принцип работы оптического коммутатора.</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4. Каково назначение оптического коммутатора.</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5. Принцип работы и технические характеристики механических оптических коммутаторов.</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6. На каком физическом эффекте основана работа электрооптического коммутатора?</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7. На каких принципах основана работа термооптических коммутаторов?</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8. Оптоэлектронные коммутаторы на основе полупроводниковых оптических усилителей.</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9. Логика, топология и особенности построения многокаскадных оптических коммутаторов</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311C2D" w:rsidRPr="00311C2D" w:rsidTr="00311C2D">
        <w:trPr>
          <w:trHeight w:val="390"/>
          <w:tblCellSpacing w:w="0" w:type="dxa"/>
        </w:trPr>
        <w:tc>
          <w:tcPr>
            <w:tcW w:w="0" w:type="auto"/>
            <w:tcBorders>
              <w:top w:val="nil"/>
              <w:left w:val="nil"/>
              <w:bottom w:val="nil"/>
              <w:right w:val="nil"/>
            </w:tcBorders>
            <w:shd w:val="clear" w:color="auto" w:fill="FFFFFF"/>
            <w:vAlign w:val="center"/>
            <w:hideMark/>
          </w:tcPr>
          <w:p w:rsidR="00311C2D" w:rsidRPr="00311C2D" w:rsidRDefault="00311C2D" w:rsidP="00311C2D">
            <w:pPr>
              <w:spacing w:before="100" w:beforeAutospacing="1" w:after="100" w:afterAutospacing="1" w:line="261" w:lineRule="atLeast"/>
              <w:jc w:val="right"/>
              <w:rPr>
                <w:rFonts w:ascii="Arial" w:eastAsia="Times New Roman" w:hAnsi="Arial" w:cs="Arial"/>
                <w:color w:val="343434"/>
                <w:sz w:val="20"/>
                <w:szCs w:val="20"/>
                <w:lang w:eastAsia="ru-RU"/>
              </w:rPr>
            </w:pPr>
            <w:r w:rsidRPr="00311C2D">
              <w:rPr>
                <w:rFonts w:ascii="Arial" w:eastAsia="Times New Roman" w:hAnsi="Arial" w:cs="Arial"/>
                <w:b/>
                <w:bCs/>
                <w:color w:val="343434"/>
                <w:sz w:val="24"/>
                <w:szCs w:val="24"/>
                <w:lang w:eastAsia="ru-RU"/>
              </w:rPr>
              <w:t>14. Соединительные муфты для оптических кабелей связи</w:t>
            </w:r>
          </w:p>
        </w:tc>
        <w:tc>
          <w:tcPr>
            <w:tcW w:w="75" w:type="dxa"/>
            <w:tcBorders>
              <w:top w:val="nil"/>
              <w:left w:val="nil"/>
              <w:bottom w:val="nil"/>
              <w:right w:val="nil"/>
            </w:tcBorders>
            <w:shd w:val="clear" w:color="auto" w:fill="FFFFFF"/>
            <w:vAlign w:val="center"/>
            <w:hideMark/>
          </w:tcPr>
          <w:p w:rsidR="00311C2D" w:rsidRPr="00311C2D" w:rsidRDefault="00311C2D" w:rsidP="00311C2D">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311C2D" w:rsidRPr="00311C2D" w:rsidRDefault="00311C2D" w:rsidP="00311C2D">
            <w:pPr>
              <w:spacing w:after="0" w:line="365" w:lineRule="atLeast"/>
              <w:jc w:val="center"/>
              <w:rPr>
                <w:rFonts w:ascii="Arial" w:eastAsia="Times New Roman" w:hAnsi="Arial" w:cs="Arial"/>
                <w:color w:val="000000"/>
                <w:sz w:val="28"/>
                <w:szCs w:val="28"/>
                <w:lang w:eastAsia="ru-RU"/>
              </w:rPr>
            </w:pPr>
            <w:hyperlink r:id="rId483" w:history="1">
              <w:r w:rsidRPr="00311C2D">
                <w:rPr>
                  <w:rFonts w:ascii="Arial" w:eastAsia="Times New Roman" w:hAnsi="Arial" w:cs="Arial"/>
                  <w:color w:val="1A3DC1"/>
                  <w:sz w:val="28"/>
                  <w:szCs w:val="28"/>
                  <w:u w:val="single"/>
                  <w:lang w:eastAsia="ru-RU"/>
                </w:rPr>
                <w:t>назад</w:t>
              </w:r>
            </w:hyperlink>
            <w:r w:rsidRPr="00311C2D">
              <w:rPr>
                <w:rFonts w:ascii="Arial" w:eastAsia="Times New Roman" w:hAnsi="Arial" w:cs="Arial"/>
                <w:color w:val="000000"/>
                <w:sz w:val="28"/>
                <w:szCs w:val="28"/>
                <w:lang w:eastAsia="ru-RU"/>
              </w:rPr>
              <w:t> | </w:t>
            </w:r>
            <w:hyperlink r:id="rId484" w:history="1">
              <w:r w:rsidRPr="00311C2D">
                <w:rPr>
                  <w:rFonts w:ascii="Arial" w:eastAsia="Times New Roman" w:hAnsi="Arial" w:cs="Arial"/>
                  <w:color w:val="1A3DC1"/>
                  <w:sz w:val="28"/>
                  <w:szCs w:val="28"/>
                  <w:u w:val="single"/>
                  <w:lang w:eastAsia="ru-RU"/>
                </w:rPr>
                <w:t>содержание</w:t>
              </w:r>
            </w:hyperlink>
            <w:r w:rsidRPr="00311C2D">
              <w:rPr>
                <w:rFonts w:ascii="Arial" w:eastAsia="Times New Roman" w:hAnsi="Arial" w:cs="Arial"/>
                <w:color w:val="000000"/>
                <w:sz w:val="28"/>
                <w:szCs w:val="28"/>
                <w:lang w:eastAsia="ru-RU"/>
              </w:rPr>
              <w:t> | </w:t>
            </w:r>
            <w:hyperlink r:id="rId485" w:history="1">
              <w:r w:rsidRPr="00311C2D">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311C2D" w:rsidRPr="00311C2D" w:rsidRDefault="00311C2D" w:rsidP="00311C2D">
            <w:pPr>
              <w:spacing w:after="0" w:line="261" w:lineRule="atLeast"/>
              <w:rPr>
                <w:rFonts w:ascii="Arial" w:eastAsia="Times New Roman" w:hAnsi="Arial" w:cs="Arial"/>
                <w:color w:val="343434"/>
                <w:sz w:val="20"/>
                <w:szCs w:val="20"/>
                <w:lang w:eastAsia="ru-RU"/>
              </w:rPr>
            </w:pPr>
          </w:p>
        </w:tc>
      </w:tr>
    </w:tbl>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b/>
          <w:bCs/>
          <w:color w:val="343434"/>
          <w:sz w:val="23"/>
          <w:szCs w:val="23"/>
          <w:lang w:eastAsia="ru-RU"/>
        </w:rPr>
        <w:t>14.1 Назначение и классификация соединительных муфт</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Одним из основных элементов линий связи являются соединительные муфты. От их конструкции и надежности во многом зависит бесперебойная и качественная связь. Они предназначены для защиты сростков оптических волокон от атмосферных влияний и механических воздействий при строительстве и эксплуатации волоконно-оптических линий связи. Они также обеспечивают механическую и электрическую непрерывность кабеля независимо от способа прокладки (непосредственно в земле, в кабельной канализации или воздушных линиях).  Механическая непрерывность обеспечивается за счет соединения оболочек кабелей и их центральных элементов. Электрическая непрерывность достигается путем токопроводящих соединений металлических центральных элементов (если имеются) между собой или  с внешними </w:t>
      </w:r>
      <w:r w:rsidRPr="00311C2D">
        <w:rPr>
          <w:rFonts w:ascii="Arial" w:eastAsia="Times New Roman" w:hAnsi="Arial" w:cs="Arial"/>
          <w:color w:val="343434"/>
          <w:sz w:val="23"/>
          <w:szCs w:val="23"/>
          <w:lang w:eastAsia="ru-RU"/>
        </w:rPr>
        <w:lastRenderedPageBreak/>
        <w:t>точками заземления. Кроме того, соединительные муфты должны обеспечивать упорядоченное размещение сростков в соединительных кассетах и хранение резервной длины жгутовых модулей с полой оболочкой. Естественно, следует предотвращать увеличения затухания в световодах из-за малого радиуса изгиба при уплотнении кабеля в кабельных вводах, при хранении резервной длины модулей с полой оболочкой или укладке сростков и резервной длины световодов в кассете.</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Как было показано в разделе 1 настоящего пособия на сегодняшний день в России действует восемь кабельных заводов, выпускающих различные </w:t>
      </w:r>
      <w:proofErr w:type="gramStart"/>
      <w:r w:rsidRPr="00311C2D">
        <w:rPr>
          <w:rFonts w:ascii="Arial" w:eastAsia="Times New Roman" w:hAnsi="Arial" w:cs="Arial"/>
          <w:color w:val="343434"/>
          <w:sz w:val="23"/>
          <w:szCs w:val="23"/>
          <w:lang w:eastAsia="ru-RU"/>
        </w:rPr>
        <w:t>ОК</w:t>
      </w:r>
      <w:proofErr w:type="gramEnd"/>
      <w:r w:rsidRPr="00311C2D">
        <w:rPr>
          <w:rFonts w:ascii="Arial" w:eastAsia="Times New Roman" w:hAnsi="Arial" w:cs="Arial"/>
          <w:color w:val="343434"/>
          <w:sz w:val="23"/>
          <w:szCs w:val="23"/>
          <w:lang w:eastAsia="ru-RU"/>
        </w:rPr>
        <w:t xml:space="preserve"> для:</w:t>
      </w:r>
    </w:p>
    <w:p w:rsidR="00311C2D" w:rsidRPr="00311C2D" w:rsidRDefault="00311C2D" w:rsidP="00311C2D">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прокладки непосредственно в грунт;</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прокладки в кабельной канализации;</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прокладки в пластмассовых трубах;</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подвески на опорах линий связи, контактной сети железных дорог или опорах ЛЭП;</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 подвески </w:t>
      </w:r>
      <w:proofErr w:type="gramStart"/>
      <w:r w:rsidRPr="00311C2D">
        <w:rPr>
          <w:rFonts w:ascii="Arial" w:eastAsia="Times New Roman" w:hAnsi="Arial" w:cs="Arial"/>
          <w:color w:val="343434"/>
          <w:sz w:val="23"/>
          <w:szCs w:val="23"/>
          <w:lang w:eastAsia="ru-RU"/>
        </w:rPr>
        <w:t>ОК</w:t>
      </w:r>
      <w:proofErr w:type="gramEnd"/>
      <w:r w:rsidRPr="00311C2D">
        <w:rPr>
          <w:rFonts w:ascii="Arial" w:eastAsia="Times New Roman" w:hAnsi="Arial" w:cs="Arial"/>
          <w:color w:val="343434"/>
          <w:sz w:val="23"/>
          <w:szCs w:val="23"/>
          <w:lang w:eastAsia="ru-RU"/>
        </w:rPr>
        <w:t>, размещенного в грозотросе ЛЭП;</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 навивки </w:t>
      </w:r>
      <w:proofErr w:type="gramStart"/>
      <w:r w:rsidRPr="00311C2D">
        <w:rPr>
          <w:rFonts w:ascii="Arial" w:eastAsia="Times New Roman" w:hAnsi="Arial" w:cs="Arial"/>
          <w:color w:val="343434"/>
          <w:sz w:val="23"/>
          <w:szCs w:val="23"/>
          <w:lang w:eastAsia="ru-RU"/>
        </w:rPr>
        <w:t>ОК</w:t>
      </w:r>
      <w:proofErr w:type="gramEnd"/>
      <w:r w:rsidRPr="00311C2D">
        <w:rPr>
          <w:rFonts w:ascii="Arial" w:eastAsia="Times New Roman" w:hAnsi="Arial" w:cs="Arial"/>
          <w:color w:val="343434"/>
          <w:sz w:val="23"/>
          <w:szCs w:val="23"/>
          <w:lang w:eastAsia="ru-RU"/>
        </w:rPr>
        <w:t xml:space="preserve"> на фазовые провода ЛЭП;</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прокладки в воду;</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прокладки в помещениях и охраняемых зонах.</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xml:space="preserve">Там же приводятся данные, отражающие потребности в ОК. Если принять среднюю строительную длину </w:t>
      </w:r>
      <w:proofErr w:type="gramStart"/>
      <w:r w:rsidRPr="00311C2D">
        <w:rPr>
          <w:rFonts w:ascii="Arial" w:eastAsia="Times New Roman" w:hAnsi="Arial" w:cs="Arial"/>
          <w:color w:val="343434"/>
          <w:sz w:val="23"/>
          <w:szCs w:val="23"/>
          <w:lang w:eastAsia="ru-RU"/>
        </w:rPr>
        <w:t>ОК</w:t>
      </w:r>
      <w:proofErr w:type="gramEnd"/>
      <w:r w:rsidRPr="00311C2D">
        <w:rPr>
          <w:rFonts w:ascii="Arial" w:eastAsia="Times New Roman" w:hAnsi="Arial" w:cs="Arial"/>
          <w:color w:val="343434"/>
          <w:sz w:val="23"/>
          <w:szCs w:val="23"/>
          <w:lang w:eastAsia="ru-RU"/>
        </w:rPr>
        <w:t xml:space="preserve"> равной 5 км, то для монтажа такого количества кабеля потребуется в 2003 году более 130 тысяч соединительных муфт.</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Ни одна муфта не может удовлетворять всему спектру требований и различных особенностей применения. Поэтому было разработано много типов муфт – семейство универсальных муфт, предлагающие решение всех проблем, встречающихся на практике (рисунок 14.1).</w:t>
      </w:r>
    </w:p>
    <w:p w:rsidR="00311C2D" w:rsidRPr="00311C2D" w:rsidRDefault="00311C2D" w:rsidP="00311C2D">
      <w:pPr>
        <w:shd w:val="clear" w:color="auto" w:fill="FFFFFF"/>
        <w:spacing w:after="0"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lastRenderedPageBreak/>
        <w:drawing>
          <wp:inline distT="0" distB="0" distL="0" distR="0">
            <wp:extent cx="5707380" cy="5117465"/>
            <wp:effectExtent l="0" t="0" r="7620" b="6985"/>
            <wp:docPr id="331" name="Рисунок 331" descr="http://siblec.ru/mod/html/content/8sem/083/083.files/image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http://siblec.ru/mod/html/content/8sem/083/083.files/image320.jpg"/>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707380" cy="5117465"/>
                    </a:xfrm>
                    <a:prstGeom prst="rect">
                      <a:avLst/>
                    </a:prstGeom>
                    <a:noFill/>
                    <a:ln>
                      <a:noFill/>
                    </a:ln>
                  </pic:spPr>
                </pic:pic>
              </a:graphicData>
            </a:graphic>
          </wp:inline>
        </w:drawing>
      </w:r>
    </w:p>
    <w:p w:rsidR="00311C2D" w:rsidRPr="00311C2D" w:rsidRDefault="00311C2D" w:rsidP="00311C2D">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proofErr w:type="gramStart"/>
      <w:r w:rsidRPr="00311C2D">
        <w:rPr>
          <w:rFonts w:ascii="Arial" w:eastAsia="Times New Roman" w:hAnsi="Arial" w:cs="Arial"/>
          <w:color w:val="343434"/>
          <w:sz w:val="23"/>
          <w:szCs w:val="23"/>
          <w:lang w:eastAsia="ru-RU"/>
        </w:rPr>
        <w:t>P</w:t>
      </w:r>
      <w:proofErr w:type="gramEnd"/>
      <w:r w:rsidRPr="00311C2D">
        <w:rPr>
          <w:rFonts w:ascii="Arial" w:eastAsia="Times New Roman" w:hAnsi="Arial" w:cs="Arial"/>
          <w:color w:val="343434"/>
          <w:sz w:val="23"/>
          <w:szCs w:val="23"/>
          <w:lang w:eastAsia="ru-RU"/>
        </w:rPr>
        <w:t>исунок 14.1 – Классификация отечественных соединительных муфт</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При выборке соединительной муфты необходимо учитывать следующие аспекты:</w:t>
      </w:r>
    </w:p>
    <w:p w:rsidR="00311C2D" w:rsidRPr="00311C2D" w:rsidRDefault="00311C2D" w:rsidP="00311C2D">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емкость;</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внешняя конструкция;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внутренняя конструкция;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область применения.</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Емкость.</w:t>
      </w:r>
      <w:r w:rsidRPr="00311C2D">
        <w:rPr>
          <w:rFonts w:ascii="Arial" w:eastAsia="Times New Roman" w:hAnsi="Arial" w:cs="Arial"/>
          <w:color w:val="343434"/>
          <w:sz w:val="23"/>
          <w:szCs w:val="23"/>
          <w:lang w:eastAsia="ru-RU"/>
        </w:rPr>
        <w:t xml:space="preserve"> Необходимо учитывать как емкость по количеству сростков, так и количество вводимых </w:t>
      </w:r>
      <w:proofErr w:type="gramStart"/>
      <w:r w:rsidRPr="00311C2D">
        <w:rPr>
          <w:rFonts w:ascii="Arial" w:eastAsia="Times New Roman" w:hAnsi="Arial" w:cs="Arial"/>
          <w:color w:val="343434"/>
          <w:sz w:val="23"/>
          <w:szCs w:val="23"/>
          <w:lang w:eastAsia="ru-RU"/>
        </w:rPr>
        <w:t>кабелей</w:t>
      </w:r>
      <w:proofErr w:type="gramEnd"/>
      <w:r w:rsidRPr="00311C2D">
        <w:rPr>
          <w:rFonts w:ascii="Arial" w:eastAsia="Times New Roman" w:hAnsi="Arial" w:cs="Arial"/>
          <w:color w:val="343434"/>
          <w:sz w:val="23"/>
          <w:szCs w:val="23"/>
          <w:lang w:eastAsia="ru-RU"/>
        </w:rPr>
        <w:t xml:space="preserve"> и их наружный диаметр.</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Внешняя конструкция. </w:t>
      </w:r>
      <w:r w:rsidRPr="00311C2D">
        <w:rPr>
          <w:rFonts w:ascii="Arial" w:eastAsia="Times New Roman" w:hAnsi="Arial" w:cs="Arial"/>
          <w:color w:val="343434"/>
          <w:sz w:val="23"/>
          <w:szCs w:val="23"/>
          <w:lang w:eastAsia="ru-RU"/>
        </w:rPr>
        <w:t>Здесь важна форма муфты.</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Различают следующие типы:</w:t>
      </w:r>
    </w:p>
    <w:p w:rsidR="00311C2D" w:rsidRPr="00311C2D" w:rsidRDefault="00311C2D" w:rsidP="00311C2D">
      <w:pPr>
        <w:shd w:val="clear" w:color="auto" w:fill="FFFFFF"/>
        <w:spacing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проходные;</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lastRenderedPageBreak/>
        <w:t>- тупиковые;</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color w:val="343434"/>
          <w:sz w:val="23"/>
          <w:szCs w:val="23"/>
          <w:lang w:eastAsia="ru-RU"/>
        </w:rPr>
        <w:t>- универсальные.</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Внутренняя конструкция</w:t>
      </w:r>
      <w:r w:rsidRPr="00311C2D">
        <w:rPr>
          <w:rFonts w:ascii="Arial" w:eastAsia="Times New Roman" w:hAnsi="Arial" w:cs="Arial"/>
          <w:color w:val="343434"/>
          <w:sz w:val="23"/>
          <w:szCs w:val="23"/>
          <w:lang w:eastAsia="ru-RU"/>
        </w:rPr>
        <w:t xml:space="preserve">. </w:t>
      </w:r>
      <w:proofErr w:type="gramStart"/>
      <w:r w:rsidRPr="00311C2D">
        <w:rPr>
          <w:rFonts w:ascii="Arial" w:eastAsia="Times New Roman" w:hAnsi="Arial" w:cs="Arial"/>
          <w:color w:val="343434"/>
          <w:sz w:val="23"/>
          <w:szCs w:val="23"/>
          <w:lang w:eastAsia="ru-RU"/>
        </w:rPr>
        <w:t>Для внутренней конструкции муфты важной характеристикой, наряду с адаптацией к различным типам кабелей (кабели с фигурным сердечником, кабели с центральной трубой, жгутовые кабели с модулями с полой оболочкой), каждый из которых может быть в ленточном исполнении или с отдельными световодами, является адаптация к типу доступа к световоду.</w:t>
      </w:r>
      <w:proofErr w:type="gramEnd"/>
      <w:r w:rsidRPr="00311C2D">
        <w:rPr>
          <w:rFonts w:ascii="Arial" w:eastAsia="Times New Roman" w:hAnsi="Arial" w:cs="Arial"/>
          <w:color w:val="343434"/>
          <w:sz w:val="23"/>
          <w:szCs w:val="23"/>
          <w:lang w:eastAsia="ru-RU"/>
        </w:rPr>
        <w:t xml:space="preserve"> Различают групповой доступ при пакетном размещении кассет для сростков, доступ к отдельным кассетам, доступ к отдельным пользователям.</w:t>
      </w:r>
    </w:p>
    <w:p w:rsidR="00311C2D" w:rsidRPr="00311C2D" w:rsidRDefault="00311C2D" w:rsidP="00311C2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311C2D">
        <w:rPr>
          <w:rFonts w:ascii="Arial" w:eastAsia="Times New Roman" w:hAnsi="Arial" w:cs="Arial"/>
          <w:i/>
          <w:iCs/>
          <w:color w:val="343434"/>
          <w:sz w:val="23"/>
          <w:szCs w:val="23"/>
          <w:lang w:eastAsia="ru-RU"/>
        </w:rPr>
        <w:t>Область применения</w:t>
      </w:r>
      <w:r w:rsidRPr="00311C2D">
        <w:rPr>
          <w:rFonts w:ascii="Arial" w:eastAsia="Times New Roman" w:hAnsi="Arial" w:cs="Arial"/>
          <w:color w:val="343434"/>
          <w:sz w:val="23"/>
          <w:szCs w:val="23"/>
          <w:lang w:eastAsia="ru-RU"/>
        </w:rPr>
        <w:t>. Соответствующие муфты имеются для различных конфигураций сетей и их требований.</w:t>
      </w:r>
    </w:p>
    <w:p w:rsidR="004A0054" w:rsidRPr="004A0054" w:rsidRDefault="004A0054" w:rsidP="004A0054">
      <w:pPr>
        <w:shd w:val="clear" w:color="auto" w:fill="FFFFFF"/>
        <w:spacing w:after="0" w:line="313" w:lineRule="atLeast"/>
        <w:rPr>
          <w:rFonts w:ascii="Arial" w:eastAsia="Times New Roman" w:hAnsi="Arial" w:cs="Arial"/>
          <w:color w:val="343434"/>
          <w:sz w:val="23"/>
          <w:szCs w:val="23"/>
          <w:lang w:eastAsia="ru-RU"/>
        </w:rPr>
      </w:pPr>
      <w:r w:rsidRPr="004A0054">
        <w:rPr>
          <w:rFonts w:ascii="Arial" w:eastAsia="Times New Roman" w:hAnsi="Arial" w:cs="Arial"/>
          <w:b/>
          <w:bCs/>
          <w:color w:val="343434"/>
          <w:sz w:val="23"/>
          <w:szCs w:val="23"/>
          <w:lang w:eastAsia="ru-RU"/>
        </w:rPr>
        <w:t>14.2 Конструкции соединительных муфт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Выбор конструкции любой муфты зависит от условий их применения и способов прокладки ВОК. Любая муфта должна иметь:</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детали для закрепления оболочки ВОК;</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узлы для обеспечения электрической непрерывности и механической прочности силовых элементов конструкции ВОК;</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xml:space="preserve">- кассеты для хранения и защиты </w:t>
      </w:r>
      <w:proofErr w:type="gramStart"/>
      <w:r w:rsidRPr="004A0054">
        <w:rPr>
          <w:rFonts w:ascii="Arial" w:eastAsia="Times New Roman" w:hAnsi="Arial" w:cs="Arial"/>
          <w:color w:val="343434"/>
          <w:sz w:val="23"/>
          <w:szCs w:val="23"/>
          <w:lang w:eastAsia="ru-RU"/>
        </w:rPr>
        <w:t>ОК</w:t>
      </w:r>
      <w:proofErr w:type="gramEnd"/>
      <w:r w:rsidRPr="004A0054">
        <w:rPr>
          <w:rFonts w:ascii="Arial" w:eastAsia="Times New Roman" w:hAnsi="Arial" w:cs="Arial"/>
          <w:color w:val="343434"/>
          <w:sz w:val="23"/>
          <w:szCs w:val="23"/>
          <w:lang w:eastAsia="ru-RU"/>
        </w:rPr>
        <w:t>;</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узлы для заземления.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Большое влияние на уточнение конструкций муфт оказывает их назначение и условия эксплуатации. Как известно, соединительные муфты могут размещаться в помещениях, колодцах кабельной канализации, коллекторах, шахтах, грунтах различных категорий, водоемах и на открытом воздухе. Такое разнообразие установки требует при разработке конструкции муфт обеспечить:</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простоту и надежность монтажа ВОК (заделка бронепокровов и центрального силового элемента ЦСЭ);</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минимально допустимые радиусы изгиба ОВ (не менее 30 мм) и надежное закрепление мест соединения и выкладку ОВ в кассетах;</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выкладку запаса модулей для компенсации изменения длины ОВ в зависимости от изменения температуры в интервале от –60 до +70</w:t>
      </w:r>
      <w:proofErr w:type="gramStart"/>
      <w:r w:rsidRPr="004A0054">
        <w:rPr>
          <w:rFonts w:ascii="Arial" w:eastAsia="Times New Roman" w:hAnsi="Arial" w:cs="Arial"/>
          <w:color w:val="343434"/>
          <w:sz w:val="23"/>
          <w:szCs w:val="23"/>
          <w:lang w:eastAsia="ru-RU"/>
        </w:rPr>
        <w:t>ºС</w:t>
      </w:r>
      <w:proofErr w:type="gramEnd"/>
      <w:r w:rsidRPr="004A0054">
        <w:rPr>
          <w:rFonts w:ascii="Arial" w:eastAsia="Times New Roman" w:hAnsi="Arial" w:cs="Arial"/>
          <w:color w:val="343434"/>
          <w:sz w:val="23"/>
          <w:szCs w:val="23"/>
          <w:lang w:eastAsia="ru-RU"/>
        </w:rPr>
        <w:t>;</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возможность ввода дополнительного ВОК в действующую муфту;</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возможность ввода кабеля транзитом, а также через ответвительные и разветвительные соединения;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 механическую прочность оболочек и всех пластмассовых деталей;</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возможность установки защитных кожухов, предохраняющих муфту от актов вандализма и ультрафиолетового (солнечного) излучения;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герметичность в условиях воздействия факторов окружающей среды (температуры, состояния атмосферы, грунтовых вод, дождя);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сохранения всех параметров надежности на весь период эксплуатации;</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ремонтопригодность;</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стабильность коэффициентов затухания (отсутствие дополнительных затуханий из-за микроизгибов);</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защищенность от ударов молнии.</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Чтобы обеспечить эти требования, в муфте применяются высокопрочные светостабилизированные пластмассы и нержавеющие стали, термоусаживаемые материалы с подклеивающей основой, самоотверждающиеся компаунды, вулканизированная резина, мастики, ленты и клеи как отечественного, так и зарубежного производства.</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xml:space="preserve">Наибольшей эксплуатационной надежностью должны обладать те части соединительных муфт, которые осуществляют защиту </w:t>
      </w:r>
      <w:proofErr w:type="gramStart"/>
      <w:r w:rsidRPr="004A0054">
        <w:rPr>
          <w:rFonts w:ascii="Arial" w:eastAsia="Times New Roman" w:hAnsi="Arial" w:cs="Arial"/>
          <w:color w:val="343434"/>
          <w:sz w:val="23"/>
          <w:szCs w:val="23"/>
          <w:lang w:eastAsia="ru-RU"/>
        </w:rPr>
        <w:t>ОК</w:t>
      </w:r>
      <w:proofErr w:type="gramEnd"/>
      <w:r w:rsidRPr="004A0054">
        <w:rPr>
          <w:rFonts w:ascii="Arial" w:eastAsia="Times New Roman" w:hAnsi="Arial" w:cs="Arial"/>
          <w:color w:val="343434"/>
          <w:sz w:val="23"/>
          <w:szCs w:val="23"/>
          <w:lang w:eastAsia="ru-RU"/>
        </w:rPr>
        <w:t xml:space="preserve"> от напряжения изгиба, кручения и произвольного проникновения воды под броней, например, узлы заделки бронепокровов. В некоторых конструкциях муфт предусматриваются дополнительные меры защиты от действия токов молнии. С этой целью, например, муфта МТОК 96-01, используемая для монтажа магистральных кабелей 1, 2 и 3 типов, снабжена узлом (штуцером) для закрепления стальных круглых проволок брони вводимого в муфту кабеля 1,2-1,5 мм любой жесткости без дополнительного изгиба. Такой узел крепления обеспечивает приложение усилия растяжения до 50-80% от максимально допустимого растягивающего усилия монтируемого ВОК. Канал штуцера на входе и выходе  промежуточной оболочки ВОК герметизируется мастиками для защиты от продольного проникновения воды.</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Для крепления проводов заземления с целью получения электрических замкнутых изолированных бронепокровов сращиваемых ВОК, используется узел крепления, который допускает прохождение токов молнии до 114 кА. В оголовнике муфты имеются патрубки для вывода проводов заземления наружу и подсоединения их к контейнеру заземления.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Внутри соединительной муфты находятся узлы и детали, предназначенные для размещения и крепления конструктивных элементов ВОК:</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ЦСЭ специальным механическим узлом;</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 xml:space="preserve">- устройства для размещения и крепления запасов ОВ любых используемых типов кабелей, в том числе с модульными трубками любой жесткости </w:t>
      </w:r>
      <w:proofErr w:type="gramStart"/>
      <w:r w:rsidRPr="004A0054">
        <w:rPr>
          <w:rFonts w:ascii="Arial" w:eastAsia="Times New Roman" w:hAnsi="Arial" w:cs="Arial"/>
          <w:color w:val="343434"/>
          <w:sz w:val="23"/>
          <w:szCs w:val="23"/>
          <w:lang w:eastAsia="ru-RU"/>
        </w:rPr>
        <w:t>со</w:t>
      </w:r>
      <w:proofErr w:type="gramEnd"/>
      <w:r w:rsidRPr="004A0054">
        <w:rPr>
          <w:rFonts w:ascii="Arial" w:eastAsia="Times New Roman" w:hAnsi="Arial" w:cs="Arial"/>
          <w:color w:val="343434"/>
          <w:sz w:val="23"/>
          <w:szCs w:val="23"/>
          <w:lang w:eastAsia="ru-RU"/>
        </w:rPr>
        <w:t xml:space="preserve"> свободно лежащими в одной трубке ОВ;</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устройство для обеспечения возможности прохождения части волокон транзитом.</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Конструкция муфты характеризуется способом герметизации – «холодным» или «горячим» и видом соединения строительных длин: проходным тупиковым и универсальным, (см. рисунок 14.2). «Холодный» способ восстановления оболочек ВОК имеет разновидности, которые базируются на соединении наружных частей муфт с помощью:</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A0054">
        <w:rPr>
          <w:rFonts w:ascii="Arial" w:eastAsia="Times New Roman" w:hAnsi="Arial" w:cs="Arial"/>
          <w:color w:val="343434"/>
          <w:sz w:val="23"/>
          <w:szCs w:val="23"/>
          <w:lang w:eastAsia="ru-RU"/>
        </w:rPr>
        <w:t>- болтов (муфты:</w:t>
      </w:r>
      <w:proofErr w:type="gramEnd"/>
      <w:r w:rsidRPr="004A0054">
        <w:rPr>
          <w:rFonts w:ascii="Arial" w:eastAsia="Times New Roman" w:hAnsi="Arial" w:cs="Arial"/>
          <w:color w:val="343434"/>
          <w:sz w:val="23"/>
          <w:szCs w:val="23"/>
          <w:lang w:eastAsia="ru-RU"/>
        </w:rPr>
        <w:t xml:space="preserve"> </w:t>
      </w:r>
      <w:proofErr w:type="gramStart"/>
      <w:r w:rsidRPr="004A0054">
        <w:rPr>
          <w:rFonts w:ascii="Arial" w:eastAsia="Times New Roman" w:hAnsi="Arial" w:cs="Arial"/>
          <w:color w:val="343434"/>
          <w:sz w:val="23"/>
          <w:szCs w:val="23"/>
          <w:lang w:eastAsia="ru-RU"/>
        </w:rPr>
        <w:t>BR компании Morel; UCS04-6 АО «Межгорсвязьстрой» + RXS; металлические муфты серий МОМЗ и МОМУ АО «Лентелефонстрой»);</w:t>
      </w:r>
      <w:proofErr w:type="gramEnd"/>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A0054">
        <w:rPr>
          <w:rFonts w:ascii="Arial" w:eastAsia="Times New Roman" w:hAnsi="Arial" w:cs="Arial"/>
          <w:color w:val="343434"/>
          <w:sz w:val="23"/>
          <w:szCs w:val="23"/>
          <w:lang w:eastAsia="ru-RU"/>
        </w:rPr>
        <w:t>- хомутов (муфты:</w:t>
      </w:r>
      <w:proofErr w:type="gramEnd"/>
      <w:r w:rsidRPr="004A0054">
        <w:rPr>
          <w:rFonts w:ascii="Arial" w:eastAsia="Times New Roman" w:hAnsi="Arial" w:cs="Arial"/>
          <w:color w:val="343434"/>
          <w:sz w:val="23"/>
          <w:szCs w:val="23"/>
          <w:lang w:eastAsia="ru-RU"/>
        </w:rPr>
        <w:t xml:space="preserve"> </w:t>
      </w:r>
      <w:proofErr w:type="gramStart"/>
      <w:r w:rsidRPr="004A0054">
        <w:rPr>
          <w:rFonts w:ascii="Arial" w:eastAsia="Times New Roman" w:hAnsi="Arial" w:cs="Arial"/>
          <w:color w:val="343434"/>
          <w:sz w:val="23"/>
          <w:szCs w:val="23"/>
          <w:lang w:eastAsia="ru-RU"/>
        </w:rPr>
        <w:t>FOSC компании Raychem, FSCO компании Fujikura, а также муфты компаний Hellermann и EGERTON);</w:t>
      </w:r>
      <w:proofErr w:type="gramEnd"/>
    </w:p>
    <w:p w:rsidR="004A0054" w:rsidRPr="004A0054" w:rsidRDefault="004A0054" w:rsidP="004A0054">
      <w:pPr>
        <w:shd w:val="clear" w:color="auto" w:fill="FFFFFF"/>
        <w:spacing w:beforeAutospacing="1" w:after="0" w:afterAutospacing="1" w:line="313" w:lineRule="atLeast"/>
        <w:rPr>
          <w:rFonts w:ascii="Arial" w:eastAsia="Times New Roman" w:hAnsi="Arial" w:cs="Arial"/>
          <w:color w:val="343434"/>
          <w:sz w:val="23"/>
          <w:szCs w:val="23"/>
          <w:lang w:val="en-US" w:eastAsia="ru-RU"/>
        </w:rPr>
      </w:pPr>
      <w:r w:rsidRPr="004A0054">
        <w:rPr>
          <w:rFonts w:ascii="Arial" w:eastAsia="Times New Roman" w:hAnsi="Arial" w:cs="Arial"/>
          <w:color w:val="343434"/>
          <w:sz w:val="23"/>
          <w:szCs w:val="23"/>
          <w:lang w:val="en-US" w:eastAsia="ru-RU"/>
        </w:rPr>
        <w:t xml:space="preserve">- </w:t>
      </w:r>
      <w:proofErr w:type="gramStart"/>
      <w:r w:rsidRPr="004A0054">
        <w:rPr>
          <w:rFonts w:ascii="Arial" w:eastAsia="Times New Roman" w:hAnsi="Arial" w:cs="Arial"/>
          <w:color w:val="343434"/>
          <w:sz w:val="23"/>
          <w:szCs w:val="23"/>
          <w:lang w:eastAsia="ru-RU"/>
        </w:rPr>
        <w:t>защелок</w:t>
      </w:r>
      <w:proofErr w:type="gramEnd"/>
      <w:r w:rsidRPr="004A0054">
        <w:rPr>
          <w:rFonts w:ascii="Arial" w:eastAsia="Times New Roman" w:hAnsi="Arial" w:cs="Arial"/>
          <w:color w:val="343434"/>
          <w:sz w:val="23"/>
          <w:szCs w:val="23"/>
          <w:lang w:val="en-US" w:eastAsia="ru-RU"/>
        </w:rPr>
        <w:t xml:space="preserve"> (</w:t>
      </w:r>
      <w:r w:rsidRPr="004A0054">
        <w:rPr>
          <w:rFonts w:ascii="Arial" w:eastAsia="Times New Roman" w:hAnsi="Arial" w:cs="Arial"/>
          <w:color w:val="343434"/>
          <w:sz w:val="23"/>
          <w:szCs w:val="23"/>
          <w:lang w:eastAsia="ru-RU"/>
        </w:rPr>
        <w:t>муфта</w:t>
      </w:r>
      <w:r w:rsidRPr="004A0054">
        <w:rPr>
          <w:rFonts w:ascii="Arial" w:eastAsia="Times New Roman" w:hAnsi="Arial" w:cs="Arial"/>
          <w:color w:val="343434"/>
          <w:sz w:val="23"/>
          <w:szCs w:val="23"/>
          <w:lang w:val="en-US" w:eastAsia="ru-RU"/>
        </w:rPr>
        <w:t xml:space="preserve"> 2500 LG/DC4 </w:t>
      </w:r>
      <w:r w:rsidRPr="004A0054">
        <w:rPr>
          <w:rFonts w:ascii="Arial" w:eastAsia="Times New Roman" w:hAnsi="Arial" w:cs="Arial"/>
          <w:color w:val="343434"/>
          <w:sz w:val="23"/>
          <w:szCs w:val="23"/>
          <w:lang w:eastAsia="ru-RU"/>
        </w:rPr>
        <w:t>компании</w:t>
      </w:r>
      <w:r w:rsidRPr="004A0054">
        <w:rPr>
          <w:rFonts w:ascii="Arial" w:eastAsia="Times New Roman" w:hAnsi="Arial" w:cs="Arial"/>
          <w:color w:val="343434"/>
          <w:sz w:val="23"/>
          <w:szCs w:val="23"/>
          <w:lang w:val="en-US" w:eastAsia="ru-RU"/>
        </w:rPr>
        <w:t> </w:t>
      </w:r>
      <w:r w:rsidRPr="004A0054">
        <w:rPr>
          <w:rFonts w:ascii="Arial" w:eastAsia="Times New Roman" w:hAnsi="Arial" w:cs="Arial"/>
          <w:color w:val="009900"/>
          <w:sz w:val="23"/>
          <w:szCs w:val="23"/>
          <w:u w:val="single"/>
          <w:bdr w:val="single" w:sz="6" w:space="0" w:color="auto" w:frame="1"/>
          <w:lang w:val="en-US" w:eastAsia="ru-RU"/>
        </w:rPr>
        <w:t>Lucent Technologies</w:t>
      </w:r>
      <w:r w:rsidRPr="004A0054">
        <w:rPr>
          <w:rFonts w:ascii="Arial" w:eastAsia="Times New Roman" w:hAnsi="Arial" w:cs="Arial"/>
          <w:color w:val="343434"/>
          <w:sz w:val="23"/>
          <w:szCs w:val="23"/>
          <w:lang w:val="en-US" w:eastAsia="ru-RU"/>
        </w:rPr>
        <w:t>).</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«Горячий» способ восстановления оболочек ВОК предусматривает применение огня или горячего воздуха. При этом способе наружные части муфты соединяются: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A0054">
        <w:rPr>
          <w:rFonts w:ascii="Arial" w:eastAsia="Times New Roman" w:hAnsi="Arial" w:cs="Arial"/>
          <w:color w:val="343434"/>
          <w:sz w:val="23"/>
          <w:szCs w:val="23"/>
          <w:lang w:eastAsia="ru-RU"/>
        </w:rPr>
        <w:t>- нагревом полиэтиленовых или термоусаживаемых лент;</w:t>
      </w:r>
      <w:proofErr w:type="gramEnd"/>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A0054">
        <w:rPr>
          <w:rFonts w:ascii="Arial" w:eastAsia="Times New Roman" w:hAnsi="Arial" w:cs="Arial"/>
          <w:color w:val="343434"/>
          <w:sz w:val="23"/>
          <w:szCs w:val="23"/>
          <w:lang w:eastAsia="ru-RU"/>
        </w:rPr>
        <w:t>- нагревом манжет или термоусаживаемых трубок (ТУТ) (муфты:</w:t>
      </w:r>
      <w:proofErr w:type="gramEnd"/>
      <w:r w:rsidRPr="004A0054">
        <w:rPr>
          <w:rFonts w:ascii="Arial" w:eastAsia="Times New Roman" w:hAnsi="Arial" w:cs="Arial"/>
          <w:color w:val="343434"/>
          <w:sz w:val="23"/>
          <w:szCs w:val="23"/>
          <w:lang w:eastAsia="ru-RU"/>
        </w:rPr>
        <w:t xml:space="preserve"> </w:t>
      </w:r>
      <w:proofErr w:type="gramStart"/>
      <w:r w:rsidRPr="004A0054">
        <w:rPr>
          <w:rFonts w:ascii="Arial" w:eastAsia="Times New Roman" w:hAnsi="Arial" w:cs="Arial"/>
          <w:color w:val="343434"/>
          <w:sz w:val="23"/>
          <w:szCs w:val="23"/>
          <w:lang w:eastAsia="ru-RU"/>
        </w:rPr>
        <w:t>FOSC-100 компании Raychem и МТОК96 ЗАО «Связьстройдеталь»).</w:t>
      </w:r>
      <w:proofErr w:type="gramEnd"/>
    </w:p>
    <w:p w:rsidR="004A0054" w:rsidRPr="004A0054" w:rsidRDefault="004A0054" w:rsidP="004A005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Pr>
          <w:rFonts w:ascii="Arial" w:eastAsia="Times New Roman" w:hAnsi="Arial" w:cs="Arial"/>
          <w:noProof/>
          <w:color w:val="343434"/>
          <w:sz w:val="23"/>
          <w:szCs w:val="23"/>
          <w:lang w:eastAsia="ru-RU"/>
        </w:rPr>
        <w:drawing>
          <wp:inline distT="0" distB="0" distL="0" distR="0">
            <wp:extent cx="5796280" cy="3126740"/>
            <wp:effectExtent l="0" t="0" r="0" b="0"/>
            <wp:docPr id="332" name="Рисунок 332" descr="http://siblec.ru/mod/html/content/8sem/083/083.files/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http://siblec.ru/mod/html/content/8sem/083/083.files/image327.png"/>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5796280" cy="3126740"/>
                    </a:xfrm>
                    <a:prstGeom prst="rect">
                      <a:avLst/>
                    </a:prstGeom>
                    <a:noFill/>
                    <a:ln>
                      <a:noFill/>
                    </a:ln>
                  </pic:spPr>
                </pic:pic>
              </a:graphicData>
            </a:graphic>
          </wp:inline>
        </w:drawing>
      </w:r>
      <w:r w:rsidRPr="004A0054">
        <w:rPr>
          <w:rFonts w:ascii="Arial" w:eastAsia="Times New Roman" w:hAnsi="Arial" w:cs="Arial"/>
          <w:color w:val="343434"/>
          <w:sz w:val="23"/>
          <w:szCs w:val="23"/>
          <w:lang w:eastAsia="ru-RU"/>
        </w:rPr>
        <w:t> </w:t>
      </w:r>
    </w:p>
    <w:p w:rsidR="004A0054" w:rsidRPr="004A0054" w:rsidRDefault="004A0054" w:rsidP="004A005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Рисунок 14.2 – Зависимость конструкции муфт от способа герметизации и видов соединения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В ряде конструкций одновременно используются методы «холодного» и «горячего» способа герметизации муфт. Например, в муфте FOSC-400 компании Raychem корпус с оголовником соединяется механическим способом на хомутах, в муфте 2500 LG/DC4 компании Lucent Technologies механическое соединение осуществляется защелками, а ввод ВОК в оголовник герметизируется ТУТ. То же можно видеть на муфтах компании Reichle &amp; De-Massari, муфтах FRBU компании Hellermann муфтах OJK 3000 компании EGERNON и других.</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К настоящему времени ЗАО «Связьстройдеталь» собрало информацию о разработках муфт более чем по 25 фирмам, предлагающим на рынке России более 80 муфт для монтажа ВОК различного конструктивного исполнения.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Несмотря на многообразие конструкций, муфты делятся на две основные группы:</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проходные муфты (ВОК вводится с двух сторон муфты), например, муфты ОАО «Межгорсвязьстрой» + RXS серии UCSO </w:t>
      </w:r>
      <w:r w:rsidRPr="004A0054">
        <w:rPr>
          <w:rFonts w:ascii="Arial" w:eastAsia="Times New Roman" w:hAnsi="Arial" w:cs="Arial"/>
          <w:i/>
          <w:iCs/>
          <w:color w:val="343434"/>
          <w:sz w:val="23"/>
          <w:szCs w:val="23"/>
          <w:lang w:eastAsia="ru-RU"/>
        </w:rPr>
        <w:t>4-6;</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тупиковые муфты (ВОК вводится с одной стороны муфты), например, муфты ЗАО ССД серии МТОК96.</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Конструкция проходных муфт позволяет использовать их как тупиковые, осуществляя ввод ВОК только с одной (вторая сторона закрывается заглушками). Такие муфты имеют термин «универсальные» муфты (UCSO). Из анализа публикаций следует, что в промышленном производстве предпочтение отдается муфтам с «холодным» способом крепления частей муфт. При этом</w:t>
      </w:r>
      <w:proofErr w:type="gramStart"/>
      <w:r w:rsidRPr="004A0054">
        <w:rPr>
          <w:rFonts w:ascii="Arial" w:eastAsia="Times New Roman" w:hAnsi="Arial" w:cs="Arial"/>
          <w:color w:val="343434"/>
          <w:sz w:val="23"/>
          <w:szCs w:val="23"/>
          <w:lang w:eastAsia="ru-RU"/>
        </w:rPr>
        <w:t>,</w:t>
      </w:r>
      <w:proofErr w:type="gramEnd"/>
      <w:r w:rsidRPr="004A0054">
        <w:rPr>
          <w:rFonts w:ascii="Arial" w:eastAsia="Times New Roman" w:hAnsi="Arial" w:cs="Arial"/>
          <w:color w:val="343434"/>
          <w:sz w:val="23"/>
          <w:szCs w:val="23"/>
          <w:lang w:eastAsia="ru-RU"/>
        </w:rPr>
        <w:t xml:space="preserve"> муфт тупикового и проходного типов производится примерно поровну, хотя следует отметить, что муфты тупикового типа обладают рядом преимуществ перед проходными муфтами, например, при их установке в грунтах не возникают изгибающие и осевые напряжения, на тупиковых муфтах проще производить соединение частей муфты и ремонтные работы.</w:t>
      </w:r>
    </w:p>
    <w:p w:rsidR="004A0054" w:rsidRPr="004A0054" w:rsidRDefault="004A0054" w:rsidP="004A0054">
      <w:pPr>
        <w:shd w:val="clear" w:color="auto" w:fill="FFFFFF"/>
        <w:spacing w:after="0" w:line="313" w:lineRule="atLeast"/>
        <w:rPr>
          <w:rFonts w:ascii="Arial" w:eastAsia="Times New Roman" w:hAnsi="Arial" w:cs="Arial"/>
          <w:color w:val="343434"/>
          <w:sz w:val="23"/>
          <w:szCs w:val="23"/>
          <w:lang w:eastAsia="ru-RU"/>
        </w:rPr>
      </w:pPr>
      <w:r w:rsidRPr="004A0054">
        <w:rPr>
          <w:rFonts w:ascii="Arial" w:eastAsia="Times New Roman" w:hAnsi="Arial" w:cs="Arial"/>
          <w:b/>
          <w:bCs/>
          <w:color w:val="343434"/>
          <w:sz w:val="23"/>
          <w:szCs w:val="23"/>
          <w:lang w:eastAsia="ru-RU"/>
        </w:rPr>
        <w:t>14.3 Отечественное производство кабельных муфт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ЗАО «Связьстройдеталь» (ССД) является основным российским разработчиком и изготовителем муфт для ВОК связи, выпускаемых российскими заводами, причем ассортимент соединительных муфт ЗАО постоянно пополняется новыми и усовершенствованными моделями.</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xml:space="preserve">В настоящее время ЗАО ССД </w:t>
      </w:r>
      <w:proofErr w:type="gramStart"/>
      <w:r w:rsidRPr="004A0054">
        <w:rPr>
          <w:rFonts w:ascii="Arial" w:eastAsia="Times New Roman" w:hAnsi="Arial" w:cs="Arial"/>
          <w:color w:val="343434"/>
          <w:sz w:val="23"/>
          <w:szCs w:val="23"/>
          <w:lang w:eastAsia="ru-RU"/>
        </w:rPr>
        <w:t>выпускает проходные муфты для монтажа городских ВОК серии МОГ</w:t>
      </w:r>
      <w:proofErr w:type="gramEnd"/>
      <w:r w:rsidRPr="004A0054">
        <w:rPr>
          <w:rFonts w:ascii="Arial" w:eastAsia="Times New Roman" w:hAnsi="Arial" w:cs="Arial"/>
          <w:color w:val="343434"/>
          <w:sz w:val="23"/>
          <w:szCs w:val="23"/>
          <w:lang w:eastAsia="ru-RU"/>
        </w:rPr>
        <w:t xml:space="preserve"> (муфта оптическая городская) и тупиковые муфты для монтажа зоновых и магистральных ВОК серии МТОК96 (муфта тупиковая для </w:t>
      </w:r>
      <w:hyperlink r:id="rId488" w:tgtFrame="_blank" w:history="1">
        <w:r w:rsidRPr="004A0054">
          <w:rPr>
            <w:rFonts w:ascii="Arial" w:eastAsia="Times New Roman" w:hAnsi="Arial" w:cs="Arial"/>
            <w:color w:val="1A3DC1"/>
            <w:sz w:val="23"/>
            <w:szCs w:val="23"/>
            <w:u w:val="single"/>
            <w:lang w:eastAsia="ru-RU"/>
          </w:rPr>
          <w:t>монтажа оптического кабеля</w:t>
        </w:r>
      </w:hyperlink>
      <w:r w:rsidRPr="004A0054">
        <w:rPr>
          <w:rFonts w:ascii="Arial" w:eastAsia="Times New Roman" w:hAnsi="Arial" w:cs="Arial"/>
          <w:color w:val="343434"/>
          <w:sz w:val="23"/>
          <w:szCs w:val="23"/>
          <w:lang w:eastAsia="ru-RU"/>
        </w:rPr>
        <w:t> с числом ОВ до 96).</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xml:space="preserve">Проходные муфты торговой марки </w:t>
      </w:r>
      <w:proofErr w:type="gramStart"/>
      <w:r w:rsidRPr="004A0054">
        <w:rPr>
          <w:rFonts w:ascii="Arial" w:eastAsia="Times New Roman" w:hAnsi="Arial" w:cs="Arial"/>
          <w:color w:val="343434"/>
          <w:sz w:val="23"/>
          <w:szCs w:val="23"/>
          <w:lang w:eastAsia="ru-RU"/>
        </w:rPr>
        <w:t>МОГ</w:t>
      </w:r>
      <w:proofErr w:type="gramEnd"/>
      <w:r w:rsidRPr="004A0054">
        <w:rPr>
          <w:rFonts w:ascii="Arial" w:eastAsia="Times New Roman" w:hAnsi="Arial" w:cs="Arial"/>
          <w:color w:val="343434"/>
          <w:sz w:val="23"/>
          <w:szCs w:val="23"/>
          <w:lang w:eastAsia="ru-RU"/>
        </w:rPr>
        <w:t xml:space="preserve"> начали выпускаться на ЗАО ССД с 1994 г. вместо муфт типа СМОК, они имеют сертификат РФ. Температура эксплуатации от -60 до +70°С. Муфты выпускаются следующих исполнений:</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 МОГ - стандартный вариант, устанавливаемый на две смежные консоли в смотровом устройстве (L = 1130,090 мм, масса 1,9 кг), позволяет соединять на 3-х кассетах до 96 0В;</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proofErr w:type="gramStart"/>
      <w:r w:rsidRPr="004A0054">
        <w:rPr>
          <w:rFonts w:ascii="Arial" w:eastAsia="Times New Roman" w:hAnsi="Arial" w:cs="Arial"/>
          <w:color w:val="343434"/>
          <w:sz w:val="23"/>
          <w:szCs w:val="23"/>
          <w:lang w:eastAsia="ru-RU"/>
        </w:rPr>
        <w:t>- МОГу - укороченный вариант (L = 686,090 мм, масса 1,33 кг) позволяет соединять на 2-х кассетах до 64 0В).</w:t>
      </w:r>
      <w:proofErr w:type="gramEnd"/>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Основой конструкции муфт является неподвижный лоток (в форме швеллера) из нержавеющей стали, на котором закрепляются узлы для крепления вводи</w:t>
      </w:r>
      <w:r w:rsidRPr="004A0054">
        <w:rPr>
          <w:rFonts w:ascii="Arial" w:eastAsia="Times New Roman" w:hAnsi="Arial" w:cs="Arial"/>
          <w:color w:val="343434"/>
          <w:sz w:val="23"/>
          <w:szCs w:val="23"/>
          <w:lang w:eastAsia="ru-RU"/>
        </w:rPr>
        <w:softHyphen/>
        <w:t>мого ВОК. В середине лотка можно установить от одной до трех кассет. В кассетах под углом 45° расположены ложементы для закрепления в них комплекта деталей защиты мест сварки ОВ (КДЗС). Муфты имеют сменные оголовники, обеспечивающие монтаж ВОК от 9 до 25 мм по наружному диаметру в следующих сочетаниях:</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1/1 -два конуса;</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1/2 - один конус и разветвительный оголовник на два направления;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1/3 - один конус и разветвительный оголовник на три направления;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2/2 - два оголовника на два направления;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2/3 - два оголовника на два и три направления;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3/3 - три оголовника на три направления.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В муфте предусмотрены элементы продольной герметизации ВОК и узел крепления ЦСЭ под лотком. Монтаж наружной трубы (кожуха) и конусных оголовников для ВОК можно проводить с применением огня (ТУТ, манжеты) или холодным способом (метод «Армокаст», «Армопласт»).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Расположение кассет в муфте изменялось вслед за изменением конструкций ВОК. При использовании в кабеле мягких модульных трубок муфта имела четыре кассеты для размещения 64 сростков, которые располагались в центре по две кассеты. При использовании в кабелях жестких модульных трубок применяются две-три кассеты, располагаемые в середине лотка. Запас модулей располагается в бухтах по краям кассет. С техническими параметрами некоторых типов проходных муфт можно ознакомиться в проспектах отечественных фирм: ЗАО «Связьстройдеталь», АО «Лентелефонстрой» и АО «Межгорсвязьстрой» + RXS.</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Кроме прямых муфт в ЗАО «Связьстройдеталь» разработаны тупиковые муфты серии МТОК96. Эти муфты оснащаются всем набором необходимых узлов и могут быть использованы на кабельных линиях, прокладываемых:</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 грунтах всех категорий с возможностью монтажа ВОК 2 и 3 типов (MTOK96-01-IV) и МТОК96</w:t>
      </w:r>
      <w:proofErr w:type="gramStart"/>
      <w:r w:rsidRPr="004A0054">
        <w:rPr>
          <w:rFonts w:ascii="Arial" w:eastAsia="Times New Roman" w:hAnsi="Arial" w:cs="Arial"/>
          <w:color w:val="343434"/>
          <w:sz w:val="23"/>
          <w:szCs w:val="23"/>
          <w:lang w:eastAsia="ru-RU"/>
        </w:rPr>
        <w:t xml:space="preserve"> В</w:t>
      </w:r>
      <w:proofErr w:type="gramEnd"/>
      <w:r w:rsidRPr="004A0054">
        <w:rPr>
          <w:rFonts w:ascii="Arial" w:eastAsia="Times New Roman" w:hAnsi="Arial" w:cs="Arial"/>
          <w:color w:val="343434"/>
          <w:sz w:val="23"/>
          <w:szCs w:val="23"/>
          <w:lang w:eastAsia="ru-RU"/>
        </w:rPr>
        <w:t xml:space="preserve"> 1-01-IV для монтажа ВОК 1, 2 и 3 типа. Эти муфты применяются с защитными чугунными кожухами и контейнером для вывода проводов </w:t>
      </w:r>
      <w:r w:rsidRPr="004A0054">
        <w:rPr>
          <w:rFonts w:ascii="Arial" w:eastAsia="Times New Roman" w:hAnsi="Arial" w:cs="Arial"/>
          <w:color w:val="343434"/>
          <w:sz w:val="23"/>
          <w:szCs w:val="23"/>
          <w:lang w:eastAsia="ru-RU"/>
        </w:rPr>
        <w:lastRenderedPageBreak/>
        <w:t xml:space="preserve">заземления. </w:t>
      </w:r>
      <w:proofErr w:type="gramStart"/>
      <w:r w:rsidRPr="004A0054">
        <w:rPr>
          <w:rFonts w:ascii="Arial" w:eastAsia="Times New Roman" w:hAnsi="Arial" w:cs="Arial"/>
          <w:color w:val="343434"/>
          <w:sz w:val="23"/>
          <w:szCs w:val="23"/>
          <w:lang w:eastAsia="ru-RU"/>
        </w:rPr>
        <w:t>Кожух чугунный защитный защищает муфту серии МТОК96-01 -IV от любых внешних (природных и искусственных) воздействий включая: вибрации от движения транспорта, утечка нефти и газа, механические удары, разлив горячей воды, смещение грунта, действие агрессивных составляющих грунта, соленой воды, грызунов, плесневых грибов, насекомых, ударов молнии и т.д.);</w:t>
      </w:r>
      <w:proofErr w:type="gramEnd"/>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 системах с защитными пластмассовыми трубами и пунктом оперативного доступа (МТОК96 Т-01 -IV);</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 смотровых устройствах кабельной канализации (МТОК96 Т-01 -IV) без защитного кожуха и без вывода проводов заземления;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на линиях электропередач (ЛЭП) и контактных опорах электрифицированных железных дорог (МТОК96 П-01-IV для кабелей с бронепокровом из синтетиче</w:t>
      </w:r>
      <w:r w:rsidRPr="004A0054">
        <w:rPr>
          <w:rFonts w:ascii="Arial" w:eastAsia="Times New Roman" w:hAnsi="Arial" w:cs="Arial"/>
          <w:color w:val="343434"/>
          <w:sz w:val="23"/>
          <w:szCs w:val="23"/>
          <w:lang w:eastAsia="ru-RU"/>
        </w:rPr>
        <w:softHyphen/>
        <w:t xml:space="preserve">ских нитей и МТОК96 </w:t>
      </w:r>
      <w:proofErr w:type="gramStart"/>
      <w:r w:rsidRPr="004A0054">
        <w:rPr>
          <w:rFonts w:ascii="Arial" w:eastAsia="Times New Roman" w:hAnsi="Arial" w:cs="Arial"/>
          <w:color w:val="343434"/>
          <w:sz w:val="23"/>
          <w:szCs w:val="23"/>
          <w:lang w:eastAsia="ru-RU"/>
        </w:rPr>
        <w:t>П</w:t>
      </w:r>
      <w:proofErr w:type="gramEnd"/>
      <w:r w:rsidRPr="004A0054">
        <w:rPr>
          <w:rFonts w:ascii="Arial" w:eastAsia="Times New Roman" w:hAnsi="Arial" w:cs="Arial"/>
          <w:color w:val="343434"/>
          <w:sz w:val="23"/>
          <w:szCs w:val="23"/>
          <w:lang w:eastAsia="ru-RU"/>
        </w:rPr>
        <w:t xml:space="preserve"> 1 -01 -IV для ВОК с бронепокровом из стеклопрутка). Для защиты муфт используется металлический кожух, а для намотки запаса ВОК вращающаяся катушка. Кожух служит для защиты муфт серии МТОК96 </w:t>
      </w:r>
      <w:proofErr w:type="gramStart"/>
      <w:r w:rsidRPr="004A0054">
        <w:rPr>
          <w:rFonts w:ascii="Arial" w:eastAsia="Times New Roman" w:hAnsi="Arial" w:cs="Arial"/>
          <w:color w:val="343434"/>
          <w:sz w:val="23"/>
          <w:szCs w:val="23"/>
          <w:lang w:eastAsia="ru-RU"/>
        </w:rPr>
        <w:t>П</w:t>
      </w:r>
      <w:proofErr w:type="gramEnd"/>
      <w:r w:rsidRPr="004A0054">
        <w:rPr>
          <w:rFonts w:ascii="Arial" w:eastAsia="Times New Roman" w:hAnsi="Arial" w:cs="Arial"/>
          <w:color w:val="343434"/>
          <w:sz w:val="23"/>
          <w:szCs w:val="23"/>
          <w:lang w:eastAsia="ru-RU"/>
        </w:rPr>
        <w:t xml:space="preserve"> от актов вандализма (стрельбы из охотничьих ружей), а так же от воздействия солнечного света (ухудшение оболочки муфты под действием УФ лучей ), от снега, льда и воздействия частиц пыли, появляющихся при движении транспорта;</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под водой (МТОК96В-01-IV для монтажа ВОК 1 типа).</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Это муфты нового поколения, разработанные с учетом анализа опыта эксплуатации первых промышленных партий муфт, оснащенные новым узлом ввода ВОК, который позволяет осуществлять монтаж бронепокровов вне муфт одновременно на 2-3 ВОК. Во всех новых модификациях муфт серии МТОК96 изменяется только узел ввода кабеля, что  позволяет упростить обучение монтажников и увеличить производительность труда, так как во всех случаях используется общие материалы, комплектующие  изделия и способы монтажа ОВ. Кроме того муфты МТОК-96-01-IV и МТОК96П (П</w:t>
      </w:r>
      <w:proofErr w:type="gramStart"/>
      <w:r w:rsidRPr="004A0054">
        <w:rPr>
          <w:rFonts w:ascii="Arial" w:eastAsia="Times New Roman" w:hAnsi="Arial" w:cs="Arial"/>
          <w:color w:val="343434"/>
          <w:sz w:val="23"/>
          <w:szCs w:val="23"/>
          <w:lang w:eastAsia="ru-RU"/>
        </w:rPr>
        <w:t>1</w:t>
      </w:r>
      <w:proofErr w:type="gramEnd"/>
      <w:r w:rsidRPr="004A0054">
        <w:rPr>
          <w:rFonts w:ascii="Arial" w:eastAsia="Times New Roman" w:hAnsi="Arial" w:cs="Arial"/>
          <w:color w:val="343434"/>
          <w:sz w:val="23"/>
          <w:szCs w:val="23"/>
          <w:lang w:eastAsia="ru-RU"/>
        </w:rPr>
        <w:t>) позволяют увеличить число вводимых ВОК до 4-х и осуществлять до ввод ВОК в эксплуатируемую муфту.</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Муфты типа МТОК-96-01-IV могут быть использованы как ремонтные вставки. Подвесные муфты  позволяют в одной муфте вести монтаж ВОК с бронепокровами из синтетических нитей и стеклопрутка и осуществлять включение (отвод) подземных ВОК 2 и 3 типов.</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ЗАО ССД провело модернизацию муфт МТОК96П с целью увеличить числа входов ВОК до 7 и возможности использовать ВОК для транзита через муфту. Эта муфта получила торговую марку МТОК96Е-01-IV.</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Электрические параметры муфт МТОК96Е-01-IV:</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электрическое сопротивление изоляции –50-1000МОм;</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               испытательное напряжение 20кВт;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допустимый импульсный ток молнии 114кА.</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Герметизация корпуса с оголовником – резиновое уплотнение и хомут (либо в ранее выпускаемых сериях – хомут и трубка ТУТ). Герметизация оголовника с кабелем – трубки ТУТ. Смонтированные ОВ муфты испытаны на длине волны  1550нм.</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Основные  технические параметры наиболее широко используемых в России отечественных тупиковых муфт приведены в таблице 14.1.</w:t>
      </w:r>
    </w:p>
    <w:p w:rsidR="004A0054" w:rsidRPr="004A0054" w:rsidRDefault="004A0054" w:rsidP="004A005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Таблица 14.1 - Тупиковые муфты для ВОЛС, выпускаемые в России</w:t>
      </w:r>
    </w:p>
    <w:tbl>
      <w:tblPr>
        <w:tblW w:w="9600" w:type="dxa"/>
        <w:jc w:val="center"/>
        <w:tblCellSpacing w:w="0" w:type="dxa"/>
        <w:tblCellMar>
          <w:left w:w="0" w:type="dxa"/>
          <w:right w:w="0" w:type="dxa"/>
        </w:tblCellMar>
        <w:tblLook w:val="04A0" w:firstRow="1" w:lastRow="0" w:firstColumn="1" w:lastColumn="0" w:noHBand="0" w:noVBand="1"/>
      </w:tblPr>
      <w:tblGrid>
        <w:gridCol w:w="401"/>
        <w:gridCol w:w="2037"/>
        <w:gridCol w:w="1020"/>
        <w:gridCol w:w="75"/>
        <w:gridCol w:w="865"/>
        <w:gridCol w:w="222"/>
        <w:gridCol w:w="1078"/>
        <w:gridCol w:w="164"/>
        <w:gridCol w:w="844"/>
        <w:gridCol w:w="788"/>
        <w:gridCol w:w="809"/>
        <w:gridCol w:w="828"/>
        <w:gridCol w:w="944"/>
      </w:tblGrid>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11</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righ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Предприятие</w:t>
            </w:r>
          </w:p>
          <w:p w:rsidR="004A0054" w:rsidRPr="004A0054" w:rsidRDefault="004A0054" w:rsidP="004A0054">
            <w:pPr>
              <w:spacing w:before="100" w:beforeAutospacing="1" w:after="100" w:afterAutospacing="1" w:line="250"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Технические параметры</w:t>
            </w:r>
          </w:p>
        </w:tc>
        <w:tc>
          <w:tcPr>
            <w:tcW w:w="4965" w:type="dxa"/>
            <w:gridSpan w:val="8"/>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«Связьстройдетель» (ССД)</w:t>
            </w:r>
          </w:p>
        </w:tc>
        <w:tc>
          <w:tcPr>
            <w:tcW w:w="1695"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«Лентелефон-строй»</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«МГСС»</w:t>
            </w:r>
          </w:p>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+RXS</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22</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Обозначение муфт</w:t>
            </w:r>
          </w:p>
        </w:tc>
        <w:tc>
          <w:tcPr>
            <w:tcW w:w="9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МТОК96-01-IV</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МТОК96 </w:t>
            </w:r>
            <w:proofErr w:type="gramStart"/>
            <w:r w:rsidRPr="004A0054">
              <w:rPr>
                <w:rFonts w:ascii="Arial" w:eastAsia="Times New Roman" w:hAnsi="Arial" w:cs="Arial"/>
                <w:color w:val="343434"/>
                <w:sz w:val="24"/>
                <w:szCs w:val="24"/>
                <w:lang w:eastAsia="ru-RU"/>
              </w:rPr>
              <w:t>П(</w:t>
            </w:r>
            <w:proofErr w:type="gramEnd"/>
            <w:r w:rsidRPr="004A0054">
              <w:rPr>
                <w:rFonts w:ascii="Arial" w:eastAsia="Times New Roman" w:hAnsi="Arial" w:cs="Arial"/>
                <w:color w:val="343434"/>
                <w:sz w:val="24"/>
                <w:szCs w:val="24"/>
                <w:lang w:eastAsia="ru-RU"/>
              </w:rPr>
              <w:t>П1)–</w:t>
            </w:r>
            <w:r w:rsidRPr="004A0054">
              <w:rPr>
                <w:rFonts w:ascii="Arial" w:eastAsia="Times New Roman" w:hAnsi="Arial" w:cs="Arial"/>
                <w:color w:val="343434"/>
                <w:sz w:val="24"/>
                <w:szCs w:val="24"/>
                <w:lang w:eastAsia="ru-RU"/>
              </w:rPr>
              <w:br/>
              <w:t>01-IV</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МТОК96  Т-01-IV</w:t>
            </w:r>
          </w:p>
        </w:tc>
        <w:tc>
          <w:tcPr>
            <w:tcW w:w="114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МТОК96</w:t>
            </w:r>
            <w:proofErr w:type="gramStart"/>
            <w:r w:rsidRPr="004A0054">
              <w:rPr>
                <w:rFonts w:ascii="Arial" w:eastAsia="Times New Roman" w:hAnsi="Arial" w:cs="Arial"/>
                <w:color w:val="343434"/>
                <w:sz w:val="24"/>
                <w:szCs w:val="24"/>
                <w:lang w:eastAsia="ru-RU"/>
              </w:rPr>
              <w:t> </w:t>
            </w:r>
            <w:r w:rsidRPr="004A0054">
              <w:rPr>
                <w:rFonts w:ascii="Arial" w:eastAsia="Times New Roman" w:hAnsi="Arial" w:cs="Arial"/>
                <w:color w:val="343434"/>
                <w:sz w:val="24"/>
                <w:szCs w:val="24"/>
                <w:lang w:eastAsia="ru-RU"/>
              </w:rPr>
              <w:br/>
              <w:t>В</w:t>
            </w:r>
            <w:proofErr w:type="gramEnd"/>
            <w:r w:rsidRPr="004A0054">
              <w:rPr>
                <w:rFonts w:ascii="Arial" w:eastAsia="Times New Roman" w:hAnsi="Arial" w:cs="Arial"/>
                <w:color w:val="343434"/>
                <w:sz w:val="24"/>
                <w:szCs w:val="24"/>
                <w:lang w:eastAsia="ru-RU"/>
              </w:rPr>
              <w:t xml:space="preserve"> (В1)-</w:t>
            </w:r>
            <w:r w:rsidRPr="004A0054">
              <w:rPr>
                <w:rFonts w:ascii="Arial" w:eastAsia="Times New Roman" w:hAnsi="Arial" w:cs="Arial"/>
                <w:color w:val="343434"/>
                <w:sz w:val="24"/>
                <w:szCs w:val="24"/>
                <w:lang w:eastAsia="ru-RU"/>
              </w:rPr>
              <w:br/>
              <w:t>01-IV</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МОГ</w:t>
            </w:r>
            <w:r w:rsidRPr="004A0054">
              <w:rPr>
                <w:rFonts w:ascii="Arial" w:eastAsia="Times New Roman" w:hAnsi="Arial" w:cs="Arial"/>
                <w:color w:val="343434"/>
                <w:sz w:val="24"/>
                <w:szCs w:val="24"/>
                <w:vertAlign w:val="subscript"/>
                <w:lang w:eastAsia="ru-RU"/>
              </w:rPr>
              <w:t>т</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МОМ3</w:t>
            </w:r>
            <w:r w:rsidRPr="004A0054">
              <w:rPr>
                <w:rFonts w:ascii="Arial" w:eastAsia="Times New Roman" w:hAnsi="Arial" w:cs="Arial"/>
                <w:color w:val="343434"/>
                <w:sz w:val="24"/>
                <w:szCs w:val="24"/>
                <w:vertAlign w:val="superscript"/>
                <w:lang w:eastAsia="ru-RU"/>
              </w:rPr>
              <w:t>1</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МОМУ</w:t>
            </w:r>
            <w:proofErr w:type="gramStart"/>
            <w:r w:rsidRPr="004A0054">
              <w:rPr>
                <w:rFonts w:ascii="Arial" w:eastAsia="Times New Roman" w:hAnsi="Arial" w:cs="Arial"/>
                <w:color w:val="343434"/>
                <w:sz w:val="24"/>
                <w:szCs w:val="24"/>
                <w:vertAlign w:val="superscript"/>
                <w:lang w:eastAsia="ru-RU"/>
              </w:rPr>
              <w:t>1</w:t>
            </w:r>
            <w:proofErr w:type="gramEnd"/>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USCO 4-6</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33</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Габаритные размеры, </w:t>
            </w:r>
            <w:proofErr w:type="gramStart"/>
            <w:r w:rsidRPr="004A0054">
              <w:rPr>
                <w:rFonts w:ascii="Arial" w:eastAsia="Times New Roman" w:hAnsi="Arial" w:cs="Arial"/>
                <w:color w:val="343434"/>
                <w:sz w:val="24"/>
                <w:szCs w:val="24"/>
                <w:lang w:eastAsia="ru-RU"/>
              </w:rPr>
              <w:t>мм</w:t>
            </w:r>
            <w:proofErr w:type="gramEnd"/>
          </w:p>
        </w:tc>
        <w:tc>
          <w:tcPr>
            <w:tcW w:w="990"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159x519</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159x495</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190x519</w:t>
            </w:r>
          </w:p>
        </w:tc>
        <w:tc>
          <w:tcPr>
            <w:tcW w:w="1140" w:type="dxa"/>
            <w:gridSpan w:val="2"/>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159x683</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90x686</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480x</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240x</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130</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510x</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250x</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10</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310x</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136x</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110</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44</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Масса, </w:t>
            </w:r>
            <w:proofErr w:type="gramStart"/>
            <w:r w:rsidRPr="004A0054">
              <w:rPr>
                <w:rFonts w:ascii="Arial" w:eastAsia="Times New Roman" w:hAnsi="Arial" w:cs="Arial"/>
                <w:color w:val="343434"/>
                <w:sz w:val="24"/>
                <w:szCs w:val="24"/>
                <w:lang w:eastAsia="ru-RU"/>
              </w:rPr>
              <w:t>кг</w:t>
            </w:r>
            <w:proofErr w:type="gramEnd"/>
          </w:p>
        </w:tc>
        <w:tc>
          <w:tcPr>
            <w:tcW w:w="9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2,90</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2,60</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2,70</w:t>
            </w:r>
          </w:p>
        </w:tc>
        <w:tc>
          <w:tcPr>
            <w:tcW w:w="114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3,50</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1,22</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6,0</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7,0</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2,0</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55</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Применение:</w:t>
            </w:r>
          </w:p>
          <w:p w:rsidR="004A0054" w:rsidRPr="004A0054" w:rsidRDefault="004A0054" w:rsidP="004A0054">
            <w:pPr>
              <w:spacing w:before="100" w:beforeAutospacing="1" w:after="100" w:afterAutospacing="1" w:line="248"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грунт</w:t>
            </w:r>
          </w:p>
          <w:p w:rsidR="004A0054" w:rsidRPr="004A0054" w:rsidRDefault="004A0054" w:rsidP="004A0054">
            <w:pPr>
              <w:spacing w:before="100" w:beforeAutospacing="1" w:after="100" w:afterAutospacing="1" w:line="248"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канализация</w:t>
            </w:r>
          </w:p>
          <w:p w:rsidR="004A0054" w:rsidRPr="004A0054" w:rsidRDefault="004A0054" w:rsidP="004A0054">
            <w:pPr>
              <w:spacing w:before="100" w:beforeAutospacing="1" w:after="100" w:afterAutospacing="1" w:line="248"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подвеска</w:t>
            </w:r>
          </w:p>
          <w:p w:rsidR="004A0054" w:rsidRPr="004A0054" w:rsidRDefault="004A0054" w:rsidP="004A0054">
            <w:pPr>
              <w:spacing w:before="100" w:beforeAutospacing="1" w:after="100" w:afterAutospacing="1" w:line="248"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подводная</w:t>
            </w:r>
          </w:p>
        </w:tc>
        <w:tc>
          <w:tcPr>
            <w:tcW w:w="990"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343434"/>
                <w:sz w:val="24"/>
                <w:szCs w:val="24"/>
                <w:vertAlign w:val="superscript"/>
                <w:lang w:eastAsia="ru-RU"/>
              </w:rPr>
              <w:t>7</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990" w:type="dxa"/>
            <w:gridSpan w:val="2"/>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343434"/>
                <w:sz w:val="24"/>
                <w:szCs w:val="24"/>
                <w:vertAlign w:val="superscript"/>
                <w:lang w:eastAsia="ru-RU"/>
              </w:rPr>
              <w:t>4</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140" w:type="dxa"/>
            <w:gridSpan w:val="2"/>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343434"/>
                <w:sz w:val="24"/>
                <w:szCs w:val="24"/>
                <w:vertAlign w:val="superscript"/>
                <w:lang w:eastAsia="ru-RU"/>
              </w:rPr>
              <w:t>5</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343434"/>
                <w:sz w:val="24"/>
                <w:szCs w:val="24"/>
                <w:vertAlign w:val="superscript"/>
                <w:lang w:eastAsia="ru-RU"/>
              </w:rPr>
              <w:t>6</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343434"/>
                <w:sz w:val="24"/>
                <w:szCs w:val="24"/>
                <w:vertAlign w:val="superscript"/>
                <w:lang w:eastAsia="ru-RU"/>
              </w:rPr>
              <w:t>7</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66</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Сертификат России</w:t>
            </w:r>
          </w:p>
        </w:tc>
        <w:tc>
          <w:tcPr>
            <w:tcW w:w="4965" w:type="dxa"/>
            <w:gridSpan w:val="8"/>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ОС/1-ОК-147 срок действия до 01.05.2001 г.</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ОС/1-ОК-72</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w:t>
            </w:r>
            <w:r w:rsidRPr="004A0054">
              <w:rPr>
                <w:rFonts w:ascii="Arial" w:eastAsia="Times New Roman" w:hAnsi="Arial" w:cs="Arial"/>
                <w:color w:val="343434"/>
                <w:sz w:val="24"/>
                <w:szCs w:val="24"/>
                <w:lang w:eastAsia="ru-RU"/>
              </w:rPr>
              <w:br/>
              <w:t>ОК-174</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ОС/1-ОК-101</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77</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Температура эксплуатации, º</w:t>
            </w:r>
            <w:proofErr w:type="gramStart"/>
            <w:r w:rsidRPr="004A0054">
              <w:rPr>
                <w:rFonts w:ascii="Arial" w:eastAsia="Times New Roman" w:hAnsi="Arial" w:cs="Arial"/>
                <w:color w:val="343434"/>
                <w:sz w:val="24"/>
                <w:szCs w:val="24"/>
                <w:lang w:eastAsia="ru-RU"/>
              </w:rPr>
              <w:t>С</w:t>
            </w:r>
            <w:proofErr w:type="gramEnd"/>
          </w:p>
        </w:tc>
        <w:tc>
          <w:tcPr>
            <w:tcW w:w="4965" w:type="dxa"/>
            <w:gridSpan w:val="8"/>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-60…+70</w:t>
            </w:r>
          </w:p>
        </w:tc>
        <w:tc>
          <w:tcPr>
            <w:tcW w:w="1695"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±50</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-60…+50</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88</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Входы ВОК:</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Круглые, пхмм</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Овальные, пхмм</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3/22</w:t>
            </w:r>
            <w:r w:rsidRPr="004A0054">
              <w:rPr>
                <w:rFonts w:ascii="Arial" w:eastAsia="Times New Roman" w:hAnsi="Arial" w:cs="Arial"/>
                <w:color w:val="343434"/>
                <w:sz w:val="24"/>
                <w:szCs w:val="24"/>
                <w:vertAlign w:val="superscript"/>
                <w:lang w:eastAsia="ru-RU"/>
              </w:rPr>
              <w:t>2</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3/22</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3/22</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1(2x35)</w:t>
            </w:r>
            <w:r w:rsidRPr="004A0054">
              <w:rPr>
                <w:rFonts w:ascii="Arial" w:eastAsia="Times New Roman" w:hAnsi="Arial" w:cs="Arial"/>
                <w:color w:val="343434"/>
                <w:sz w:val="24"/>
                <w:szCs w:val="24"/>
                <w:vertAlign w:val="superscript"/>
                <w:lang w:eastAsia="ru-RU"/>
              </w:rPr>
              <w:t>8</w:t>
            </w:r>
          </w:p>
        </w:tc>
        <w:tc>
          <w:tcPr>
            <w:tcW w:w="870" w:type="dxa"/>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3/22</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2/9/25</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2(9/25)</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2(9/29)</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4(9/25)</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99</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Максимальное количество кассет</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87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w:t>
            </w:r>
          </w:p>
        </w:tc>
      </w:tr>
      <w:tr w:rsidR="004A0054" w:rsidRPr="004A0054" w:rsidTr="004A0054">
        <w:trPr>
          <w:tblCellSpacing w:w="0" w:type="dxa"/>
          <w:jc w:val="center"/>
        </w:trPr>
        <w:tc>
          <w:tcPr>
            <w:tcW w:w="390" w:type="dxa"/>
            <w:tcBorders>
              <w:top w:val="nil"/>
              <w:left w:val="nil"/>
              <w:bottom w:val="nil"/>
              <w:right w:val="nil"/>
            </w:tcBorders>
            <w:hideMark/>
          </w:tcPr>
          <w:p w:rsidR="004A0054" w:rsidRPr="004A0054" w:rsidRDefault="004A0054" w:rsidP="004A0054">
            <w:pPr>
              <w:spacing w:before="100" w:beforeAutospacing="1" w:after="100" w:afterAutospacing="1" w:line="250"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110</w:t>
            </w:r>
          </w:p>
        </w:tc>
        <w:tc>
          <w:tcPr>
            <w:tcW w:w="1695" w:type="dxa"/>
            <w:tcBorders>
              <w:top w:val="nil"/>
              <w:left w:val="nil"/>
              <w:bottom w:val="nil"/>
              <w:right w:val="nil"/>
            </w:tcBorders>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Максимальное количество сростков:</w:t>
            </w:r>
          </w:p>
          <w:p w:rsidR="004A0054" w:rsidRPr="004A0054" w:rsidRDefault="004A0054" w:rsidP="004A0054">
            <w:pPr>
              <w:spacing w:before="100" w:beforeAutospacing="1" w:after="100" w:afterAutospacing="1" w:line="248"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         на 1кассете</w:t>
            </w:r>
          </w:p>
          <w:p w:rsidR="004A0054" w:rsidRPr="004A0054" w:rsidRDefault="004A0054" w:rsidP="004A0054">
            <w:pPr>
              <w:spacing w:before="100" w:beforeAutospacing="1" w:after="100" w:afterAutospacing="1" w:line="248"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общее число</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16/32</w:t>
            </w:r>
            <w:r w:rsidRPr="004A0054">
              <w:rPr>
                <w:rFonts w:ascii="Arial" w:eastAsia="Times New Roman" w:hAnsi="Arial" w:cs="Arial"/>
                <w:color w:val="343434"/>
                <w:sz w:val="24"/>
                <w:szCs w:val="24"/>
                <w:vertAlign w:val="superscript"/>
                <w:lang w:eastAsia="ru-RU"/>
              </w:rPr>
              <w:t>3</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96</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16/32</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96</w:t>
            </w:r>
          </w:p>
        </w:tc>
        <w:tc>
          <w:tcPr>
            <w:tcW w:w="1080" w:type="dxa"/>
            <w:gridSpan w:val="2"/>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16/32</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96</w:t>
            </w:r>
          </w:p>
        </w:tc>
        <w:tc>
          <w:tcPr>
            <w:tcW w:w="870"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16/32</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96</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16/32</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64</w:t>
            </w:r>
          </w:p>
        </w:tc>
        <w:tc>
          <w:tcPr>
            <w:tcW w:w="900"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16</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48</w:t>
            </w:r>
          </w:p>
        </w:tc>
        <w:tc>
          <w:tcPr>
            <w:tcW w:w="7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16</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48</w:t>
            </w:r>
          </w:p>
        </w:tc>
        <w:tc>
          <w:tcPr>
            <w:tcW w:w="85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24</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48</w:t>
            </w:r>
          </w:p>
        </w:tc>
      </w:tr>
      <w:tr w:rsidR="004A0054" w:rsidRPr="004A0054" w:rsidTr="004A0054">
        <w:trPr>
          <w:tblCellSpacing w:w="0" w:type="dxa"/>
          <w:jc w:val="center"/>
        </w:trPr>
        <w:tc>
          <w:tcPr>
            <w:tcW w:w="99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156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1005"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75"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765"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15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765"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18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78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75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855"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87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c>
          <w:tcPr>
            <w:tcW w:w="945"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1"/>
                <w:szCs w:val="24"/>
                <w:lang w:eastAsia="ru-RU"/>
              </w:rPr>
            </w:pPr>
          </w:p>
        </w:tc>
      </w:tr>
    </w:tbl>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Примечание:</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*1 - в таблице приведены данные на тупиковый вариант муфты;</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*2 – возможна установка четвертого входа (3 – количество входов, диаметр входа)</w:t>
      </w:r>
      <w:proofErr w:type="gramStart"/>
      <w:r w:rsidRPr="004A0054">
        <w:rPr>
          <w:rFonts w:ascii="Arial" w:eastAsia="Times New Roman" w:hAnsi="Arial" w:cs="Arial"/>
          <w:color w:val="343434"/>
          <w:sz w:val="23"/>
          <w:szCs w:val="23"/>
          <w:lang w:eastAsia="ru-RU"/>
        </w:rPr>
        <w:t xml:space="preserve"> ;</w:t>
      </w:r>
      <w:proofErr w:type="gramEnd"/>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*3- в числителе указано количество соединений ОВ на кассете в один ряд,  в знаменателе в 2 ряда;</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*4 – с тумбами;</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5 – (В</w:t>
      </w:r>
      <w:proofErr w:type="gramStart"/>
      <w:r w:rsidRPr="004A0054">
        <w:rPr>
          <w:rFonts w:ascii="Arial" w:eastAsia="Times New Roman" w:hAnsi="Arial" w:cs="Arial"/>
          <w:color w:val="343434"/>
          <w:sz w:val="23"/>
          <w:szCs w:val="23"/>
          <w:lang w:eastAsia="ru-RU"/>
        </w:rPr>
        <w:t>1</w:t>
      </w:r>
      <w:proofErr w:type="gramEnd"/>
      <w:r w:rsidRPr="004A0054">
        <w:rPr>
          <w:rFonts w:ascii="Arial" w:eastAsia="Times New Roman" w:hAnsi="Arial" w:cs="Arial"/>
          <w:color w:val="343434"/>
          <w:sz w:val="23"/>
          <w:szCs w:val="23"/>
          <w:lang w:eastAsia="ru-RU"/>
        </w:rPr>
        <w:t>) ВОК сВОК2,3 типа;</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6- (В) ВОК</w:t>
      </w:r>
      <w:proofErr w:type="gramStart"/>
      <w:r w:rsidRPr="004A0054">
        <w:rPr>
          <w:rFonts w:ascii="Arial" w:eastAsia="Times New Roman" w:hAnsi="Arial" w:cs="Arial"/>
          <w:color w:val="343434"/>
          <w:sz w:val="23"/>
          <w:szCs w:val="23"/>
          <w:lang w:eastAsia="ru-RU"/>
        </w:rPr>
        <w:t>1</w:t>
      </w:r>
      <w:proofErr w:type="gramEnd"/>
      <w:r w:rsidRPr="004A0054">
        <w:rPr>
          <w:rFonts w:ascii="Arial" w:eastAsia="Times New Roman" w:hAnsi="Arial" w:cs="Arial"/>
          <w:color w:val="343434"/>
          <w:sz w:val="23"/>
          <w:szCs w:val="23"/>
          <w:lang w:eastAsia="ru-RU"/>
        </w:rPr>
        <w:t xml:space="preserve"> типа до20 м;</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7-до 10м;</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8 – транзитное соединение.</w:t>
      </w:r>
    </w:p>
    <w:p w:rsidR="004A0054" w:rsidRPr="004A0054" w:rsidRDefault="004A0054" w:rsidP="004A0054">
      <w:pPr>
        <w:spacing w:after="0" w:line="240" w:lineRule="auto"/>
        <w:rPr>
          <w:rFonts w:ascii="Times New Roman" w:eastAsia="Times New Roman" w:hAnsi="Times New Roman" w:cs="Times New Roman"/>
          <w:sz w:val="24"/>
          <w:szCs w:val="24"/>
          <w:lang w:eastAsia="ru-RU"/>
        </w:rPr>
      </w:pPr>
      <w:r w:rsidRPr="004A0054">
        <w:rPr>
          <w:rFonts w:ascii="Arial" w:eastAsia="Times New Roman" w:hAnsi="Arial" w:cs="Arial"/>
          <w:b/>
          <w:bCs/>
          <w:color w:val="343434"/>
          <w:sz w:val="23"/>
          <w:szCs w:val="23"/>
          <w:shd w:val="clear" w:color="auto" w:fill="FFFFFF"/>
          <w:lang w:eastAsia="ru-RU"/>
        </w:rPr>
        <w:t>14.4 Кабельные муфты разных производителей</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Большинство зарубежных производителей проходных муфт используют соединение частей муфт на болтах с использованием в качестве герметика по линии разъема силиконовые прокладки или герметизирующие мастики, кабели вводятся внутрь муфты через уплотнительные элементы из полиуретана. В муфтах таких конструкций при их вскрытии для ремонта или профилактики требуется полная или частичная замена прокладок.</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Необходимо отметить, что с течением времени из-за сжатия пластмассовых частей муфты в них происходит релаксационные процессы, что может привести к их разгерметизации. Проникновение влаги в муфту можно определить только при сезонных контрольных проверках, а за это время влага может полностью разрушить ОВ или привести к значительному увеличению затухания волн. Поэтому такие муфты при использовании на ВОЛС требуют применения дополнительного защитного кожуха с промежуточной заливкой герметиком, как это делается в муфте МТОК96-01-IV.</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Тупиковые муфты, выпускаемые за рубежом и применяемые в России, приведены в таблице 14.2, а проходные муфты в таблице 14.3.</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Механических и электрических параметров в проспектах нет. Защитные кожуха не предусмотрены. Муфты имеют узлы закрепления проволочного бронепокрова и ЦСЭ.</w:t>
      </w:r>
      <w:r w:rsidRPr="004A0054">
        <w:rPr>
          <w:rFonts w:ascii="Arial" w:eastAsia="Times New Roman" w:hAnsi="Arial" w:cs="Arial"/>
          <w:color w:val="343434"/>
          <w:sz w:val="23"/>
          <w:szCs w:val="23"/>
          <w:lang w:eastAsia="ru-RU"/>
        </w:rPr>
        <w:br w:type="page"/>
      </w:r>
    </w:p>
    <w:p w:rsidR="004A0054" w:rsidRPr="004A0054" w:rsidRDefault="004A0054" w:rsidP="004A005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Таблица 14.2 – Зарубежные тупиковые муфты для ВОЛС, применяемые в России</w:t>
      </w:r>
    </w:p>
    <w:tbl>
      <w:tblPr>
        <w:tblW w:w="9375" w:type="dxa"/>
        <w:jc w:val="center"/>
        <w:tblCellSpacing w:w="0" w:type="dxa"/>
        <w:tblCellMar>
          <w:left w:w="0" w:type="dxa"/>
          <w:right w:w="0" w:type="dxa"/>
        </w:tblCellMar>
        <w:tblLook w:val="04A0" w:firstRow="1" w:lastRow="0" w:firstColumn="1" w:lastColumn="0" w:noHBand="0" w:noVBand="1"/>
      </w:tblPr>
      <w:tblGrid>
        <w:gridCol w:w="370"/>
        <w:gridCol w:w="1849"/>
        <w:gridCol w:w="1191"/>
        <w:gridCol w:w="1212"/>
        <w:gridCol w:w="1161"/>
        <w:gridCol w:w="1043"/>
        <w:gridCol w:w="967"/>
        <w:gridCol w:w="1582"/>
      </w:tblGrid>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Параметры/</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Компания</w:t>
            </w:r>
          </w:p>
        </w:tc>
        <w:tc>
          <w:tcPr>
            <w:tcW w:w="2520" w:type="dxa"/>
            <w:gridSpan w:val="2"/>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Raychem</w:t>
            </w:r>
          </w:p>
        </w:tc>
        <w:tc>
          <w:tcPr>
            <w:tcW w:w="3150" w:type="dxa"/>
            <w:gridSpan w:val="3"/>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Ritchle &amp; De-Massari</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AT&amp;T (Lucent Technologes)</w:t>
            </w:r>
          </w:p>
        </w:tc>
      </w:tr>
      <w:tr w:rsidR="004A0054" w:rsidRPr="004A0054" w:rsidTr="004A0054">
        <w:trPr>
          <w:tblCellSpacing w:w="0" w:type="dxa"/>
          <w:jc w:val="center"/>
        </w:trPr>
        <w:tc>
          <w:tcPr>
            <w:tcW w:w="390" w:type="dxa"/>
            <w:vMerge w:val="restart"/>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w:t>
            </w:r>
          </w:p>
        </w:tc>
        <w:tc>
          <w:tcPr>
            <w:tcW w:w="1695" w:type="dxa"/>
            <w:vMerge w:val="restart"/>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Обозначение муфт</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Fosc-100*</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Fosc-400</w:t>
            </w:r>
          </w:p>
        </w:tc>
        <w:tc>
          <w:tcPr>
            <w:tcW w:w="1080" w:type="dxa"/>
            <w:vMerge w:val="restart"/>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R30208</w:t>
            </w:r>
          </w:p>
        </w:tc>
        <w:tc>
          <w:tcPr>
            <w:tcW w:w="1080" w:type="dxa"/>
            <w:vMerge w:val="restart"/>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R30207</w:t>
            </w:r>
          </w:p>
        </w:tc>
        <w:tc>
          <w:tcPr>
            <w:tcW w:w="990" w:type="dxa"/>
            <w:vMerge w:val="restart"/>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R30207</w:t>
            </w:r>
          </w:p>
        </w:tc>
        <w:tc>
          <w:tcPr>
            <w:tcW w:w="1605" w:type="dxa"/>
            <w:vMerge w:val="restart"/>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2500 LG/DS</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B/H</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A4-S08-2</w:t>
            </w:r>
          </w:p>
        </w:tc>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Габаритные размеры, </w:t>
            </w:r>
            <w:proofErr w:type="gramStart"/>
            <w:r w:rsidRPr="004A0054">
              <w:rPr>
                <w:rFonts w:ascii="Arial" w:eastAsia="Times New Roman" w:hAnsi="Arial" w:cs="Arial"/>
                <w:color w:val="343434"/>
                <w:sz w:val="24"/>
                <w:szCs w:val="24"/>
                <w:lang w:eastAsia="ru-RU"/>
              </w:rPr>
              <w:t>мм</w:t>
            </w:r>
            <w:proofErr w:type="gramEnd"/>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520x 140</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420x 205</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300xÆ140</w:t>
            </w:r>
          </w:p>
        </w:tc>
        <w:tc>
          <w:tcPr>
            <w:tcW w:w="108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w:t>
            </w:r>
          </w:p>
        </w:tc>
        <w:tc>
          <w:tcPr>
            <w:tcW w:w="99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390x Æ180</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440xÆ180</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Масса, </w:t>
            </w:r>
            <w:proofErr w:type="gramStart"/>
            <w:r w:rsidRPr="004A0054">
              <w:rPr>
                <w:rFonts w:ascii="Arial" w:eastAsia="Times New Roman" w:hAnsi="Arial" w:cs="Arial"/>
                <w:color w:val="343434"/>
                <w:sz w:val="24"/>
                <w:szCs w:val="24"/>
                <w:lang w:eastAsia="ru-RU"/>
              </w:rPr>
              <w:t>кг</w:t>
            </w:r>
            <w:proofErr w:type="gramEnd"/>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3,5</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2,7</w:t>
            </w:r>
          </w:p>
        </w:tc>
        <w:tc>
          <w:tcPr>
            <w:tcW w:w="108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w:t>
            </w:r>
          </w:p>
        </w:tc>
        <w:tc>
          <w:tcPr>
            <w:tcW w:w="108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w:t>
            </w:r>
          </w:p>
        </w:tc>
        <w:tc>
          <w:tcPr>
            <w:tcW w:w="990" w:type="dxa"/>
            <w:tcBorders>
              <w:top w:val="nil"/>
              <w:left w:val="nil"/>
              <w:bottom w:val="nil"/>
              <w:right w:val="nil"/>
            </w:tcBorders>
            <w:vAlign w:val="center"/>
            <w:hideMark/>
          </w:tcPr>
          <w:p w:rsidR="004A0054" w:rsidRPr="004A0054" w:rsidRDefault="004A0054" w:rsidP="004A0054">
            <w:pPr>
              <w:spacing w:after="0"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2,3</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Применение:</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грунт</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канализация</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подвеска</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подводная</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99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7</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Сертификат России</w:t>
            </w:r>
          </w:p>
        </w:tc>
        <w:tc>
          <w:tcPr>
            <w:tcW w:w="2520" w:type="dxa"/>
            <w:gridSpan w:val="2"/>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ОС/1-ОК-12</w:t>
            </w:r>
          </w:p>
        </w:tc>
        <w:tc>
          <w:tcPr>
            <w:tcW w:w="3150" w:type="dxa"/>
            <w:gridSpan w:val="3"/>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ОС/1-ОК-39</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ОС/1-ОК-325</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8</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Температура эксплуатации</w:t>
            </w:r>
            <w:proofErr w:type="gramStart"/>
            <w:r w:rsidRPr="004A0054">
              <w:rPr>
                <w:rFonts w:ascii="Arial" w:eastAsia="Times New Roman" w:hAnsi="Arial" w:cs="Arial"/>
                <w:color w:val="343434"/>
                <w:sz w:val="24"/>
                <w:szCs w:val="24"/>
                <w:lang w:eastAsia="ru-RU"/>
              </w:rPr>
              <w:t>,</w:t>
            </w:r>
            <w:r w:rsidRPr="004A0054">
              <w:rPr>
                <w:rFonts w:ascii="Arial" w:eastAsia="Times New Roman" w:hAnsi="Arial" w:cs="Arial"/>
                <w:color w:val="343434"/>
                <w:sz w:val="24"/>
                <w:szCs w:val="24"/>
                <w:vertAlign w:val="superscript"/>
                <w:lang w:eastAsia="ru-RU"/>
              </w:rPr>
              <w:t>о</w:t>
            </w:r>
            <w:proofErr w:type="gramEnd"/>
            <w:r w:rsidRPr="004A0054">
              <w:rPr>
                <w:rFonts w:ascii="Arial" w:eastAsia="Times New Roman" w:hAnsi="Arial" w:cs="Arial"/>
                <w:color w:val="343434"/>
                <w:sz w:val="24"/>
                <w:szCs w:val="24"/>
                <w:lang w:eastAsia="ru-RU"/>
              </w:rPr>
              <w:t>С</w:t>
            </w:r>
          </w:p>
        </w:tc>
        <w:tc>
          <w:tcPr>
            <w:tcW w:w="2520" w:type="dxa"/>
            <w:gridSpan w:val="2"/>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-40 - +60</w:t>
            </w:r>
          </w:p>
        </w:tc>
        <w:tc>
          <w:tcPr>
            <w:tcW w:w="3150" w:type="dxa"/>
            <w:gridSpan w:val="3"/>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-40 - +60</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-40 - +50</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Число входов ВОК:</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Круглых, пхмм</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Овальных, пхмм</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5(5/18)</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1(2x25)</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5/19;32</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1(10x25)</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3/22</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4/22</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99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5/22</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2/14</w:t>
            </w:r>
          </w:p>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9</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Максимальное количество кассет/ сростков</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2/16</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w:t>
            </w:r>
          </w:p>
        </w:tc>
        <w:tc>
          <w:tcPr>
            <w:tcW w:w="99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12</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w:t>
            </w:r>
          </w:p>
        </w:tc>
      </w:tr>
      <w:tr w:rsidR="004A0054" w:rsidRPr="004A0054" w:rsidTr="004A0054">
        <w:trPr>
          <w:tblCellSpacing w:w="0" w:type="dxa"/>
          <w:jc w:val="center"/>
        </w:trPr>
        <w:tc>
          <w:tcPr>
            <w:tcW w:w="39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10</w:t>
            </w:r>
          </w:p>
        </w:tc>
        <w:tc>
          <w:tcPr>
            <w:tcW w:w="169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Транзитное соединение</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26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08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990"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605" w:type="dxa"/>
            <w:tcBorders>
              <w:top w:val="nil"/>
              <w:left w:val="nil"/>
              <w:bottom w:val="nil"/>
              <w:right w:val="nil"/>
            </w:tcBorders>
            <w:vAlign w:val="center"/>
            <w:hideMark/>
          </w:tcPr>
          <w:p w:rsidR="004A0054" w:rsidRPr="004A0054" w:rsidRDefault="004A0054" w:rsidP="004A0054">
            <w:pPr>
              <w:spacing w:before="100" w:beforeAutospacing="1" w:after="100" w:afterAutospacing="1" w:line="248"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r>
    </w:tbl>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Примечание:</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В настоящее время муфты не выпускаются.</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Муфты не имеют:</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1.     Выводы заземления.</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2.     Узла закрепления брони ВОК.</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3.     Защитной муфты.</w:t>
      </w:r>
    </w:p>
    <w:p w:rsidR="004A0054" w:rsidRPr="004A0054" w:rsidRDefault="004A0054" w:rsidP="004A0054">
      <w:pPr>
        <w:shd w:val="clear" w:color="auto" w:fill="FFFFFF"/>
        <w:spacing w:before="100" w:beforeAutospacing="1" w:after="100" w:afterAutospacing="1" w:line="248"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4.     Продольной герметизации.</w:t>
      </w:r>
      <w:r w:rsidRPr="004A0054">
        <w:rPr>
          <w:rFonts w:ascii="Arial" w:eastAsia="Times New Roman" w:hAnsi="Arial" w:cs="Arial"/>
          <w:color w:val="343434"/>
          <w:sz w:val="23"/>
          <w:szCs w:val="23"/>
          <w:lang w:eastAsia="ru-RU"/>
        </w:rPr>
        <w:br w:type="page"/>
      </w:r>
    </w:p>
    <w:p w:rsidR="004A0054" w:rsidRPr="004A0054" w:rsidRDefault="004A0054" w:rsidP="004A0054">
      <w:pPr>
        <w:shd w:val="clear" w:color="auto" w:fill="FFFFFF"/>
        <w:spacing w:before="100" w:beforeAutospacing="1" w:after="100" w:afterAutospacing="1" w:line="313" w:lineRule="atLeast"/>
        <w:jc w:val="center"/>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lastRenderedPageBreak/>
        <w:t>Таблица 14.3 – Зарубежные проходные* муфты, применяемые в России</w:t>
      </w:r>
    </w:p>
    <w:tbl>
      <w:tblPr>
        <w:tblW w:w="9645" w:type="dxa"/>
        <w:jc w:val="center"/>
        <w:tblCellSpacing w:w="0" w:type="dxa"/>
        <w:tblCellMar>
          <w:left w:w="0" w:type="dxa"/>
          <w:right w:w="0" w:type="dxa"/>
        </w:tblCellMar>
        <w:tblLook w:val="04A0" w:firstRow="1" w:lastRow="0" w:firstColumn="1" w:lastColumn="0" w:noHBand="0" w:noVBand="1"/>
      </w:tblPr>
      <w:tblGrid>
        <w:gridCol w:w="524"/>
        <w:gridCol w:w="3339"/>
        <w:gridCol w:w="2007"/>
        <w:gridCol w:w="1977"/>
        <w:gridCol w:w="1798"/>
      </w:tblGrid>
      <w:tr w:rsidR="004A0054" w:rsidRPr="004A0054" w:rsidTr="004A0054">
        <w:trPr>
          <w:tblCellSpacing w:w="0" w:type="dxa"/>
          <w:jc w:val="center"/>
        </w:trPr>
        <w:tc>
          <w:tcPr>
            <w:tcW w:w="3870" w:type="dxa"/>
            <w:gridSpan w:val="2"/>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righ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Параметры</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Компания</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3М**</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AMP**</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Fujikura</w:t>
            </w:r>
          </w:p>
        </w:tc>
      </w:tr>
      <w:tr w:rsidR="004A0054" w:rsidRPr="004A0054" w:rsidTr="004A0054">
        <w:trPr>
          <w:tblCellSpacing w:w="0" w:type="dxa"/>
          <w:jc w:val="center"/>
        </w:trPr>
        <w:tc>
          <w:tcPr>
            <w:tcW w:w="525" w:type="dxa"/>
            <w:vMerge w:val="restart"/>
            <w:tcBorders>
              <w:top w:val="nil"/>
              <w:left w:val="nil"/>
              <w:bottom w:val="nil"/>
              <w:right w:val="nil"/>
            </w:tcBorders>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1</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2</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3</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4</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5</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6</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7</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8</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9</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9</w:t>
            </w: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Обозначение муфт</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2178-S</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TRP</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FSCO-CB</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Габаритные размеры, </w:t>
            </w:r>
            <w:proofErr w:type="gramStart"/>
            <w:r w:rsidRPr="004A0054">
              <w:rPr>
                <w:rFonts w:ascii="Arial" w:eastAsia="Times New Roman" w:hAnsi="Arial" w:cs="Arial"/>
                <w:color w:val="343434"/>
                <w:sz w:val="24"/>
                <w:szCs w:val="24"/>
                <w:lang w:eastAsia="ru-RU"/>
              </w:rPr>
              <w:t>мм</w:t>
            </w:r>
            <w:proofErr w:type="gramEnd"/>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557x215x119</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114x223x450</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340x145x125</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Масса, </w:t>
            </w:r>
            <w:proofErr w:type="gramStart"/>
            <w:r w:rsidRPr="004A0054">
              <w:rPr>
                <w:rFonts w:ascii="Arial" w:eastAsia="Times New Roman" w:hAnsi="Arial" w:cs="Arial"/>
                <w:color w:val="343434"/>
                <w:sz w:val="24"/>
                <w:szCs w:val="24"/>
                <w:lang w:eastAsia="ru-RU"/>
              </w:rPr>
              <w:t>кг</w:t>
            </w:r>
            <w:proofErr w:type="gramEnd"/>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5,0</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Н/д</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Н/д</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Применение:</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Грунт</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Канализация</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Подвеска</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Подводная</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Входы ВОК</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Н/д</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Н/д</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Н/д</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Н/д</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Сертификат России</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ОС/1-ОК-148 до 01.05.2001г.</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ОС/1-ОК-181</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ОС/1-ОК-216</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Температура эксплуатации, </w:t>
            </w:r>
            <w:r w:rsidRPr="004A0054">
              <w:rPr>
                <w:rFonts w:ascii="Arial" w:eastAsia="Times New Roman" w:hAnsi="Arial" w:cs="Arial"/>
                <w:color w:val="343434"/>
                <w:sz w:val="24"/>
                <w:szCs w:val="24"/>
                <w:vertAlign w:val="superscript"/>
                <w:lang w:eastAsia="ru-RU"/>
              </w:rPr>
              <w:t>о</w:t>
            </w:r>
            <w:r w:rsidRPr="004A0054">
              <w:rPr>
                <w:rFonts w:ascii="Arial" w:eastAsia="Times New Roman" w:hAnsi="Arial" w:cs="Arial"/>
                <w:color w:val="343434"/>
                <w:sz w:val="24"/>
                <w:szCs w:val="24"/>
                <w:lang w:eastAsia="ru-RU"/>
              </w:rPr>
              <w:t>С</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-50 - +60</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-60 - +50</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-40 - +60</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Круглых, пхмм</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Овальных, пхмм</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4/25</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4</w:t>
            </w:r>
          </w:p>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
        </w:tc>
      </w:tr>
      <w:tr w:rsidR="004A0054" w:rsidRPr="004A0054" w:rsidTr="004A0054">
        <w:trPr>
          <w:tblCellSpacing w:w="0" w:type="dxa"/>
          <w:jc w:val="center"/>
        </w:trPr>
        <w:tc>
          <w:tcPr>
            <w:tcW w:w="0" w:type="auto"/>
            <w:vMerge/>
            <w:tcBorders>
              <w:top w:val="nil"/>
              <w:left w:val="nil"/>
              <w:bottom w:val="nil"/>
              <w:right w:val="nil"/>
            </w:tcBorders>
            <w:vAlign w:val="center"/>
            <w:hideMark/>
          </w:tcPr>
          <w:p w:rsidR="004A0054" w:rsidRPr="004A0054" w:rsidRDefault="004A0054" w:rsidP="004A0054">
            <w:pPr>
              <w:spacing w:after="0" w:line="240" w:lineRule="auto"/>
              <w:rPr>
                <w:rFonts w:ascii="Arial" w:eastAsia="Times New Roman" w:hAnsi="Arial" w:cs="Arial"/>
                <w:color w:val="343434"/>
                <w:sz w:val="24"/>
                <w:szCs w:val="24"/>
                <w:lang w:eastAsia="ru-RU"/>
              </w:rPr>
            </w:pPr>
          </w:p>
        </w:tc>
        <w:tc>
          <w:tcPr>
            <w:tcW w:w="333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Максимальное количество кассет/сростков</w:t>
            </w:r>
          </w:p>
        </w:tc>
        <w:tc>
          <w:tcPr>
            <w:tcW w:w="201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2/96</w:t>
            </w:r>
          </w:p>
        </w:tc>
        <w:tc>
          <w:tcPr>
            <w:tcW w:w="198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6/72(96)</w:t>
            </w:r>
          </w:p>
        </w:tc>
        <w:tc>
          <w:tcPr>
            <w:tcW w:w="1800" w:type="dxa"/>
            <w:tcBorders>
              <w:top w:val="nil"/>
              <w:left w:val="nil"/>
              <w:bottom w:val="nil"/>
              <w:right w:val="nil"/>
            </w:tcBorders>
            <w:vAlign w:val="center"/>
            <w:hideMark/>
          </w:tcPr>
          <w:p w:rsidR="004A0054" w:rsidRPr="004A0054" w:rsidRDefault="004A0054" w:rsidP="004A0054">
            <w:pPr>
              <w:spacing w:before="100" w:beforeAutospacing="1" w:after="100" w:afterAutospacing="1" w:line="313" w:lineRule="atLeast"/>
              <w:jc w:val="center"/>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6/72</w:t>
            </w:r>
          </w:p>
        </w:tc>
      </w:tr>
    </w:tbl>
    <w:p w:rsidR="004A0054" w:rsidRPr="004A0054" w:rsidRDefault="004A0054" w:rsidP="004A0054">
      <w:pPr>
        <w:shd w:val="clear" w:color="auto" w:fill="FFFFFF"/>
        <w:spacing w:before="100" w:beforeAutospacing="1" w:after="100" w:afterAutospacing="1" w:line="250"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Примечание:</w:t>
      </w:r>
    </w:p>
    <w:p w:rsidR="004A0054" w:rsidRPr="004A0054" w:rsidRDefault="004A0054" w:rsidP="004A0054">
      <w:pPr>
        <w:shd w:val="clear" w:color="auto" w:fill="FFFFFF"/>
        <w:spacing w:before="100" w:beforeAutospacing="1" w:after="100" w:afterAutospacing="1" w:line="250"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Соединительные и разделительные муфты.</w:t>
      </w:r>
    </w:p>
    <w:p w:rsidR="004A0054" w:rsidRPr="004A0054" w:rsidRDefault="004A0054" w:rsidP="004A0054">
      <w:pPr>
        <w:shd w:val="clear" w:color="auto" w:fill="FFFFFF"/>
        <w:spacing w:before="100" w:beforeAutospacing="1" w:after="100" w:afterAutospacing="1" w:line="250"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 Муфты позволяют: делать транзитное соединение, заземление, доввод ВОК.</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4A0054" w:rsidRPr="004A0054" w:rsidTr="004A0054">
        <w:trPr>
          <w:trHeight w:val="390"/>
          <w:tblCellSpacing w:w="0" w:type="dxa"/>
        </w:trPr>
        <w:tc>
          <w:tcPr>
            <w:tcW w:w="0" w:type="auto"/>
            <w:tcBorders>
              <w:top w:val="nil"/>
              <w:left w:val="nil"/>
              <w:bottom w:val="nil"/>
              <w:right w:val="nil"/>
            </w:tcBorders>
            <w:shd w:val="clear" w:color="auto" w:fill="FFFFFF"/>
            <w:vAlign w:val="center"/>
            <w:hideMark/>
          </w:tcPr>
          <w:p w:rsidR="004A0054" w:rsidRPr="004A0054" w:rsidRDefault="004A0054" w:rsidP="004A0054">
            <w:pPr>
              <w:spacing w:before="100" w:beforeAutospacing="1" w:after="100" w:afterAutospacing="1" w:line="261" w:lineRule="atLeast"/>
              <w:jc w:val="right"/>
              <w:rPr>
                <w:rFonts w:ascii="Arial" w:eastAsia="Times New Roman" w:hAnsi="Arial" w:cs="Arial"/>
                <w:color w:val="343434"/>
                <w:sz w:val="20"/>
                <w:szCs w:val="20"/>
                <w:lang w:eastAsia="ru-RU"/>
              </w:rPr>
            </w:pPr>
            <w:r w:rsidRPr="004A0054">
              <w:rPr>
                <w:rFonts w:ascii="Arial" w:eastAsia="Times New Roman" w:hAnsi="Arial" w:cs="Arial"/>
                <w:b/>
                <w:bCs/>
                <w:color w:val="343434"/>
                <w:sz w:val="24"/>
                <w:szCs w:val="24"/>
                <w:lang w:eastAsia="ru-RU"/>
              </w:rPr>
              <w:t>14. Соединительные муфты для оптических кабелей связи</w:t>
            </w:r>
          </w:p>
        </w:tc>
        <w:tc>
          <w:tcPr>
            <w:tcW w:w="75" w:type="dxa"/>
            <w:tcBorders>
              <w:top w:val="nil"/>
              <w:left w:val="nil"/>
              <w:bottom w:val="nil"/>
              <w:right w:val="nil"/>
            </w:tcBorders>
            <w:shd w:val="clear" w:color="auto" w:fill="FFFFFF"/>
            <w:vAlign w:val="center"/>
            <w:hideMark/>
          </w:tcPr>
          <w:p w:rsidR="004A0054" w:rsidRPr="004A0054" w:rsidRDefault="004A0054" w:rsidP="004A0054">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4A0054" w:rsidRPr="004A0054" w:rsidRDefault="004A0054" w:rsidP="004A0054">
            <w:pPr>
              <w:spacing w:after="0" w:line="365" w:lineRule="atLeast"/>
              <w:jc w:val="center"/>
              <w:rPr>
                <w:rFonts w:ascii="Arial" w:eastAsia="Times New Roman" w:hAnsi="Arial" w:cs="Arial"/>
                <w:color w:val="000000"/>
                <w:sz w:val="28"/>
                <w:szCs w:val="28"/>
                <w:lang w:eastAsia="ru-RU"/>
              </w:rPr>
            </w:pPr>
            <w:hyperlink r:id="rId489" w:history="1">
              <w:r w:rsidRPr="004A0054">
                <w:rPr>
                  <w:rFonts w:ascii="Arial" w:eastAsia="Times New Roman" w:hAnsi="Arial" w:cs="Arial"/>
                  <w:color w:val="1A3DC1"/>
                  <w:sz w:val="28"/>
                  <w:szCs w:val="28"/>
                  <w:u w:val="single"/>
                  <w:lang w:eastAsia="ru-RU"/>
                </w:rPr>
                <w:t>назад</w:t>
              </w:r>
            </w:hyperlink>
            <w:r w:rsidRPr="004A0054">
              <w:rPr>
                <w:rFonts w:ascii="Arial" w:eastAsia="Times New Roman" w:hAnsi="Arial" w:cs="Arial"/>
                <w:color w:val="000000"/>
                <w:sz w:val="28"/>
                <w:szCs w:val="28"/>
                <w:lang w:eastAsia="ru-RU"/>
              </w:rPr>
              <w:t> | </w:t>
            </w:r>
            <w:hyperlink r:id="rId490" w:history="1">
              <w:r w:rsidRPr="004A0054">
                <w:rPr>
                  <w:rFonts w:ascii="Arial" w:eastAsia="Times New Roman" w:hAnsi="Arial" w:cs="Arial"/>
                  <w:color w:val="1A3DC1"/>
                  <w:sz w:val="28"/>
                  <w:szCs w:val="28"/>
                  <w:u w:val="single"/>
                  <w:lang w:eastAsia="ru-RU"/>
                </w:rPr>
                <w:t>содержание</w:t>
              </w:r>
            </w:hyperlink>
            <w:r w:rsidRPr="004A0054">
              <w:rPr>
                <w:rFonts w:ascii="Arial" w:eastAsia="Times New Roman" w:hAnsi="Arial" w:cs="Arial"/>
                <w:color w:val="000000"/>
                <w:sz w:val="28"/>
                <w:szCs w:val="28"/>
                <w:lang w:eastAsia="ru-RU"/>
              </w:rPr>
              <w:t> | </w:t>
            </w:r>
            <w:hyperlink r:id="rId491" w:history="1">
              <w:r w:rsidRPr="004A0054">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4A0054" w:rsidRPr="004A0054" w:rsidRDefault="004A0054" w:rsidP="004A0054">
            <w:pPr>
              <w:spacing w:after="0" w:line="261" w:lineRule="atLeast"/>
              <w:rPr>
                <w:rFonts w:ascii="Arial" w:eastAsia="Times New Roman" w:hAnsi="Arial" w:cs="Arial"/>
                <w:color w:val="343434"/>
                <w:sz w:val="20"/>
                <w:szCs w:val="20"/>
                <w:lang w:eastAsia="ru-RU"/>
              </w:rPr>
            </w:pPr>
          </w:p>
        </w:tc>
      </w:tr>
    </w:tbl>
    <w:p w:rsidR="004A0054" w:rsidRPr="004A0054" w:rsidRDefault="004A0054" w:rsidP="004A0054">
      <w:pPr>
        <w:shd w:val="clear" w:color="auto" w:fill="FFFFFF"/>
        <w:spacing w:after="0" w:line="313" w:lineRule="atLeast"/>
        <w:rPr>
          <w:rFonts w:ascii="Arial" w:eastAsia="Times New Roman" w:hAnsi="Arial" w:cs="Arial"/>
          <w:color w:val="343434"/>
          <w:sz w:val="23"/>
          <w:szCs w:val="23"/>
          <w:lang w:eastAsia="ru-RU"/>
        </w:rPr>
      </w:pPr>
      <w:r w:rsidRPr="004A0054">
        <w:rPr>
          <w:rFonts w:ascii="Arial" w:eastAsia="Times New Roman" w:hAnsi="Arial" w:cs="Arial"/>
          <w:b/>
          <w:bCs/>
          <w:color w:val="343434"/>
          <w:sz w:val="23"/>
          <w:szCs w:val="23"/>
          <w:lang w:eastAsia="ru-RU"/>
        </w:rPr>
        <w:t>Контрольные вопросы</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1. Назначение и классификация соединительных муфт.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2. Конструкции соединительных муфт.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3. Отечественное производство кабельных муфт.</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4A0054">
        <w:rPr>
          <w:rFonts w:ascii="Arial" w:eastAsia="Times New Roman" w:hAnsi="Arial" w:cs="Arial"/>
          <w:color w:val="343434"/>
          <w:sz w:val="23"/>
          <w:szCs w:val="23"/>
          <w:lang w:eastAsia="ru-RU"/>
        </w:rPr>
        <w:t>4. Кабельные муфты разных производителей.</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4765"/>
        <w:gridCol w:w="75"/>
        <w:gridCol w:w="4050"/>
        <w:gridCol w:w="525"/>
      </w:tblGrid>
      <w:tr w:rsidR="004A0054" w:rsidRPr="004A0054" w:rsidTr="004A0054">
        <w:trPr>
          <w:trHeight w:val="390"/>
          <w:tblCellSpacing w:w="0" w:type="dxa"/>
        </w:trPr>
        <w:tc>
          <w:tcPr>
            <w:tcW w:w="0" w:type="auto"/>
            <w:tcBorders>
              <w:top w:val="nil"/>
              <w:left w:val="nil"/>
              <w:bottom w:val="nil"/>
              <w:right w:val="nil"/>
            </w:tcBorders>
            <w:shd w:val="clear" w:color="auto" w:fill="FFFFFF"/>
            <w:vAlign w:val="center"/>
            <w:hideMark/>
          </w:tcPr>
          <w:p w:rsidR="004A0054" w:rsidRPr="004A0054" w:rsidRDefault="004A0054" w:rsidP="004A0054">
            <w:pPr>
              <w:spacing w:before="100" w:beforeAutospacing="1" w:after="100" w:afterAutospacing="1" w:line="261" w:lineRule="atLeast"/>
              <w:jc w:val="right"/>
              <w:rPr>
                <w:rFonts w:ascii="Arial" w:eastAsia="Times New Roman" w:hAnsi="Arial" w:cs="Arial"/>
                <w:color w:val="343434"/>
                <w:sz w:val="20"/>
                <w:szCs w:val="20"/>
                <w:lang w:eastAsia="ru-RU"/>
              </w:rPr>
            </w:pPr>
            <w:r w:rsidRPr="004A0054">
              <w:rPr>
                <w:rFonts w:ascii="Arial" w:eastAsia="Times New Roman" w:hAnsi="Arial" w:cs="Arial"/>
                <w:b/>
                <w:bCs/>
                <w:color w:val="343434"/>
                <w:sz w:val="24"/>
                <w:szCs w:val="24"/>
                <w:lang w:eastAsia="ru-RU"/>
              </w:rPr>
              <w:t>Глоссарий</w:t>
            </w:r>
          </w:p>
        </w:tc>
        <w:tc>
          <w:tcPr>
            <w:tcW w:w="75" w:type="dxa"/>
            <w:tcBorders>
              <w:top w:val="nil"/>
              <w:left w:val="nil"/>
              <w:bottom w:val="nil"/>
              <w:right w:val="nil"/>
            </w:tcBorders>
            <w:shd w:val="clear" w:color="auto" w:fill="FFFFFF"/>
            <w:vAlign w:val="center"/>
            <w:hideMark/>
          </w:tcPr>
          <w:p w:rsidR="004A0054" w:rsidRPr="004A0054" w:rsidRDefault="004A0054" w:rsidP="004A0054">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4A0054" w:rsidRPr="004A0054" w:rsidRDefault="004A0054" w:rsidP="004A0054">
            <w:pPr>
              <w:spacing w:after="0" w:line="365" w:lineRule="atLeast"/>
              <w:jc w:val="center"/>
              <w:rPr>
                <w:rFonts w:ascii="Arial" w:eastAsia="Times New Roman" w:hAnsi="Arial" w:cs="Arial"/>
                <w:color w:val="000000"/>
                <w:sz w:val="28"/>
                <w:szCs w:val="28"/>
                <w:lang w:eastAsia="ru-RU"/>
              </w:rPr>
            </w:pPr>
            <w:hyperlink r:id="rId492" w:history="1">
              <w:r w:rsidRPr="004A0054">
                <w:rPr>
                  <w:rFonts w:ascii="Arial" w:eastAsia="Times New Roman" w:hAnsi="Arial" w:cs="Arial"/>
                  <w:color w:val="1A3DC1"/>
                  <w:sz w:val="28"/>
                  <w:szCs w:val="28"/>
                  <w:u w:val="single"/>
                  <w:lang w:eastAsia="ru-RU"/>
                </w:rPr>
                <w:t>назад</w:t>
              </w:r>
            </w:hyperlink>
            <w:r w:rsidRPr="004A0054">
              <w:rPr>
                <w:rFonts w:ascii="Arial" w:eastAsia="Times New Roman" w:hAnsi="Arial" w:cs="Arial"/>
                <w:color w:val="000000"/>
                <w:sz w:val="28"/>
                <w:szCs w:val="28"/>
                <w:lang w:eastAsia="ru-RU"/>
              </w:rPr>
              <w:t> | </w:t>
            </w:r>
            <w:hyperlink r:id="rId493" w:history="1">
              <w:r w:rsidRPr="004A0054">
                <w:rPr>
                  <w:rFonts w:ascii="Arial" w:eastAsia="Times New Roman" w:hAnsi="Arial" w:cs="Arial"/>
                  <w:color w:val="1A3DC1"/>
                  <w:sz w:val="28"/>
                  <w:szCs w:val="28"/>
                  <w:u w:val="single"/>
                  <w:lang w:eastAsia="ru-RU"/>
                </w:rPr>
                <w:t>содержание</w:t>
              </w:r>
            </w:hyperlink>
            <w:r w:rsidRPr="004A0054">
              <w:rPr>
                <w:rFonts w:ascii="Arial" w:eastAsia="Times New Roman" w:hAnsi="Arial" w:cs="Arial"/>
                <w:color w:val="000000"/>
                <w:sz w:val="28"/>
                <w:szCs w:val="28"/>
                <w:lang w:eastAsia="ru-RU"/>
              </w:rPr>
              <w:t> | </w:t>
            </w:r>
            <w:hyperlink r:id="rId494" w:history="1">
              <w:r w:rsidRPr="004A0054">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4A0054" w:rsidRPr="004A0054" w:rsidRDefault="004A0054" w:rsidP="004A0054">
            <w:pPr>
              <w:spacing w:after="0" w:line="261" w:lineRule="atLeast"/>
              <w:rPr>
                <w:rFonts w:ascii="Arial" w:eastAsia="Times New Roman" w:hAnsi="Arial" w:cs="Arial"/>
                <w:color w:val="343434"/>
                <w:sz w:val="20"/>
                <w:szCs w:val="20"/>
                <w:lang w:eastAsia="ru-RU"/>
              </w:rPr>
            </w:pPr>
          </w:p>
        </w:tc>
      </w:tr>
    </w:tbl>
    <w:p w:rsidR="004A0054" w:rsidRPr="004A0054" w:rsidRDefault="004A0054" w:rsidP="004A0054">
      <w:pPr>
        <w:shd w:val="clear" w:color="auto" w:fill="FFFFFF"/>
        <w:spacing w:after="0" w:line="313" w:lineRule="atLeast"/>
        <w:jc w:val="center"/>
        <w:rPr>
          <w:rFonts w:ascii="Arial" w:eastAsia="Times New Roman" w:hAnsi="Arial" w:cs="Arial"/>
          <w:vanish/>
          <w:color w:val="343434"/>
          <w:sz w:val="23"/>
          <w:szCs w:val="23"/>
          <w:lang w:eastAsia="ru-RU"/>
        </w:rPr>
      </w:pPr>
      <w:r w:rsidRPr="004A0054">
        <w:rPr>
          <w:rFonts w:ascii="Arial" w:eastAsia="Times New Roman" w:hAnsi="Arial" w:cs="Arial"/>
          <w:color w:val="343434"/>
          <w:sz w:val="23"/>
          <w:szCs w:val="23"/>
          <w:lang w:eastAsia="ru-RU"/>
        </w:rPr>
        <w:br w:type="page"/>
      </w:r>
    </w:p>
    <w:tbl>
      <w:tblPr>
        <w:tblW w:w="9750" w:type="dxa"/>
        <w:jc w:val="center"/>
        <w:tblCellSpacing w:w="0" w:type="dxa"/>
        <w:tblInd w:w="-30" w:type="dxa"/>
        <w:tblCellMar>
          <w:left w:w="0" w:type="dxa"/>
          <w:right w:w="0" w:type="dxa"/>
        </w:tblCellMar>
        <w:tblLook w:val="04A0" w:firstRow="1" w:lastRow="0" w:firstColumn="1" w:lastColumn="0" w:noHBand="0" w:noVBand="1"/>
      </w:tblPr>
      <w:tblGrid>
        <w:gridCol w:w="4509"/>
        <w:gridCol w:w="84"/>
        <w:gridCol w:w="4565"/>
        <w:gridCol w:w="592"/>
      </w:tblGrid>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Абсорбция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(absorption)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Потеря мощности в оптическом волокне из-за преобразования оптической энергии в тепло, связанная с примесями в материале волокна, типом металлов и гидроксильных ионов, и резко возрастающая при ядерном излучении.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Апертура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numeric aperture</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(NA)</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«Способность собирания света» в волокне, определяемая максимальным углом относительно оси волокна, при котором свет будет </w:t>
            </w:r>
            <w:proofErr w:type="gramStart"/>
            <w:r w:rsidRPr="004A0054">
              <w:rPr>
                <w:rFonts w:ascii="Arial" w:eastAsia="Times New Roman" w:hAnsi="Arial" w:cs="Arial"/>
                <w:color w:val="343434"/>
                <w:sz w:val="24"/>
                <w:szCs w:val="24"/>
                <w:lang w:eastAsia="ru-RU"/>
              </w:rPr>
              <w:t>распространятся</w:t>
            </w:r>
            <w:proofErr w:type="gramEnd"/>
            <w:r w:rsidRPr="004A0054">
              <w:rPr>
                <w:rFonts w:ascii="Arial" w:eastAsia="Times New Roman" w:hAnsi="Arial" w:cs="Arial"/>
                <w:color w:val="343434"/>
                <w:sz w:val="24"/>
                <w:szCs w:val="24"/>
                <w:lang w:eastAsia="ru-RU"/>
              </w:rPr>
              <w:t xml:space="preserve"> по волокну. </w:t>
            </w:r>
            <w:proofErr w:type="gramStart"/>
            <w:r w:rsidRPr="004A0054">
              <w:rPr>
                <w:rFonts w:ascii="Arial" w:eastAsia="Times New Roman" w:hAnsi="Arial" w:cs="Arial"/>
                <w:color w:val="343434"/>
                <w:sz w:val="24"/>
                <w:szCs w:val="24"/>
                <w:lang w:eastAsia="ru-RU"/>
              </w:rPr>
              <w:t>Равна</w:t>
            </w:r>
            <w:proofErr w:type="gramEnd"/>
            <w:r w:rsidRPr="004A0054">
              <w:rPr>
                <w:rFonts w:ascii="Arial" w:eastAsia="Times New Roman" w:hAnsi="Arial" w:cs="Arial"/>
                <w:color w:val="343434"/>
                <w:sz w:val="24"/>
                <w:szCs w:val="24"/>
                <w:lang w:eastAsia="ru-RU"/>
              </w:rPr>
              <w:t xml:space="preserve"> синусу допустимого угла.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Аттенюатор (Attenuator)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Оптическое устройство для регулирования (уменьшения) интенсивности проходящего через него оптического излучения.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Адаптер волоконно-оптический</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(Adapter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Компонент коммутационного оборудования, предназначенный для позиционирования и соединения двух волоконно-оптических коннекторов.</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Бриллюэновское рассеяние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(Brillouin scattering BS)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 вынужденном Бриллюэновском рассеянии, которое называют также рассеянием Мандельштама - Бриллюэна, луч лазера создаст периодические области с переменным коэффициентом преломления, то есть дифракционную решетку, на которой значительная часть его световой энергии рассеивается назад.</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Броня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(Armoring)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Защитный элемент, обычно изготав</w:t>
            </w:r>
            <w:r w:rsidRPr="004A0054">
              <w:rPr>
                <w:rFonts w:ascii="Arial" w:eastAsia="Times New Roman" w:hAnsi="Arial" w:cs="Arial"/>
                <w:color w:val="343434"/>
                <w:sz w:val="24"/>
                <w:szCs w:val="24"/>
                <w:lang w:eastAsia="ru-RU"/>
              </w:rPr>
              <w:softHyphen/>
              <w:t xml:space="preserve">ливаемый из стальной проволоки или стальных лент, используемый в кабелях специального назначения, например для </w:t>
            </w:r>
            <w:proofErr w:type="gramStart"/>
            <w:r w:rsidRPr="004A0054">
              <w:rPr>
                <w:rFonts w:ascii="Arial" w:eastAsia="Times New Roman" w:hAnsi="Arial" w:cs="Arial"/>
                <w:color w:val="343434"/>
                <w:sz w:val="24"/>
                <w:szCs w:val="24"/>
                <w:lang w:eastAsia="ru-RU"/>
              </w:rPr>
              <w:t>прокладки</w:t>
            </w:r>
            <w:proofErr w:type="gramEnd"/>
            <w:r w:rsidRPr="004A0054">
              <w:rPr>
                <w:rFonts w:ascii="Arial" w:eastAsia="Times New Roman" w:hAnsi="Arial" w:cs="Arial"/>
                <w:color w:val="343434"/>
                <w:sz w:val="24"/>
                <w:szCs w:val="24"/>
                <w:lang w:eastAsia="ru-RU"/>
              </w:rPr>
              <w:t xml:space="preserve"> в море, шахтах, для кабелей с защитой от грызунов и т.д. Накладывается поверх оболочки кабеля.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Броня кабеля</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Элементы конструкции кабеля для защиты его сердечника от механических воздействий и от повреждений грызунами. В качестве брони используется металлическая оплетка различной плотности, гофрированная стальная лента и круглая стальная проволока различного диаметра. В оптических кабелях часто используются броневые покровы из полимерных материалов. При необходимости получения повышенного уровня защиты применяется многослойная броня.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Вносимые потери</w:t>
            </w:r>
            <w:r w:rsidRPr="004A0054">
              <w:rPr>
                <w:rFonts w:ascii="Arial" w:eastAsia="Times New Roman" w:hAnsi="Arial" w:cs="Arial"/>
                <w:b/>
                <w:bCs/>
                <w:color w:val="343434"/>
                <w:sz w:val="24"/>
                <w:szCs w:val="24"/>
                <w:lang w:eastAsia="ru-RU"/>
              </w:rPr>
              <w:br/>
              <w:t>(Insertion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Разница между мощностями, измеренными на нагрузке до и после вставки дополнительного узла в линию. Если полученный результат отрицательный, - отмечается увеличение </w:t>
            </w:r>
            <w:r w:rsidRPr="004A0054">
              <w:rPr>
                <w:rFonts w:ascii="Arial" w:eastAsia="Times New Roman" w:hAnsi="Arial" w:cs="Arial"/>
                <w:color w:val="343434"/>
                <w:sz w:val="24"/>
                <w:szCs w:val="24"/>
                <w:lang w:eastAsia="ru-RU"/>
              </w:rPr>
              <w:lastRenderedPageBreak/>
              <w:t>потерь.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Внешние потери (extrinsic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 соединении волокон, потери, связанные не с волокном, а с внешними причинами, например, с плохим соединением.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Вилка разъема</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Часть разъема, которая вставляется в розетку. В виде вилки в большинстве конструкций выполняется кабельная часть разъема.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Вносимое затухание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(Insertion loss)</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Затухание, обусловленное установкой оптического элемента в оптическую линию передачи (например, разъемные соединения или устройства ввода-вывода).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Волноводная дисперсия</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Составляющая хроматической дисперсии, обусловленная зависимостью условий распространения моды от конкретной конструкции световода.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Волоконная оптика</w:t>
            </w:r>
            <w:r w:rsidRPr="004A0054">
              <w:rPr>
                <w:rFonts w:ascii="Arial" w:eastAsia="Times New Roman" w:hAnsi="Arial" w:cs="Arial"/>
                <w:color w:val="343434"/>
                <w:sz w:val="24"/>
                <w:szCs w:val="24"/>
                <w:lang w:eastAsia="ru-RU"/>
              </w:rPr>
              <w:br/>
              <w:t>(Fiber Optics)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Передача света через оптические волокна в целях связи или сигнализации.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Волоконно-оптическая коммуникационная система</w:t>
            </w:r>
          </w:p>
          <w:p w:rsidR="004A0054" w:rsidRPr="004A0054" w:rsidRDefault="004A0054" w:rsidP="004A0054">
            <w:pPr>
              <w:spacing w:beforeAutospacing="1" w:after="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009900"/>
                <w:sz w:val="24"/>
                <w:szCs w:val="24"/>
                <w:u w:val="single"/>
                <w:bdr w:val="single" w:sz="6" w:space="0" w:color="auto" w:frame="1"/>
                <w:lang w:eastAsia="ru-RU"/>
              </w:rPr>
              <w:t>Fiber Optic Communication</w:t>
            </w:r>
            <w:r w:rsidRPr="004A0054">
              <w:rPr>
                <w:rFonts w:ascii="Arial" w:eastAsia="Times New Roman" w:hAnsi="Arial" w:cs="Arial"/>
                <w:color w:val="343434"/>
                <w:sz w:val="24"/>
                <w:szCs w:val="24"/>
                <w:lang w:eastAsia="ru-RU"/>
              </w:rPr>
              <w:t>System)</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Передача модулированной или немодулированной оптической энергии по волоконно-оптической среде, терминируемой на подобной или другой среде.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Волоконно-оптическая линия </w:t>
            </w:r>
            <w:r w:rsidRPr="004A0054">
              <w:rPr>
                <w:rFonts w:ascii="Arial" w:eastAsia="Times New Roman" w:hAnsi="Arial" w:cs="Arial"/>
                <w:color w:val="343434"/>
                <w:sz w:val="24"/>
                <w:szCs w:val="24"/>
                <w:lang w:eastAsia="ru-RU"/>
              </w:rPr>
              <w:br/>
              <w:t>(Fiber Optic Link)</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Совокупность волоконно-оптических сегментов и репитеров, которые в соединении образуют передающий путь.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Волоконно-оптический дуплексный адаптер </w:t>
            </w:r>
            <w:r w:rsidRPr="004A0054">
              <w:rPr>
                <w:rFonts w:ascii="Arial" w:eastAsia="Times New Roman" w:hAnsi="Arial" w:cs="Arial"/>
                <w:color w:val="343434"/>
                <w:sz w:val="24"/>
                <w:szCs w:val="24"/>
                <w:lang w:eastAsia="ru-RU"/>
              </w:rPr>
              <w:br/>
              <w:t>(</w:t>
            </w:r>
            <w:r w:rsidRPr="004A0054">
              <w:rPr>
                <w:rFonts w:ascii="Arial" w:eastAsia="Times New Roman" w:hAnsi="Arial" w:cs="Arial"/>
                <w:i/>
                <w:iCs/>
                <w:color w:val="343434"/>
                <w:sz w:val="24"/>
                <w:szCs w:val="24"/>
                <w:lang w:eastAsia="ru-RU"/>
              </w:rPr>
              <w:t>Optical Fiber Duplex Adapter)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Механическое терминационное устройство, предназначенное для совмещения двух дуплексных коннекторов.</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Волоконно-оптический аттенюатор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(Fiber Optic Attenuator)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Компонент, установленный в волоконно-оптической передающей системе с целью уменьшения мощности оптического сигнала. Часто используется для ограничения оптической мощности, полученной фотодетектером, до пределов чувствительности оптического приемника.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Волоконно-оптический дуплексный коннектор</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(Optical Fiber DuplexConnector)</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Механическое устройство для терминирования передающей среды, предназначенное для передачи оптической мощности между двумя парами оптических волокон.</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Волоконно-оптический кабель </w:t>
            </w:r>
            <w:r w:rsidRPr="004A0054">
              <w:rPr>
                <w:rFonts w:ascii="Arial" w:eastAsia="Times New Roman" w:hAnsi="Arial" w:cs="Arial"/>
                <w:b/>
                <w:bCs/>
                <w:color w:val="343434"/>
                <w:sz w:val="24"/>
                <w:szCs w:val="24"/>
                <w:lang w:eastAsia="ru-RU"/>
              </w:rPr>
              <w:br/>
              <w:t>(Fiber Optic Cable)</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Кабель, содержащий одно или более оптических волокон.</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Волоконно-оптическое дуплексное соединение</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(Optical Fiber DuplexConnection)</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Устройство из двух дуплексных коннекторов и дуплексного адаптера.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Возвратное отражение (return reflection)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Оптическая энергия, возвращающаяся обратно по оптическому волокну.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Волокно,  многомодовое</w:t>
            </w:r>
          </w:p>
          <w:p w:rsidR="004A0054" w:rsidRPr="004A0054" w:rsidRDefault="004A0054" w:rsidP="004A0054">
            <w:pPr>
              <w:spacing w:beforeAutospacing="1" w:after="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009900"/>
                <w:sz w:val="24"/>
                <w:szCs w:val="24"/>
                <w:u w:val="single"/>
                <w:bdr w:val="single" w:sz="6" w:space="0" w:color="auto" w:frame="1"/>
                <w:lang w:eastAsia="ru-RU"/>
              </w:rPr>
              <w:t>Multimode fiber</w:t>
            </w:r>
            <w:r w:rsidRPr="004A0054">
              <w:rPr>
                <w:rFonts w:ascii="Arial" w:eastAsia="Times New Roman" w:hAnsi="Arial" w:cs="Arial"/>
                <w:color w:val="343434"/>
                <w:sz w:val="24"/>
                <w:szCs w:val="24"/>
                <w:lang w:eastAsia="ru-RU"/>
              </w:rPr>
              <w: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Многомодовое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Волокно, одномодовое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(Singlcmodc fiber)</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Одномодовое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Волокно, оптическое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(Optical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Оптическое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Волокно со сглаженным профилем показателя преломления (graded-index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На границе между сердцевиной и оптической оболочкой волокна не существует ступенчатого изменения показателя преломления. Называется еще градиентным профилем.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Волокно со ступенчатым показателем преломления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(step-index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Оптическое волокно, как одномодовое, так и многомодовое, в котором показатель преломления сердцевины существенно меняется на границе с оптической оболочкой. Обычно связывается с многомодовым волокном.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Волоконный световод</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Прозрачный диэлектрический волновод для передачи оптического излучения. Использует для работы явление полного внутреннего отражения. Состоит из цилиндрической сердцевины, окруженной одной или несколькими отражающими оболочками с меньшим показателем преломления материала.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Вытекающая мода</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Мода, затухающая в световоде из-за потерь энергии вследствие преломления в оболочку световода. Возникает при превышении значения апертурного угла углом падения луча внешнего источника на торец световода.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Градиентный профиль показателя преломления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(Graded index profile)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Профиль показателя преломления волоконного световода, убывающий монотонно от центра  к  периферии (обычно параболически) (показатель степени профиля 1</w:t>
            </w:r>
            <w:r>
              <w:rPr>
                <w:rFonts w:ascii="Arial" w:eastAsia="Times New Roman" w:hAnsi="Arial" w:cs="Arial"/>
                <w:noProof/>
                <w:color w:val="343434"/>
                <w:sz w:val="24"/>
                <w:szCs w:val="24"/>
                <w:lang w:eastAsia="ru-RU"/>
              </w:rPr>
              <w:drawing>
                <wp:inline distT="0" distB="0" distL="0" distR="0" wp14:anchorId="71531B41" wp14:editId="1C496E19">
                  <wp:extent cx="118110" cy="147320"/>
                  <wp:effectExtent l="0" t="0" r="0" b="5080"/>
                  <wp:docPr id="336" name="Рисунок 336" descr="http://siblec.ru/mod/html/content/8sem/083/083.files/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http://siblec.ru/mod/html/content/8sem/083/083.files/image328.png"/>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18110" cy="147320"/>
                          </a:xfrm>
                          <a:prstGeom prst="rect">
                            <a:avLst/>
                          </a:prstGeom>
                          <a:noFill/>
                          <a:ln>
                            <a:noFill/>
                          </a:ln>
                        </pic:spPr>
                      </pic:pic>
                    </a:graphicData>
                  </a:graphic>
                </wp:inline>
              </w:drawing>
            </w:r>
            <w:r w:rsidRPr="004A0054">
              <w:rPr>
                <w:rFonts w:ascii="Arial" w:eastAsia="Times New Roman" w:hAnsi="Arial" w:cs="Arial"/>
                <w:color w:val="343434"/>
                <w:sz w:val="24"/>
                <w:szCs w:val="24"/>
                <w:lang w:eastAsia="ru-RU"/>
              </w:rPr>
              <w:t> u </w:t>
            </w:r>
            <w:r>
              <w:rPr>
                <w:rFonts w:ascii="Arial" w:eastAsia="Times New Roman" w:hAnsi="Arial" w:cs="Arial"/>
                <w:noProof/>
                <w:color w:val="343434"/>
                <w:sz w:val="24"/>
                <w:szCs w:val="24"/>
                <w:lang w:eastAsia="ru-RU"/>
              </w:rPr>
              <w:drawing>
                <wp:inline distT="0" distB="0" distL="0" distR="0" wp14:anchorId="481174B2" wp14:editId="60B6B2AB">
                  <wp:extent cx="118110" cy="147320"/>
                  <wp:effectExtent l="0" t="0" r="0" b="5080"/>
                  <wp:docPr id="335" name="Рисунок 335" descr="http://siblec.ru/mod/html/content/8sem/083/083.files/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http://siblec.ru/mod/html/content/8sem/083/083.files/image328.png"/>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18110" cy="147320"/>
                          </a:xfrm>
                          <a:prstGeom prst="rect">
                            <a:avLst/>
                          </a:prstGeom>
                          <a:noFill/>
                          <a:ln>
                            <a:noFill/>
                          </a:ln>
                        </pic:spPr>
                      </pic:pic>
                    </a:graphicData>
                  </a:graphic>
                </wp:inline>
              </w:drawing>
            </w:r>
            <w:r w:rsidRPr="004A0054">
              <w:rPr>
                <w:rFonts w:ascii="Arial" w:eastAsia="Times New Roman" w:hAnsi="Arial" w:cs="Arial"/>
                <w:color w:val="343434"/>
                <w:sz w:val="24"/>
                <w:szCs w:val="24"/>
                <w:lang w:eastAsia="ru-RU"/>
              </w:rPr>
              <w:t> 3).</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Градиентный световод</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Световод, в </w:t>
            </w:r>
            <w:proofErr w:type="gramStart"/>
            <w:r w:rsidRPr="004A0054">
              <w:rPr>
                <w:rFonts w:ascii="Arial" w:eastAsia="Times New Roman" w:hAnsi="Arial" w:cs="Arial"/>
                <w:color w:val="343434"/>
                <w:sz w:val="24"/>
                <w:szCs w:val="24"/>
                <w:lang w:eastAsia="ru-RU"/>
              </w:rPr>
              <w:t>котором</w:t>
            </w:r>
            <w:proofErr w:type="gramEnd"/>
            <w:r w:rsidRPr="004A0054">
              <w:rPr>
                <w:rFonts w:ascii="Arial" w:eastAsia="Times New Roman" w:hAnsi="Arial" w:cs="Arial"/>
                <w:color w:val="343434"/>
                <w:sz w:val="24"/>
                <w:szCs w:val="24"/>
                <w:lang w:eastAsia="ru-RU"/>
              </w:rPr>
              <w:t xml:space="preserve"> показатель преломления плавно снижается по мере удаления от оси сердцевины по закону, близкому к квадратичной параболе.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Граничная длина волны</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(cutoff wavelength)</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 xml:space="preserve">Для одномодового волокна, длина волны, выше которой в волокне обеспечиваются </w:t>
            </w:r>
            <w:r w:rsidRPr="004A0054">
              <w:rPr>
                <w:rFonts w:ascii="Arial" w:eastAsia="Times New Roman" w:hAnsi="Arial" w:cs="Arial"/>
                <w:color w:val="343434"/>
                <w:sz w:val="24"/>
                <w:szCs w:val="24"/>
                <w:lang w:eastAsia="ru-RU"/>
              </w:rPr>
              <w:lastRenderedPageBreak/>
              <w:t>одномодовые операции.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Групповой показатель преломления</w:t>
            </w:r>
            <w:r w:rsidRPr="004A0054">
              <w:rPr>
                <w:rFonts w:ascii="Arial" w:eastAsia="Times New Roman" w:hAnsi="Arial" w:cs="Arial"/>
                <w:color w:val="343434"/>
                <w:sz w:val="24"/>
                <w:szCs w:val="24"/>
                <w:lang w:eastAsia="ru-RU"/>
              </w:rPr>
              <w:br/>
              <w:t>(Group index)</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Коэффициент </w:t>
            </w:r>
            <w:r w:rsidRPr="004A0054">
              <w:rPr>
                <w:rFonts w:ascii="Arial" w:eastAsia="Times New Roman" w:hAnsi="Arial" w:cs="Arial"/>
                <w:i/>
                <w:iCs/>
                <w:color w:val="343434"/>
                <w:sz w:val="24"/>
                <w:szCs w:val="24"/>
                <w:lang w:eastAsia="ru-RU"/>
              </w:rPr>
              <w:t>n</w:t>
            </w:r>
            <w:r w:rsidRPr="004A0054">
              <w:rPr>
                <w:rFonts w:ascii="Arial" w:eastAsia="Times New Roman" w:hAnsi="Arial" w:cs="Arial"/>
                <w:i/>
                <w:iCs/>
                <w:color w:val="343434"/>
                <w:sz w:val="24"/>
                <w:szCs w:val="24"/>
                <w:vertAlign w:val="subscript"/>
                <w:lang w:eastAsia="ru-RU"/>
              </w:rPr>
              <w:t>g</w:t>
            </w:r>
            <w:r w:rsidRPr="004A0054">
              <w:rPr>
                <w:rFonts w:ascii="Arial" w:eastAsia="Times New Roman" w:hAnsi="Arial" w:cs="Arial"/>
                <w:i/>
                <w:iCs/>
                <w:color w:val="343434"/>
                <w:sz w:val="24"/>
                <w:szCs w:val="24"/>
                <w:lang w:eastAsia="ru-RU"/>
              </w:rPr>
              <w:t>, </w:t>
            </w:r>
            <w:r w:rsidRPr="004A0054">
              <w:rPr>
                <w:rFonts w:ascii="Arial" w:eastAsia="Times New Roman" w:hAnsi="Arial" w:cs="Arial"/>
                <w:color w:val="343434"/>
                <w:sz w:val="24"/>
                <w:szCs w:val="24"/>
                <w:lang w:eastAsia="ru-RU"/>
              </w:rPr>
              <w:t>показывающий, насколько скорость распространения конечного светового волнового пакета (например, светового импульса), то есть групповая скорость в оптически более плотной среде, меньше этой скорости в вакууме.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дБм</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Децибел относительно милливатта.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дБмк</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Децибел относительно микроватта.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Демультиплексор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proofErr w:type="gramStart"/>
            <w:r w:rsidRPr="004A0054">
              <w:rPr>
                <w:rFonts w:ascii="Arial" w:eastAsia="Times New Roman" w:hAnsi="Arial" w:cs="Arial"/>
                <w:color w:val="343434"/>
                <w:sz w:val="24"/>
                <w:szCs w:val="24"/>
                <w:lang w:eastAsia="ru-RU"/>
              </w:rPr>
              <w:t>(Demultiplexer</w:t>
            </w:r>
            <w:proofErr w:type="gramEnd"/>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DEMUX</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Выделяет N разных каналов (длин волн) из одного сигнала.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Детектор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(detector)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Оптоэлектронный преобразователь, используемый в волоконной оптике для превращения оптической мощности в силу электрического тока. Обычно это фотодиод.</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Децибел (дБ)</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(Decibel)</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Единица измерения относительной величины сигнала. Стандартная единица для выражения усиления или потерь при передаче и относительных уровней мощности.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Диаметр</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модового</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пятна</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b/>
                <w:bCs/>
                <w:color w:val="343434"/>
                <w:sz w:val="24"/>
                <w:szCs w:val="24"/>
                <w:lang w:val="en-US" w:eastAsia="ru-RU"/>
              </w:rPr>
              <w:t>(Mode field diameter MFD )</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Характерный поперечный размер области локализации поля основной моды оптического волокна, в котором сосредоточена основная доля оптической мощности.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b/>
                <w:bCs/>
                <w:color w:val="343434"/>
                <w:sz w:val="24"/>
                <w:szCs w:val="24"/>
                <w:lang w:eastAsia="ru-RU"/>
              </w:rPr>
              <w:t>Диаметр</w:t>
            </w:r>
            <w:r w:rsidRPr="00067033">
              <w:rPr>
                <w:rFonts w:ascii="Arial" w:eastAsia="Times New Roman" w:hAnsi="Arial" w:cs="Arial"/>
                <w:b/>
                <w:bCs/>
                <w:color w:val="343434"/>
                <w:sz w:val="24"/>
                <w:szCs w:val="24"/>
                <w:lang w:val="en-US" w:eastAsia="ru-RU"/>
              </w:rPr>
              <w:t> </w:t>
            </w:r>
            <w:r w:rsidRPr="004A0054">
              <w:rPr>
                <w:rFonts w:ascii="Arial" w:eastAsia="Times New Roman" w:hAnsi="Arial" w:cs="Arial"/>
                <w:b/>
                <w:bCs/>
                <w:color w:val="343434"/>
                <w:sz w:val="24"/>
                <w:szCs w:val="24"/>
                <w:lang w:eastAsia="ru-RU"/>
              </w:rPr>
              <w:t>поля</w:t>
            </w:r>
            <w:r w:rsidRPr="00067033">
              <w:rPr>
                <w:rFonts w:ascii="Arial" w:eastAsia="Times New Roman" w:hAnsi="Arial" w:cs="Arial"/>
                <w:b/>
                <w:bCs/>
                <w:color w:val="343434"/>
                <w:sz w:val="24"/>
                <w:szCs w:val="24"/>
                <w:lang w:val="en-US" w:eastAsia="ru-RU"/>
              </w:rPr>
              <w:t> </w:t>
            </w:r>
            <w:r w:rsidRPr="004A0054">
              <w:rPr>
                <w:rFonts w:ascii="Arial" w:eastAsia="Times New Roman" w:hAnsi="Arial" w:cs="Arial"/>
                <w:b/>
                <w:bCs/>
                <w:color w:val="343434"/>
                <w:sz w:val="24"/>
                <w:szCs w:val="24"/>
                <w:lang w:eastAsia="ru-RU"/>
              </w:rPr>
              <w:t>моды</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b/>
                <w:bCs/>
                <w:color w:val="343434"/>
                <w:sz w:val="24"/>
                <w:szCs w:val="24"/>
                <w:lang w:val="en-US" w:eastAsia="ru-RU"/>
              </w:rPr>
              <w:t>(Mode field diameter)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Для того чтобы охарактеризовать распределение светового потока фундаментальной моды в одномодовых </w:t>
            </w:r>
            <w:proofErr w:type="gramStart"/>
            <w:r w:rsidRPr="004A0054">
              <w:rPr>
                <w:rFonts w:ascii="Arial" w:eastAsia="Times New Roman" w:hAnsi="Arial" w:cs="Arial"/>
                <w:color w:val="343434"/>
                <w:sz w:val="24"/>
                <w:szCs w:val="24"/>
                <w:lang w:eastAsia="ru-RU"/>
              </w:rPr>
              <w:t>волоконных</w:t>
            </w:r>
            <w:proofErr w:type="gramEnd"/>
            <w:r w:rsidRPr="004A0054">
              <w:rPr>
                <w:rFonts w:ascii="Arial" w:eastAsia="Times New Roman" w:hAnsi="Arial" w:cs="Arial"/>
                <w:color w:val="343434"/>
                <w:sz w:val="24"/>
                <w:szCs w:val="24"/>
                <w:lang w:eastAsia="ru-RU"/>
              </w:rPr>
              <w:t xml:space="preserve"> световодах, используется диаметр поля моды 2W</w:t>
            </w:r>
            <w:r w:rsidRPr="004A0054">
              <w:rPr>
                <w:rFonts w:ascii="Arial" w:eastAsia="Times New Roman" w:hAnsi="Arial" w:cs="Arial"/>
                <w:color w:val="343434"/>
                <w:sz w:val="24"/>
                <w:szCs w:val="24"/>
                <w:vertAlign w:val="subscript"/>
                <w:lang w:eastAsia="ru-RU"/>
              </w:rPr>
              <w:t>0</w:t>
            </w:r>
            <w:r w:rsidRPr="004A0054">
              <w:rPr>
                <w:rFonts w:ascii="Arial" w:eastAsia="Times New Roman" w:hAnsi="Arial" w:cs="Arial"/>
                <w:color w:val="343434"/>
                <w:sz w:val="24"/>
                <w:szCs w:val="24"/>
                <w:lang w:eastAsia="ru-RU"/>
              </w:rPr>
              <w:t> или радиус поля моды W</w:t>
            </w:r>
            <w:r w:rsidRPr="004A0054">
              <w:rPr>
                <w:rFonts w:ascii="Arial" w:eastAsia="Times New Roman" w:hAnsi="Arial" w:cs="Arial"/>
                <w:color w:val="343434"/>
                <w:sz w:val="24"/>
                <w:szCs w:val="24"/>
                <w:vertAlign w:val="subscript"/>
                <w:lang w:eastAsia="ru-RU"/>
              </w:rPr>
              <w:t>0</w:t>
            </w:r>
            <w:r w:rsidRPr="004A0054">
              <w:rPr>
                <w:rFonts w:ascii="Arial" w:eastAsia="Times New Roman" w:hAnsi="Arial" w:cs="Arial"/>
                <w:color w:val="343434"/>
                <w:sz w:val="24"/>
                <w:szCs w:val="24"/>
                <w:lang w:eastAsia="ru-RU"/>
              </w:rPr>
              <w:t>.</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br w:type="page"/>
            </w:r>
            <w:r w:rsidRPr="004A0054">
              <w:rPr>
                <w:rFonts w:ascii="Arial" w:eastAsia="Times New Roman" w:hAnsi="Arial" w:cs="Arial"/>
                <w:b/>
                <w:bCs/>
                <w:color w:val="343434"/>
                <w:sz w:val="24"/>
                <w:szCs w:val="24"/>
                <w:lang w:eastAsia="ru-RU"/>
              </w:rPr>
              <w:t>Диаметр сердцевины</w:t>
            </w:r>
            <w:r w:rsidRPr="004A0054">
              <w:rPr>
                <w:rFonts w:ascii="Arial" w:eastAsia="Times New Roman" w:hAnsi="Arial" w:cs="Arial"/>
                <w:b/>
                <w:bCs/>
                <w:color w:val="343434"/>
                <w:sz w:val="24"/>
                <w:szCs w:val="24"/>
                <w:lang w:eastAsia="ru-RU"/>
              </w:rPr>
              <w:br/>
              <w:t>(Core diameter)</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Диаметр наименьшей окружности, охватывающей площадь поперечного сечения сердцевины. Радиус сердцевины — радиус этой окружности.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(dispersion)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Общий термин, определяющий эффект расширения или сжатия света при передаче по оптическому волокну. Существует три типа дисперсии: модовая, материальная и волноводная.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Материальная дисперсия</w:t>
            </w:r>
            <w:r w:rsidRPr="004A0054">
              <w:rPr>
                <w:rFonts w:ascii="Arial" w:eastAsia="Times New Roman" w:hAnsi="Arial" w:cs="Arial"/>
                <w:color w:val="343434"/>
                <w:sz w:val="24"/>
                <w:szCs w:val="24"/>
                <w:lang w:eastAsia="ru-RU"/>
              </w:rPr>
              <w:br/>
              <w:t>(material dispersion)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в результате различных скоростей распространения длин волн в оптическом волокне.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Дисперсия, модовая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(Dispersion)</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Модовая дисперсия.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профиля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(Profile dispersion)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Показатель преломления кварцевого стекла зависит от  длины волны света, но эта зависимость не является одинаковой для всех типов стекол, применяемых </w:t>
            </w:r>
            <w:proofErr w:type="gramStart"/>
            <w:r w:rsidRPr="004A0054">
              <w:rPr>
                <w:rFonts w:ascii="Arial" w:eastAsia="Times New Roman" w:hAnsi="Arial" w:cs="Arial"/>
                <w:color w:val="343434"/>
                <w:sz w:val="24"/>
                <w:szCs w:val="24"/>
                <w:lang w:eastAsia="ru-RU"/>
              </w:rPr>
              <w:t>в</w:t>
            </w:r>
            <w:proofErr w:type="gramEnd"/>
            <w:r w:rsidRPr="004A0054">
              <w:rPr>
                <w:rFonts w:ascii="Arial" w:eastAsia="Times New Roman" w:hAnsi="Arial" w:cs="Arial"/>
                <w:color w:val="343434"/>
                <w:sz w:val="24"/>
                <w:szCs w:val="24"/>
                <w:lang w:eastAsia="ru-RU"/>
              </w:rPr>
              <w:t xml:space="preserve"> волоконных световодах. Поэтому форма профиля показателя преломления (в особенности  разность показателей преломления) также зависит от длины волны. По этой причине профиль многомодовых световодов может приближаться к оптимуму лишь в узком диапазоне длин волн, кото</w:t>
            </w:r>
            <w:r w:rsidRPr="004A0054">
              <w:rPr>
                <w:rFonts w:ascii="Arial" w:eastAsia="Times New Roman" w:hAnsi="Arial" w:cs="Arial"/>
                <w:color w:val="343434"/>
                <w:sz w:val="24"/>
                <w:szCs w:val="24"/>
                <w:lang w:eastAsia="ru-RU"/>
              </w:rPr>
              <w:softHyphen/>
              <w:t>рый обеспечивает минимальную модовую дисперсию и максимальную полосу пропускания. При других длинах волн профиль пока</w:t>
            </w:r>
            <w:r w:rsidRPr="004A0054">
              <w:rPr>
                <w:rFonts w:ascii="Arial" w:eastAsia="Times New Roman" w:hAnsi="Arial" w:cs="Arial"/>
                <w:color w:val="343434"/>
                <w:sz w:val="24"/>
                <w:szCs w:val="24"/>
                <w:lang w:eastAsia="ru-RU"/>
              </w:rPr>
              <w:softHyphen/>
              <w:t>зателя преломления не является оптимальным, и соответственно ширина полосы пропускания меньше.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хроматическая</w:t>
            </w:r>
          </w:p>
          <w:p w:rsidR="004A0054" w:rsidRPr="004A0054" w:rsidRDefault="004A0054" w:rsidP="004A0054">
            <w:pPr>
              <w:spacing w:beforeAutospacing="1" w:after="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009900"/>
                <w:sz w:val="24"/>
                <w:szCs w:val="24"/>
                <w:u w:val="single"/>
                <w:bdr w:val="single" w:sz="6" w:space="0" w:color="auto" w:frame="1"/>
                <w:lang w:eastAsia="ru-RU"/>
              </w:rPr>
              <w:t>Chromatic dispersion</w:t>
            </w:r>
            <w:r w:rsidRPr="004A0054">
              <w:rPr>
                <w:rFonts w:ascii="Arial" w:eastAsia="Times New Roman" w:hAnsi="Arial" w:cs="Arial"/>
                <w:color w:val="343434"/>
                <w:sz w:val="24"/>
                <w:szCs w:val="24"/>
                <w:lang w:eastAsia="ru-RU"/>
              </w:rPr>
              <w: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Хроматическая дисперсия.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Дифракционная решетка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(Diffraction grating)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Оптический элемент с периодической структурой, отражающий (или пропускающий) свет под одним или несколькими разными углами, зависящими от длины волны. Основу составляют периодически повторяющиеся изменения показателя преломления или </w:t>
            </w:r>
            <w:proofErr w:type="gramStart"/>
            <w:r w:rsidRPr="004A0054">
              <w:rPr>
                <w:rFonts w:ascii="Arial" w:eastAsia="Times New Roman" w:hAnsi="Arial" w:cs="Arial"/>
                <w:color w:val="343434"/>
                <w:sz w:val="24"/>
                <w:szCs w:val="24"/>
                <w:lang w:eastAsia="ru-RU"/>
              </w:rPr>
              <w:t>отражения</w:t>
            </w:r>
            <w:proofErr w:type="gramEnd"/>
            <w:r w:rsidRPr="004A0054">
              <w:rPr>
                <w:rFonts w:ascii="Arial" w:eastAsia="Times New Roman" w:hAnsi="Arial" w:cs="Arial"/>
                <w:color w:val="343434"/>
                <w:sz w:val="24"/>
                <w:szCs w:val="24"/>
                <w:lang w:eastAsia="ru-RU"/>
              </w:rPr>
              <w:t xml:space="preserve"> на которых и происходит когерентное рассеяние света (отражение или пропускание).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Дихроматический фильтр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(di</w:t>
            </w:r>
            <w:proofErr w:type="gramStart"/>
            <w:r w:rsidRPr="004A0054">
              <w:rPr>
                <w:rFonts w:ascii="Arial" w:eastAsia="Times New Roman" w:hAnsi="Arial" w:cs="Arial"/>
                <w:color w:val="343434"/>
                <w:sz w:val="24"/>
                <w:szCs w:val="24"/>
                <w:lang w:eastAsia="ru-RU"/>
              </w:rPr>
              <w:t>с</w:t>
            </w:r>
            <w:proofErr w:type="gramEnd"/>
            <w:r w:rsidRPr="004A0054">
              <w:rPr>
                <w:rFonts w:ascii="Arial" w:eastAsia="Times New Roman" w:hAnsi="Arial" w:cs="Arial"/>
                <w:color w:val="343434"/>
                <w:sz w:val="24"/>
                <w:szCs w:val="24"/>
                <w:lang w:eastAsia="ru-RU"/>
              </w:rPr>
              <w:t>hromatic filter)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фильтр, выборочно передающий свет в зависимости от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Длина волны отсечки</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(Cutoff wavelength)</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Наименьшая длина волны, на которой сигнал еще может распространяться в оптическом волокне (для основной поперечной моды световой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Заглушенный порт</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(tap port)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 разветвителе с неравномерным распределением мощности между выходными портами, тот порт, куда выводится меньшая мощность.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Закон Снеллиуса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(Snell's law)</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Когда свет преломляется, </w:t>
            </w:r>
            <w:proofErr w:type="gramStart"/>
            <w:r w:rsidRPr="004A0054">
              <w:rPr>
                <w:rFonts w:ascii="Arial" w:eastAsia="Times New Roman" w:hAnsi="Arial" w:cs="Arial"/>
                <w:color w:val="343434"/>
                <w:sz w:val="24"/>
                <w:szCs w:val="24"/>
                <w:lang w:eastAsia="ru-RU"/>
              </w:rPr>
              <w:t>то</w:t>
            </w:r>
            <w:proofErr w:type="gramEnd"/>
            <w:r w:rsidRPr="004A0054">
              <w:rPr>
                <w:rFonts w:ascii="Arial" w:eastAsia="Times New Roman" w:hAnsi="Arial" w:cs="Arial"/>
                <w:color w:val="343434"/>
                <w:sz w:val="24"/>
                <w:szCs w:val="24"/>
                <w:lang w:eastAsia="ru-RU"/>
              </w:rPr>
              <w:t xml:space="preserve"> как падающий, так и преломленный лучи света лежат в одной плоскости, перпендикулярной </w:t>
            </w:r>
            <w:r w:rsidRPr="004A0054">
              <w:rPr>
                <w:rFonts w:ascii="Arial" w:eastAsia="Times New Roman" w:hAnsi="Arial" w:cs="Arial"/>
                <w:color w:val="343434"/>
                <w:sz w:val="24"/>
                <w:szCs w:val="24"/>
                <w:lang w:eastAsia="ru-RU"/>
              </w:rPr>
              <w:lastRenderedPageBreak/>
              <w:t>поверхности раздела двух сред. Отношение показателей преломления двух сред равно отношению синуса угла падения </w:t>
            </w:r>
            <w:r>
              <w:rPr>
                <w:rFonts w:ascii="Arial" w:eastAsia="Times New Roman" w:hAnsi="Arial" w:cs="Arial"/>
                <w:noProof/>
                <w:color w:val="343434"/>
                <w:sz w:val="24"/>
                <w:szCs w:val="24"/>
                <w:lang w:eastAsia="ru-RU"/>
              </w:rPr>
              <w:drawing>
                <wp:inline distT="0" distB="0" distL="0" distR="0" wp14:anchorId="5BF13A70" wp14:editId="505BBF3E">
                  <wp:extent cx="147320" cy="147320"/>
                  <wp:effectExtent l="0" t="0" r="5080" b="5080"/>
                  <wp:docPr id="334" name="Рисунок 334" descr="http://siblec.ru/mod/html/content/8sem/083/083.files/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http://siblec.ru/mod/html/content/8sem/083/083.files/image329.png"/>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147320" cy="147320"/>
                          </a:xfrm>
                          <a:prstGeom prst="rect">
                            <a:avLst/>
                          </a:prstGeom>
                          <a:noFill/>
                          <a:ln>
                            <a:noFill/>
                          </a:ln>
                        </pic:spPr>
                      </pic:pic>
                    </a:graphicData>
                  </a:graphic>
                </wp:inline>
              </w:drawing>
            </w:r>
            <w:r w:rsidRPr="004A0054">
              <w:rPr>
                <w:rFonts w:ascii="Arial" w:eastAsia="Times New Roman" w:hAnsi="Arial" w:cs="Arial"/>
                <w:i/>
                <w:iCs/>
                <w:color w:val="343434"/>
                <w:sz w:val="24"/>
                <w:szCs w:val="24"/>
                <w:lang w:eastAsia="ru-RU"/>
              </w:rPr>
              <w:t> </w:t>
            </w:r>
            <w:r w:rsidRPr="004A0054">
              <w:rPr>
                <w:rFonts w:ascii="Arial" w:eastAsia="Times New Roman" w:hAnsi="Arial" w:cs="Arial"/>
                <w:color w:val="343434"/>
                <w:sz w:val="24"/>
                <w:szCs w:val="24"/>
                <w:lang w:eastAsia="ru-RU"/>
              </w:rPr>
              <w:t>к синусу угла преломления </w:t>
            </w:r>
            <w:r>
              <w:rPr>
                <w:rFonts w:ascii="Arial" w:eastAsia="Times New Roman" w:hAnsi="Arial" w:cs="Arial"/>
                <w:noProof/>
                <w:color w:val="343434"/>
                <w:sz w:val="24"/>
                <w:szCs w:val="24"/>
                <w:lang w:eastAsia="ru-RU"/>
              </w:rPr>
              <w:drawing>
                <wp:inline distT="0" distB="0" distL="0" distR="0" wp14:anchorId="6AC47E38" wp14:editId="0F2B1C3D">
                  <wp:extent cx="147320" cy="206375"/>
                  <wp:effectExtent l="0" t="0" r="5080" b="3175"/>
                  <wp:docPr id="333" name="Рисунок 333" descr="http://siblec.ru/mod/html/content/8sem/083/083.files/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http://siblec.ru/mod/html/content/8sem/083/083.files/image330.png"/>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47320" cy="206375"/>
                          </a:xfrm>
                          <a:prstGeom prst="rect">
                            <a:avLst/>
                          </a:prstGeom>
                          <a:noFill/>
                          <a:ln>
                            <a:noFill/>
                          </a:ln>
                        </pic:spPr>
                      </pic:pic>
                    </a:graphicData>
                  </a:graphic>
                </wp:inline>
              </w:drawing>
            </w:r>
            <w:r w:rsidRPr="004A0054">
              <w:rPr>
                <w:rFonts w:ascii="Arial" w:eastAsia="Times New Roman" w:hAnsi="Arial" w:cs="Arial"/>
                <w:color w:val="343434"/>
                <w:sz w:val="24"/>
                <w:szCs w:val="24"/>
                <w:lang w:eastAsia="ru-RU"/>
              </w:rPr>
              <w:t>.</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Затухание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(attenuation)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Общий термин, отражающий уменьшение оптической мощности сигнала в двух точках системы. В оптическом волокне затухание измеряется в децибелах на километр для определенной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Звездообразный ответвитель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(Star Coupler)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компонент (ответвитель мощности), позволяющий имитировать шинную топологию в волоконно-оптических системах.</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Избыточные потери (excess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В </w:t>
            </w:r>
            <w:proofErr w:type="gramStart"/>
            <w:r w:rsidRPr="004A0054">
              <w:rPr>
                <w:rFonts w:ascii="Arial" w:eastAsia="Times New Roman" w:hAnsi="Arial" w:cs="Arial"/>
                <w:color w:val="343434"/>
                <w:sz w:val="24"/>
                <w:szCs w:val="24"/>
                <w:lang w:eastAsia="ru-RU"/>
              </w:rPr>
              <w:t>волоконно-оптическом</w:t>
            </w:r>
            <w:proofErr w:type="gramEnd"/>
            <w:r w:rsidRPr="004A0054">
              <w:rPr>
                <w:rFonts w:ascii="Arial" w:eastAsia="Times New Roman" w:hAnsi="Arial" w:cs="Arial"/>
                <w:color w:val="343434"/>
                <w:sz w:val="24"/>
                <w:szCs w:val="24"/>
                <w:lang w:eastAsia="ru-RU"/>
              </w:rPr>
              <w:t xml:space="preserve"> разветвителе потери оптической мощности, которые не возникают при нормальной работе устройства.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Измеритель оптических потерь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(Optical loss test set OLTS</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Прибор для измерения полных потерь в оптическом волокне. В его состав входят оптический источник и измеритель мощности оптического излучения либо по отдельности, либо объединенные в одну измерительную систему.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Изоляция, дальние перекрестные помехи</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(Isolation, FE</w:t>
            </w:r>
            <w:proofErr w:type="gramStart"/>
            <w:r w:rsidRPr="004A0054">
              <w:rPr>
                <w:rFonts w:ascii="Arial" w:eastAsia="Times New Roman" w:hAnsi="Arial" w:cs="Arial"/>
                <w:color w:val="343434"/>
                <w:sz w:val="24"/>
                <w:szCs w:val="24"/>
                <w:lang w:eastAsia="ru-RU"/>
              </w:rPr>
              <w:t>С</w:t>
            </w:r>
            <w:proofErr w:type="gramEnd"/>
            <w:r w:rsidRPr="004A0054">
              <w:rPr>
                <w:rFonts w:ascii="Arial" w:eastAsia="Times New Roman" w:hAnsi="Arial" w:cs="Arial"/>
                <w:color w:val="343434"/>
                <w:sz w:val="24"/>
                <w:szCs w:val="24"/>
                <w:lang w:eastAsia="ru-RU"/>
              </w:rPr>
              <w:t>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Отношение входной мощности излучения для данного канала, к паразитной мощности на длине данного канала, утекающей через другие выходные порты многопортового устройства (например, разветвителя).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Интерферометр</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Маха</w:t>
            </w:r>
            <w:r w:rsidRPr="004A0054">
              <w:rPr>
                <w:rFonts w:ascii="Arial" w:eastAsia="Times New Roman" w:hAnsi="Arial" w:cs="Arial"/>
                <w:color w:val="343434"/>
                <w:sz w:val="24"/>
                <w:szCs w:val="24"/>
                <w:lang w:val="en-US" w:eastAsia="ru-RU"/>
              </w:rPr>
              <w:t>-</w:t>
            </w:r>
            <w:r w:rsidRPr="004A0054">
              <w:rPr>
                <w:rFonts w:ascii="Arial" w:eastAsia="Times New Roman" w:hAnsi="Arial" w:cs="Arial"/>
                <w:color w:val="343434"/>
                <w:sz w:val="24"/>
                <w:szCs w:val="24"/>
                <w:lang w:eastAsia="ru-RU"/>
              </w:rPr>
              <w:t>Цендера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(Mach-Zehnder interferometer)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Оптическое устройство, делящее оптический сигнал на два пространственных пучка с различными </w:t>
            </w:r>
            <w:proofErr w:type="gramStart"/>
            <w:r w:rsidRPr="004A0054">
              <w:rPr>
                <w:rFonts w:ascii="Arial" w:eastAsia="Times New Roman" w:hAnsi="Arial" w:cs="Arial"/>
                <w:color w:val="343434"/>
                <w:sz w:val="24"/>
                <w:szCs w:val="24"/>
                <w:lang w:eastAsia="ru-RU"/>
              </w:rPr>
              <w:t>оптическим</w:t>
            </w:r>
            <w:proofErr w:type="gramEnd"/>
            <w:r w:rsidRPr="004A0054">
              <w:rPr>
                <w:rFonts w:ascii="Arial" w:eastAsia="Times New Roman" w:hAnsi="Arial" w:cs="Arial"/>
                <w:color w:val="343434"/>
                <w:sz w:val="24"/>
                <w:szCs w:val="24"/>
                <w:lang w:eastAsia="ru-RU"/>
              </w:rPr>
              <w:t xml:space="preserve"> путями, и объединяющее их на выходе в общий сигнал. После объединения этих двух пучков происходит их интерференция.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Источник</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(source)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Светоизлучатель волоконной линии, светоизлучающий диод или лазер.</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Коннектор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(Connector)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Механическое устройство, используемое совместно с волокном для обеспечения позиционирования, подсоединения волокна к передатчику, приемнику или другому волокну. Обычно используются следующие типы коннекторов: SC (SC - Subscriber Connector, 568SC), ST Compatible (ST - Straight Tip, BFOC/2,5), FC, FCPC, FDDI, Escon, Biconic, D4, SMA 905, 906.</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Коэффициент затухания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(Attenuation coefficient)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Затухание по длине однородного оптического волокна в установившемся состоянии (единица измерения дБ/км).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Коэффициент отражения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(Reflection coefficient)</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Отношение мощности отраженного света к мощности падающего в какой-то одной точке отражения или от компонента.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Коэффициент</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преломления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(Index of Refraction)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1.Отношение скорости света в вакууме к его скорости в данной передающей среде. 2.Отношение синуса угла падения к синусу угла преломления при прохождении света из одной среды в другую.</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Критический угол</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proofErr w:type="gramStart"/>
            <w:r w:rsidRPr="004A0054">
              <w:rPr>
                <w:rFonts w:ascii="Arial" w:eastAsia="Times New Roman" w:hAnsi="Arial" w:cs="Arial"/>
                <w:color w:val="343434"/>
                <w:sz w:val="24"/>
                <w:szCs w:val="24"/>
                <w:lang w:eastAsia="ru-RU"/>
              </w:rPr>
              <w:t>С</w:t>
            </w:r>
            <w:proofErr w:type="gramEnd"/>
            <w:r w:rsidRPr="004A0054">
              <w:rPr>
                <w:rFonts w:ascii="Arial" w:eastAsia="Times New Roman" w:hAnsi="Arial" w:cs="Arial"/>
                <w:color w:val="343434"/>
                <w:sz w:val="24"/>
                <w:szCs w:val="24"/>
                <w:lang w:eastAsia="ru-RU"/>
              </w:rPr>
              <w:t>ritical angle)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Угол падения луча света при переходе из вещества с более высоким показателем преломления в вещество с меньшим показателем преломления, при котором угол преломления равен 90° и свет более не распространяется.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Лавинный</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фотодиод</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(Avalanche photodiode APD )</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Фотодиод, увеличивающий внешний фототок за счет лавинного мультиплексирования носителей в переходе.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Лазер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(Laser)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Источник света, испускающий когерентный, почти монохроматический свет при вызванной эмиссии. В волоконной оптике обычно применяются твердотельные полупроводниковые лазеры.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Лучевое отражение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(Rayleigh scattering)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Отражение лучей света на неоднородностях материала.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Макроизгиб  (Macrobending)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Макроскопические осевые отклонения волокна от прямой линии в противоположность микроизгибу.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Материал с согласованным показателем преломления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(Index matching material)</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Материал для соединения волокон, имеющий показатель преломления, аналогичный сердцевине, что позволяет снизить потери на френелевском отражении.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Материальная дисперсия среды</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(Material dispersion)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оптического сигнала, вызываемая зависимостью показателя преломления материала сердцевины оптическою волокна от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Межмодовая дисперсия</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электромагнитного излучения, возникающая в многомодовых световодах из-за наличия в них большого числа мод.</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Метод внешнего парофазного осаждения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(Outside vapor deposition (OVD) method)</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Метод изготовления волоконных световодов путем осаждения стекла из паровой фазы на внешней поверхности вращающегося затравочного стержня.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lastRenderedPageBreak/>
              <w:t>Метод</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вносимых</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потерь</w:t>
            </w:r>
          </w:p>
          <w:p w:rsidR="004A0054" w:rsidRPr="004A0054" w:rsidRDefault="004A0054" w:rsidP="004A0054">
            <w:pPr>
              <w:spacing w:beforeAutospacing="1" w:after="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w:t>
            </w:r>
            <w:r w:rsidRPr="00067033">
              <w:rPr>
                <w:rFonts w:ascii="Arial" w:eastAsia="Times New Roman" w:hAnsi="Arial" w:cs="Arial"/>
                <w:color w:val="009900"/>
                <w:sz w:val="24"/>
                <w:szCs w:val="24"/>
                <w:u w:val="single"/>
                <w:bdr w:val="single" w:sz="6" w:space="0" w:color="auto" w:frame="1"/>
                <w:lang w:val="en-US" w:eastAsia="ru-RU"/>
              </w:rPr>
              <w:t>Insertion loss</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technique )</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Один из возможных способов измерения затухания, при котором измеряется световая мощность на конце испытываемого волоконного световода для того, чтобы затем сравнить ее со световой мощностью на конце короткого отрезка световода, который </w:t>
            </w:r>
            <w:proofErr w:type="gramStart"/>
            <w:r w:rsidRPr="004A0054">
              <w:rPr>
                <w:rFonts w:ascii="Arial" w:eastAsia="Times New Roman" w:hAnsi="Arial" w:cs="Arial"/>
                <w:color w:val="343434"/>
                <w:sz w:val="24"/>
                <w:szCs w:val="24"/>
                <w:lang w:eastAsia="ru-RU"/>
              </w:rPr>
              <w:t>выполняет роль</w:t>
            </w:r>
            <w:proofErr w:type="gramEnd"/>
            <w:r w:rsidRPr="004A0054">
              <w:rPr>
                <w:rFonts w:ascii="Arial" w:eastAsia="Times New Roman" w:hAnsi="Arial" w:cs="Arial"/>
                <w:color w:val="343434"/>
                <w:sz w:val="24"/>
                <w:szCs w:val="24"/>
                <w:lang w:eastAsia="ru-RU"/>
              </w:rPr>
              <w:t xml:space="preserve"> эталона и должен соответствовать испытуемому световоду.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Метод обратного рассеяния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(Backscattering technique</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Метод измерения затухания вдоль волоконного световода. Основная часть световой мощности распространяется вперед, но небольшая ее часть отклоняется от своего направления и рассеивается обратно в направлении передатчика. Посредством наблюдения прохождения во времени обратно рассеянного света с помощью светоделителя у передатчика можно измерить на одном конце установленного однородного волоконного световода не только длину и затухание, но и локальные неоднородности, изломы, а также потери света в штепсельных разъемных или неразъемных соединениях.</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Метод</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обрыва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(Cut-back method)</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Один из возможных методов измерения затухания, при котором мощность света замеряется в двух точках </w:t>
            </w:r>
            <w:r w:rsidRPr="004A0054">
              <w:rPr>
                <w:rFonts w:ascii="Arial" w:eastAsia="Times New Roman" w:hAnsi="Arial" w:cs="Arial"/>
                <w:i/>
                <w:iCs/>
                <w:color w:val="343434"/>
                <w:sz w:val="24"/>
                <w:szCs w:val="24"/>
                <w:lang w:eastAsia="ru-RU"/>
              </w:rPr>
              <w:t>(L</w:t>
            </w:r>
            <w:r w:rsidRPr="004A0054">
              <w:rPr>
                <w:rFonts w:ascii="Arial" w:eastAsia="Times New Roman" w:hAnsi="Arial" w:cs="Arial"/>
                <w:i/>
                <w:iCs/>
                <w:color w:val="343434"/>
                <w:sz w:val="24"/>
                <w:szCs w:val="24"/>
                <w:vertAlign w:val="subscript"/>
                <w:lang w:eastAsia="ru-RU"/>
              </w:rPr>
              <w:t>1</w:t>
            </w:r>
            <w:r w:rsidRPr="004A0054">
              <w:rPr>
                <w:rFonts w:ascii="Arial" w:eastAsia="Times New Roman" w:hAnsi="Arial" w:cs="Arial"/>
                <w:i/>
                <w:iCs/>
                <w:color w:val="343434"/>
                <w:sz w:val="24"/>
                <w:szCs w:val="24"/>
                <w:lang w:eastAsia="ru-RU"/>
              </w:rPr>
              <w:t> </w:t>
            </w:r>
            <w:r w:rsidRPr="004A0054">
              <w:rPr>
                <w:rFonts w:ascii="Arial" w:eastAsia="Times New Roman" w:hAnsi="Arial" w:cs="Arial"/>
                <w:color w:val="343434"/>
                <w:sz w:val="24"/>
                <w:szCs w:val="24"/>
                <w:lang w:eastAsia="ru-RU"/>
              </w:rPr>
              <w:t>и </w:t>
            </w:r>
            <w:r w:rsidRPr="004A0054">
              <w:rPr>
                <w:rFonts w:ascii="Arial" w:eastAsia="Times New Roman" w:hAnsi="Arial" w:cs="Arial"/>
                <w:i/>
                <w:iCs/>
                <w:color w:val="343434"/>
                <w:sz w:val="24"/>
                <w:szCs w:val="24"/>
                <w:lang w:eastAsia="ru-RU"/>
              </w:rPr>
              <w:t>L</w:t>
            </w:r>
            <w:r w:rsidRPr="004A0054">
              <w:rPr>
                <w:rFonts w:ascii="Arial" w:eastAsia="Times New Roman" w:hAnsi="Arial" w:cs="Arial"/>
                <w:i/>
                <w:iCs/>
                <w:color w:val="343434"/>
                <w:sz w:val="24"/>
                <w:szCs w:val="24"/>
                <w:vertAlign w:val="subscript"/>
                <w:lang w:eastAsia="ru-RU"/>
              </w:rPr>
              <w:t>2</w:t>
            </w:r>
            <w:r w:rsidRPr="004A0054">
              <w:rPr>
                <w:rFonts w:ascii="Arial" w:eastAsia="Times New Roman" w:hAnsi="Arial" w:cs="Arial"/>
                <w:i/>
                <w:iCs/>
                <w:color w:val="343434"/>
                <w:sz w:val="24"/>
                <w:szCs w:val="24"/>
                <w:lang w:eastAsia="ru-RU"/>
              </w:rPr>
              <w:t>)</w:t>
            </w:r>
            <w:r w:rsidRPr="004A0054">
              <w:rPr>
                <w:rFonts w:ascii="Arial" w:eastAsia="Times New Roman" w:hAnsi="Arial" w:cs="Arial"/>
                <w:color w:val="343434"/>
                <w:sz w:val="24"/>
                <w:szCs w:val="24"/>
                <w:lang w:eastAsia="ru-RU"/>
              </w:rPr>
              <w:t>волоконного световода. Точка </w:t>
            </w:r>
            <w:r w:rsidRPr="004A0054">
              <w:rPr>
                <w:rFonts w:ascii="Arial" w:eastAsia="Times New Roman" w:hAnsi="Arial" w:cs="Arial"/>
                <w:i/>
                <w:iCs/>
                <w:color w:val="343434"/>
                <w:sz w:val="24"/>
                <w:szCs w:val="24"/>
                <w:lang w:eastAsia="ru-RU"/>
              </w:rPr>
              <w:t>L</w:t>
            </w:r>
            <w:r w:rsidRPr="004A0054">
              <w:rPr>
                <w:rFonts w:ascii="Arial" w:eastAsia="Times New Roman" w:hAnsi="Arial" w:cs="Arial"/>
                <w:i/>
                <w:iCs/>
                <w:color w:val="343434"/>
                <w:sz w:val="24"/>
                <w:szCs w:val="24"/>
                <w:vertAlign w:val="subscript"/>
                <w:lang w:eastAsia="ru-RU"/>
              </w:rPr>
              <w:t>2</w:t>
            </w:r>
            <w:r w:rsidRPr="004A0054">
              <w:rPr>
                <w:rFonts w:ascii="Arial" w:eastAsia="Times New Roman" w:hAnsi="Arial" w:cs="Arial"/>
                <w:i/>
                <w:iCs/>
                <w:color w:val="343434"/>
                <w:sz w:val="24"/>
                <w:szCs w:val="24"/>
                <w:lang w:eastAsia="ru-RU"/>
              </w:rPr>
              <w:t> </w:t>
            </w:r>
            <w:r w:rsidRPr="004A0054">
              <w:rPr>
                <w:rFonts w:ascii="Arial" w:eastAsia="Times New Roman" w:hAnsi="Arial" w:cs="Arial"/>
                <w:color w:val="343434"/>
                <w:sz w:val="24"/>
                <w:szCs w:val="24"/>
                <w:lang w:eastAsia="ru-RU"/>
              </w:rPr>
              <w:t>находится на дальнем конце световода, а точка </w:t>
            </w:r>
            <w:r w:rsidRPr="004A0054">
              <w:rPr>
                <w:rFonts w:ascii="Arial" w:eastAsia="Times New Roman" w:hAnsi="Arial" w:cs="Arial"/>
                <w:i/>
                <w:iCs/>
                <w:color w:val="343434"/>
                <w:sz w:val="24"/>
                <w:szCs w:val="24"/>
                <w:lang w:eastAsia="ru-RU"/>
              </w:rPr>
              <w:t>L</w:t>
            </w:r>
            <w:r w:rsidRPr="004A0054">
              <w:rPr>
                <w:rFonts w:ascii="Arial" w:eastAsia="Times New Roman" w:hAnsi="Arial" w:cs="Arial"/>
                <w:i/>
                <w:iCs/>
                <w:color w:val="343434"/>
                <w:sz w:val="24"/>
                <w:szCs w:val="24"/>
                <w:vertAlign w:val="subscript"/>
                <w:lang w:eastAsia="ru-RU"/>
              </w:rPr>
              <w:t>1</w:t>
            </w:r>
            <w:r w:rsidRPr="004A0054">
              <w:rPr>
                <w:rFonts w:ascii="Arial" w:eastAsia="Times New Roman" w:hAnsi="Arial" w:cs="Arial"/>
                <w:color w:val="343434"/>
                <w:sz w:val="24"/>
                <w:szCs w:val="24"/>
                <w:lang w:eastAsia="ru-RU"/>
              </w:rPr>
              <w:t> очень близко к его началу, то есть этот метод не является неразрушающим, так как для того чтобы получить точку </w:t>
            </w:r>
            <w:r w:rsidRPr="004A0054">
              <w:rPr>
                <w:rFonts w:ascii="Arial" w:eastAsia="Times New Roman" w:hAnsi="Arial" w:cs="Arial"/>
                <w:i/>
                <w:iCs/>
                <w:color w:val="343434"/>
                <w:sz w:val="24"/>
                <w:szCs w:val="24"/>
                <w:lang w:eastAsia="ru-RU"/>
              </w:rPr>
              <w:t>L</w:t>
            </w:r>
            <w:r w:rsidRPr="004A0054">
              <w:rPr>
                <w:rFonts w:ascii="Arial" w:eastAsia="Times New Roman" w:hAnsi="Arial" w:cs="Arial"/>
                <w:i/>
                <w:iCs/>
                <w:color w:val="343434"/>
                <w:sz w:val="24"/>
                <w:szCs w:val="24"/>
                <w:vertAlign w:val="subscript"/>
                <w:lang w:eastAsia="ru-RU"/>
              </w:rPr>
              <w:t>1</w:t>
            </w:r>
            <w:r w:rsidRPr="004A0054">
              <w:rPr>
                <w:rFonts w:ascii="Arial" w:eastAsia="Times New Roman" w:hAnsi="Arial" w:cs="Arial"/>
                <w:i/>
                <w:iCs/>
                <w:color w:val="343434"/>
                <w:sz w:val="24"/>
                <w:szCs w:val="24"/>
                <w:lang w:eastAsia="ru-RU"/>
              </w:rPr>
              <w:t>, </w:t>
            </w:r>
            <w:r w:rsidRPr="004A0054">
              <w:rPr>
                <w:rFonts w:ascii="Arial" w:eastAsia="Times New Roman" w:hAnsi="Arial" w:cs="Arial"/>
                <w:color w:val="343434"/>
                <w:sz w:val="24"/>
                <w:szCs w:val="24"/>
                <w:lang w:eastAsia="ru-RU"/>
              </w:rPr>
              <w:t>необходимо отрезать небольшой кусок волоконного световода. В противоположность этому, метод вносимых потерь не является разрушающим.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Метод</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светопропускания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(Through power technique)</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Метод измерения затухания в </w:t>
            </w:r>
            <w:proofErr w:type="gramStart"/>
            <w:r w:rsidRPr="004A0054">
              <w:rPr>
                <w:rFonts w:ascii="Arial" w:eastAsia="Times New Roman" w:hAnsi="Arial" w:cs="Arial"/>
                <w:color w:val="343434"/>
                <w:sz w:val="24"/>
                <w:szCs w:val="24"/>
                <w:lang w:eastAsia="ru-RU"/>
              </w:rPr>
              <w:t>волоконном</w:t>
            </w:r>
            <w:proofErr w:type="gramEnd"/>
            <w:r w:rsidRPr="004A0054">
              <w:rPr>
                <w:rFonts w:ascii="Arial" w:eastAsia="Times New Roman" w:hAnsi="Arial" w:cs="Arial"/>
                <w:color w:val="343434"/>
                <w:sz w:val="24"/>
                <w:szCs w:val="24"/>
                <w:lang w:eastAsia="ru-RU"/>
              </w:rPr>
              <w:t xml:space="preserve"> световоде.</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Различают две разновидности: метод обрыва и метод вносимых потерь.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Механическое сращивание </w:t>
            </w:r>
            <w:r w:rsidRPr="004A0054">
              <w:rPr>
                <w:rFonts w:ascii="Arial" w:eastAsia="Times New Roman" w:hAnsi="Arial" w:cs="Arial"/>
                <w:color w:val="343434"/>
                <w:sz w:val="24"/>
                <w:szCs w:val="24"/>
                <w:lang w:eastAsia="ru-RU"/>
              </w:rPr>
              <w:br/>
              <w:t>(Mechanical Splicing)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Соединение вместе двух волокон механическими средствами для получения непрерывного пути передачи сигнала.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Микроизгиб  (Microbending)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Перегибы волокна, заключающиеся в осевых смещениях на несколько микрометров, а также пространственные искажения размером в несколько миллиметров. Микроизгибы </w:t>
            </w:r>
            <w:r w:rsidRPr="004A0054">
              <w:rPr>
                <w:rFonts w:ascii="Arial" w:eastAsia="Times New Roman" w:hAnsi="Arial" w:cs="Arial"/>
                <w:color w:val="343434"/>
                <w:sz w:val="24"/>
                <w:szCs w:val="24"/>
                <w:lang w:eastAsia="ru-RU"/>
              </w:rPr>
              <w:lastRenderedPageBreak/>
              <w:t>приводят к потерям света и, следовательно, повышают затухание волокна.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Минимальный радиус изгиба</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Минимальный радиус, с которым может быть изогнут кабель без нарушения его электрических или оптических характеристик. Этот параметр нормируется отдельно для условий прокладки и эксплуатации.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Многомодовое волокно (multimode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Тип оптического волокна, поддерживающий распространение более одной моды.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Многомодовый оптический волновод</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(Multimode Optical Waveguide)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Многомодовое оптическое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Модовая дисперсия (modal dispersion)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от различной длины распространения различных мод в многомодовом волокне.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Моды</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(Modes)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Решения уравнений Максвелла, учитывающие граничные условия волновода, то есть собственные волны, имеющие поперечное распределение поля независимо от направления распространения.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Мультиплексоры с делением длины волны </w:t>
            </w:r>
            <w:r w:rsidRPr="004A0054">
              <w:rPr>
                <w:rFonts w:ascii="Arial" w:eastAsia="Times New Roman" w:hAnsi="Arial" w:cs="Arial"/>
                <w:color w:val="343434"/>
                <w:sz w:val="24"/>
                <w:szCs w:val="24"/>
                <w:lang w:eastAsia="ru-RU"/>
              </w:rPr>
              <w:br/>
              <w:t>(Wavelength-Division Multiplexers WDMs</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Пассивные волоконно-оптические компоненты, объединяющие или разделяющие оптические каналы.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Неразъемный соединитель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(splice)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Устройство для соединения двух концов оптического волокна для постоянного или временного применения.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Оболочка кабеля (Cable Sheath)</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Внешнее покрытие вокруг группы проводников, которое может включать один или более металлических или волоконно-оптических элементов, элементов жесткости или экранирования (АМ81Д1А/Е1А-568-А).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Оболочка световода</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Покрытие сердцевины световода, изготавливаемое из стекла с меньшим показателем преломления. Обеспечивает оптическую изоляцию сердцевины и ее механическую защиту.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Обратное отражение (backscattering)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Возврат части отраженного света на входной конец волокна. Отраженный свет распространяется в направлении, противоположном нормальному распространению света.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Обратное рассеяние  (Backscattering)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Возврат части рассеянного света на входной конец волокна; рассеяние света в направлении, обратном его изначальному </w:t>
            </w:r>
            <w:r w:rsidRPr="004A0054">
              <w:rPr>
                <w:rFonts w:ascii="Arial" w:eastAsia="Times New Roman" w:hAnsi="Arial" w:cs="Arial"/>
                <w:color w:val="343434"/>
                <w:sz w:val="24"/>
                <w:szCs w:val="24"/>
                <w:lang w:eastAsia="ru-RU"/>
              </w:rPr>
              <w:lastRenderedPageBreak/>
              <w:t>направлению.</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Одномодовое волокно (single-mode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Оптическое волокно, поддерживающее только одну моду при распространении света при превышении граничной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Оптическая оболочка (cladding)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Вешняя концентрическая оболочка, окружающая сердцевину волокна и имеющая меньший показатель преломления.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Оптические потери при отражении</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(Optical Return Loss ORL</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Отношение (дБ) оптической мощности, отраженной компонентом или устройством, к оптической мощности, измеренной на входе компонента при подключении этого компонента или устройства к линии или системе.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делитель  (Beamsplitter)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Оптическое устройство, такое как частично отражающее зеркало, разделяющее световой луч на два или более лучей, и которое может быть использовано в волоконной оптике для направленных инжекторов.</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Оптический</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кросс</w:t>
            </w:r>
            <w:r w:rsidRPr="004A0054">
              <w:rPr>
                <w:rFonts w:ascii="Arial" w:eastAsia="Times New Roman" w:hAnsi="Arial" w:cs="Arial"/>
                <w:color w:val="343434"/>
                <w:sz w:val="24"/>
                <w:szCs w:val="24"/>
                <w:lang w:val="en-US" w:eastAsia="ru-RU"/>
              </w:rPr>
              <w:t>-</w:t>
            </w:r>
            <w:r w:rsidRPr="004A0054">
              <w:rPr>
                <w:rFonts w:ascii="Arial" w:eastAsia="Times New Roman" w:hAnsi="Arial" w:cs="Arial"/>
                <w:color w:val="343434"/>
                <w:sz w:val="24"/>
                <w:szCs w:val="24"/>
                <w:lang w:eastAsia="ru-RU"/>
              </w:rPr>
              <w:t>коннект</w:t>
            </w:r>
          </w:p>
          <w:p w:rsidR="004A0054" w:rsidRPr="004A0054" w:rsidRDefault="004A0054" w:rsidP="004A0054">
            <w:pPr>
              <w:spacing w:beforeAutospacing="1" w:after="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(Optical</w:t>
            </w:r>
            <w:r w:rsidRPr="00067033">
              <w:rPr>
                <w:rFonts w:ascii="Arial" w:eastAsia="Times New Roman" w:hAnsi="Arial" w:cs="Arial"/>
                <w:color w:val="343434"/>
                <w:sz w:val="24"/>
                <w:szCs w:val="24"/>
                <w:lang w:val="en-US" w:eastAsia="ru-RU"/>
              </w:rPr>
              <w:t> </w:t>
            </w:r>
            <w:r w:rsidRPr="00067033">
              <w:rPr>
                <w:rFonts w:ascii="Arial" w:eastAsia="Times New Roman" w:hAnsi="Arial" w:cs="Arial"/>
                <w:color w:val="009900"/>
                <w:sz w:val="24"/>
                <w:szCs w:val="24"/>
                <w:u w:val="single"/>
                <w:bdr w:val="single" w:sz="6" w:space="0" w:color="auto" w:frame="1"/>
                <w:lang w:val="en-US" w:eastAsia="ru-RU"/>
              </w:rPr>
              <w:t>cross connect</w:t>
            </w:r>
            <w:r w:rsidRPr="00067033">
              <w:rPr>
                <w:rFonts w:ascii="Arial" w:eastAsia="Times New Roman" w:hAnsi="Arial" w:cs="Arial"/>
                <w:color w:val="343434"/>
                <w:sz w:val="24"/>
                <w:szCs w:val="24"/>
                <w:lang w:val="en-US" w:eastAsia="ru-RU"/>
              </w:rPr>
              <w:t> </w:t>
            </w:r>
            <w:r w:rsidRPr="004A0054">
              <w:rPr>
                <w:rFonts w:ascii="Arial" w:eastAsia="Times New Roman" w:hAnsi="Arial" w:cs="Arial"/>
                <w:color w:val="343434"/>
                <w:sz w:val="24"/>
                <w:szCs w:val="24"/>
                <w:lang w:val="en-US" w:eastAsia="ru-RU"/>
              </w:rPr>
              <w:t>OCC )</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proofErr w:type="gramStart"/>
            <w:r w:rsidRPr="004A0054">
              <w:rPr>
                <w:rFonts w:ascii="Arial" w:eastAsia="Times New Roman" w:hAnsi="Arial" w:cs="Arial"/>
                <w:color w:val="343434"/>
                <w:sz w:val="24"/>
                <w:szCs w:val="24"/>
                <w:lang w:eastAsia="ru-RU"/>
              </w:rPr>
              <w:t>Обозначает не блокирующим, оптический переключатель NxN, в котором оптический сигнал, поступающий на любой входной порт, может быть направлен к произвольному выходному порту.</w:t>
            </w:r>
            <w:proofErr w:type="gramEnd"/>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Оптический</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рефлектометр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(Optical time domain reflectometer OTDR )</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Прибор для определения характеристик оптического волокна. Световые импульсы рассеиваются и отражаются в обратном направлении. Измеряемая зависимость принимаемого сигнала от времени позволяет определить неисправности и другие причины дополнительных потерь (события) в волокне, а также оценить потери на любом участке волокна.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Оптический рефлектометр с временным доменом</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(Optical Time Domain Reflectometer OTDR</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Способ тестирования оптических волокон, основанный на детектировании отраженного света (оптический "радар"). Используется для измерения затухания волокна, оценки качества муфтовых и коннекторных соединений и для определения мест дополнительных потерь.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скол</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(Optical cleave)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Скол волокна перпендикулярно его оси для получения плоских (зеркальных) торцевых поверхностей волокна.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Оптическое волокно</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(Optical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b/>
                <w:bCs/>
                <w:color w:val="343434"/>
                <w:sz w:val="24"/>
                <w:szCs w:val="24"/>
                <w:lang w:eastAsia="ru-RU"/>
              </w:rPr>
              <w:lastRenderedPageBreak/>
              <w:t>Ответвитель</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b/>
                <w:bCs/>
                <w:color w:val="343434"/>
                <w:sz w:val="24"/>
                <w:szCs w:val="24"/>
                <w:lang w:val="en-US" w:eastAsia="ru-RU"/>
              </w:rPr>
              <w:t>(Branching element, tapping element)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Волоконно-оптический элемент для деления  световой мощности от нескольких входящих волоконных световодов на несколько выходящих световодов (устройство ввода-вывода).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Отражение </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(Reflection)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Резкое изменение направления распространения светового луча на границе двух различных сред с возвращением луча света в среду, из которой он пришел.</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Отражение Френеля  (Frenel Reflection)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Отражение, возникающее на границе двух материалов, имеющих разные коэффициенты преломления. Отражение Френеля не зависит от величины угла падения.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Пассивное устройство  (Passive Device)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Компонент системы, не требующий снабжения активирующим питанием для своего функционирования.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Пигтейл</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(pigtail)</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Короткий отрезок волокна, постоянно подключенный к элементу волоконно-оптической системы, типа источника, детектора или разветвителя.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Пластиковое волокно (plastic fiber)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Волокно с пластиковой сердцевиной и пластиковой оптической оболочкой.</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Повторитель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(Repeater)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Устройство для регенерации битов цифрового сигнала. Повторитель преобразует оптический сигнал в электронный, восстанавливает синхронизацию битов, производит модуляцию </w:t>
            </w:r>
            <w:proofErr w:type="gramStart"/>
            <w:r w:rsidRPr="004A0054">
              <w:rPr>
                <w:rFonts w:ascii="Arial" w:eastAsia="Times New Roman" w:hAnsi="Arial" w:cs="Arial"/>
                <w:color w:val="343434"/>
                <w:sz w:val="24"/>
                <w:szCs w:val="24"/>
                <w:lang w:eastAsia="ru-RU"/>
              </w:rPr>
              <w:t>несущей</w:t>
            </w:r>
            <w:proofErr w:type="gramEnd"/>
            <w:r w:rsidRPr="004A0054">
              <w:rPr>
                <w:rFonts w:ascii="Arial" w:eastAsia="Times New Roman" w:hAnsi="Arial" w:cs="Arial"/>
                <w:color w:val="343434"/>
                <w:sz w:val="24"/>
                <w:szCs w:val="24"/>
                <w:lang w:eastAsia="ru-RU"/>
              </w:rPr>
              <w:t xml:space="preserve"> информационным сигналом и передает новый оптический сигнал.</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Поглощение  (Absorbtion)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мощности в оптоволокне в результате преобразования оптической мощности в тепло, вызванные наличием загрязнений, таких как металлы и гидроксильные ионы, а также восприимчивостью к радиационному излучению.</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Показатель преломления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(Refractive index)</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Коэффициент, учитывающий, насколько скорость света в оптически плотной среде (например, стекле) меньше скорости света в вакууме. Различают фазовый показатель преломления и групповой показатель преломления. Показатель преломления в оптической среде, за исключением вакуума, зависит от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Полное внутреннее отражение</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(Total internal reflection)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proofErr w:type="gramStart"/>
            <w:r w:rsidRPr="004A0054">
              <w:rPr>
                <w:rFonts w:ascii="Arial" w:eastAsia="Times New Roman" w:hAnsi="Arial" w:cs="Arial"/>
                <w:color w:val="343434"/>
                <w:sz w:val="24"/>
                <w:szCs w:val="24"/>
                <w:lang w:eastAsia="ru-RU"/>
              </w:rPr>
              <w:t xml:space="preserve">Физическое явление, заключающееся в полном отражении светового пучка от границы раздела двух сред и возникающее, </w:t>
            </w:r>
            <w:r w:rsidRPr="004A0054">
              <w:rPr>
                <w:rFonts w:ascii="Arial" w:eastAsia="Times New Roman" w:hAnsi="Arial" w:cs="Arial"/>
                <w:color w:val="343434"/>
                <w:sz w:val="24"/>
                <w:szCs w:val="24"/>
                <w:lang w:eastAsia="ru-RU"/>
              </w:rPr>
              <w:lastRenderedPageBreak/>
              <w:t>когда световой пучок падает под косым углом из среды с большим показателем преломления на границу раздела со средой с меньшим показателем преломления и угол падения превышает некоторый критический угол, определяемый соотношением показателей преломления материала сердцевины и оболочки.</w:t>
            </w:r>
            <w:proofErr w:type="gramEnd"/>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Поляризатор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(Polarizer)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Устройство, пропускающее световые волны с заданной ориентацией вектора электрического поля.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Поляризация</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(Polarization)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Определяет направление вектора электрического поля распространяющейся электромагнитной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Порт</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(Port)</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интерфейс устройства (компонента).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(Loss)</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Затухание.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включения (Insertion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оптической мощности при включении в систему дополнительных компонент, типа соединителей.</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Потери</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вносимые</w:t>
            </w:r>
            <w:r w:rsidRPr="004A0054">
              <w:rPr>
                <w:rFonts w:ascii="Arial" w:eastAsia="Times New Roman" w:hAnsi="Arial" w:cs="Arial"/>
                <w:color w:val="343434"/>
                <w:sz w:val="24"/>
                <w:szCs w:val="24"/>
                <w:lang w:val="en-US" w:eastAsia="ru-RU"/>
              </w:rPr>
              <w:t xml:space="preserve"> (insertion loss IL</w:t>
            </w:r>
            <w:proofErr w:type="gramStart"/>
            <w:r w:rsidRPr="004A0054">
              <w:rPr>
                <w:rFonts w:ascii="Arial" w:eastAsia="Times New Roman" w:hAnsi="Arial" w:cs="Arial"/>
                <w:color w:val="343434"/>
                <w:sz w:val="24"/>
                <w:szCs w:val="24"/>
                <w:lang w:val="en-US"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Вносимые потери.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Потери</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зависящие</w:t>
            </w:r>
            <w:r w:rsidRPr="004A0054">
              <w:rPr>
                <w:rFonts w:ascii="Arial" w:eastAsia="Times New Roman" w:hAnsi="Arial" w:cs="Arial"/>
                <w:color w:val="343434"/>
                <w:sz w:val="24"/>
                <w:szCs w:val="24"/>
                <w:lang w:val="en-US" w:eastAsia="ru-RU"/>
              </w:rPr>
              <w:t xml:space="preserve"> </w:t>
            </w:r>
            <w:proofErr w:type="gramStart"/>
            <w:r w:rsidRPr="004A0054">
              <w:rPr>
                <w:rFonts w:ascii="Arial" w:eastAsia="Times New Roman" w:hAnsi="Arial" w:cs="Arial"/>
                <w:color w:val="343434"/>
                <w:sz w:val="24"/>
                <w:szCs w:val="24"/>
                <w:lang w:val="en-US" w:eastAsia="ru-RU"/>
              </w:rPr>
              <w:t>o</w:t>
            </w:r>
            <w:proofErr w:type="gramEnd"/>
            <w:r w:rsidRPr="004A0054">
              <w:rPr>
                <w:rFonts w:ascii="Arial" w:eastAsia="Times New Roman" w:hAnsi="Arial" w:cs="Arial"/>
                <w:color w:val="343434"/>
                <w:sz w:val="24"/>
                <w:szCs w:val="24"/>
                <w:lang w:eastAsia="ru-RU"/>
              </w:rPr>
              <w:t>т</w:t>
            </w:r>
            <w:r w:rsidRPr="004A0054">
              <w:rPr>
                <w:rFonts w:ascii="Arial" w:eastAsia="Times New Roman" w:hAnsi="Arial" w:cs="Arial"/>
                <w:color w:val="343434"/>
                <w:sz w:val="24"/>
                <w:szCs w:val="24"/>
                <w:lang w:val="en-US" w:eastAsia="ru-RU"/>
              </w:rPr>
              <w:t xml:space="preserve"> </w:t>
            </w:r>
            <w:r w:rsidRPr="004A0054">
              <w:rPr>
                <w:rFonts w:ascii="Arial" w:eastAsia="Times New Roman" w:hAnsi="Arial" w:cs="Arial"/>
                <w:color w:val="343434"/>
                <w:sz w:val="24"/>
                <w:szCs w:val="24"/>
                <w:lang w:eastAsia="ru-RU"/>
              </w:rPr>
              <w:t>поляризации</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(Polarization dependent loss PDL )</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proofErr w:type="gramStart"/>
            <w:r w:rsidRPr="004A0054">
              <w:rPr>
                <w:rFonts w:ascii="Arial" w:eastAsia="Times New Roman" w:hAnsi="Arial" w:cs="Arial"/>
                <w:color w:val="343434"/>
                <w:sz w:val="24"/>
                <w:szCs w:val="24"/>
                <w:lang w:eastAsia="ru-RU"/>
              </w:rPr>
              <w:t>Разность между максимальным и минимальным значением</w:t>
            </w:r>
            <w:r w:rsidRPr="004A0054">
              <w:rPr>
                <w:rFonts w:ascii="Arial" w:eastAsia="Times New Roman" w:hAnsi="Arial" w:cs="Arial"/>
                <w:i/>
                <w:iCs/>
                <w:color w:val="343434"/>
                <w:sz w:val="24"/>
                <w:szCs w:val="24"/>
                <w:lang w:eastAsia="ru-RU"/>
              </w:rPr>
              <w:t>потерь </w:t>
            </w:r>
            <w:r w:rsidRPr="004A0054">
              <w:rPr>
                <w:rFonts w:ascii="Arial" w:eastAsia="Times New Roman" w:hAnsi="Arial" w:cs="Arial"/>
                <w:color w:val="343434"/>
                <w:sz w:val="24"/>
                <w:szCs w:val="24"/>
                <w:lang w:eastAsia="ru-RU"/>
              </w:rPr>
              <w:t>(в дБ), возникающая из-за изменения состояния поляризации света, проходящего через некоторое устройство.</w:t>
            </w:r>
            <w:proofErr w:type="gramEnd"/>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заглушенного порта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(Tap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 волоконно-оптическом разветвителе отношение мощностей на заглушенном и входном портах.</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на возвратное отражение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(return reflection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Затухание отраженного света. Для одномодового волокна желательны большие потери на возвратное отражение.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Потери на поглощение</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Затухание сигнала при его распространении по световоду, обусловленное поглощением его энергии в материале сердцевины.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Потери на рассеяние</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Затухание сигнала при его распространении по световоду, обусловленное рассечением света в материале сердцевины.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смещения (misalignment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оптической энергии от углового, центрального смещения или промежутка между сколами волокна.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на изгибах (bend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Форма увеличения затухания в волокне в результате изгиба волокна при прокладке по кривой (макроизгибы) или при рассеивании в волокне (микроизгибы).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Потери несовпадения апертур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(NA-mismatch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мощности при соединении элементов с различными апертурами, например, соединений волокно-волокно, волокно-источник или волокно-приемник.</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рассогласования диаметров</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(diameter-mismatch loss)</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оптической мощности в соединении из-за того, что диаметр передающего волокна больше диаметра принимающего. Потери возникают при соединении источник-волокно, волокно-волокно и волокно-детектор.</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Преломление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(Refraction)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Явление изменения направления распространения света на границе между двумя материалами с различными показателями преломления.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Профиль показателя преломления</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Функция изменения показателя преломления сердцевины световода по сечению от оси к периферии.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Патч-корд</w:t>
            </w:r>
          </w:p>
          <w:p w:rsidR="004A0054" w:rsidRPr="004A0054" w:rsidRDefault="004A0054" w:rsidP="004A0054">
            <w:pPr>
              <w:spacing w:beforeAutospacing="1" w:after="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t>
            </w:r>
            <w:r w:rsidRPr="004A0054">
              <w:rPr>
                <w:rFonts w:ascii="Arial" w:eastAsia="Times New Roman" w:hAnsi="Arial" w:cs="Arial"/>
                <w:color w:val="009900"/>
                <w:sz w:val="24"/>
                <w:szCs w:val="24"/>
                <w:u w:val="single"/>
                <w:bdr w:val="single" w:sz="6" w:space="0" w:color="auto" w:frame="1"/>
                <w:lang w:eastAsia="ru-RU"/>
              </w:rPr>
              <w:t>Patch Cord</w:t>
            </w:r>
            <w:r w:rsidRPr="004A0054">
              <w:rPr>
                <w:rFonts w:ascii="Arial" w:eastAsia="Times New Roman" w:hAnsi="Arial" w:cs="Arial"/>
                <w:color w:val="343434"/>
                <w:sz w:val="24"/>
                <w:szCs w:val="24"/>
                <w:lang w:eastAsia="ru-RU"/>
              </w:rPr>
              <w:t>)</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Отрезок кабеля с коннекторами на одном или обоих концах, используемый для соединения телекоммуникационных схем на кроссе (ANSI/TIA/EIA-569-A).</w:t>
            </w:r>
          </w:p>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Гибкая кабельная единица или элемент с коннектором (коннекторами),  используемая для осуществления соединений на патч-панели (ISO/IEC 11801).</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Равновесное распределение мод.</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(Eequalliorium mode distribution EMD)</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proofErr w:type="gramStart"/>
            <w:r w:rsidRPr="004A0054">
              <w:rPr>
                <w:rFonts w:ascii="Arial" w:eastAsia="Times New Roman" w:hAnsi="Arial" w:cs="Arial"/>
                <w:color w:val="343434"/>
                <w:sz w:val="24"/>
                <w:szCs w:val="24"/>
                <w:lang w:eastAsia="ru-RU"/>
              </w:rPr>
              <w:t>Устойчивое состояние в многомодовом оптическом волокне, при котором энергия распределяется между модами независимо от длинны волны.</w:t>
            </w:r>
            <w:proofErr w:type="gramEnd"/>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Радиус изгиба </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(Bend Radius)</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Радиус, на который может изгибаться волокно без риска его перелома или возрастания затухания. П</w:t>
            </w:r>
            <w:proofErr w:type="gramStart"/>
            <w:r w:rsidRPr="004A0054">
              <w:rPr>
                <w:rFonts w:ascii="Arial" w:eastAsia="Times New Roman" w:hAnsi="Arial" w:cs="Arial"/>
                <w:color w:val="343434"/>
                <w:sz w:val="24"/>
                <w:szCs w:val="24"/>
                <w:lang w:eastAsia="ru-RU"/>
              </w:rPr>
              <w:t>о-</w:t>
            </w:r>
            <w:proofErr w:type="gramEnd"/>
            <w:r w:rsidRPr="004A0054">
              <w:rPr>
                <w:rFonts w:ascii="Arial" w:eastAsia="Times New Roman" w:hAnsi="Arial" w:cs="Arial"/>
                <w:color w:val="343434"/>
                <w:sz w:val="24"/>
                <w:szCs w:val="24"/>
                <w:lang w:eastAsia="ru-RU"/>
              </w:rPr>
              <w:br/>
              <w:t>нятие применимо также и к радиусу изгиба кабеля.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Разветвитель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(coupler)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Многопортовое устройство для распределения оптической мощности.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Разветвитель звезда (star coupler)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Волоконно-оптический разветвитель, передающий мощность входного сигнала на все выходные порты.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Разъем</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Оптический или электрический разъемный соединитель, позволяющий выполнять многократное подключение и отключение оптических волокон или витых пар. Разъемы различаются размерами, формой, принципами фиксации вилки в розетке  в </w:t>
            </w:r>
            <w:r w:rsidRPr="004A0054">
              <w:rPr>
                <w:rFonts w:ascii="Arial" w:eastAsia="Times New Roman" w:hAnsi="Arial" w:cs="Arial"/>
                <w:color w:val="343434"/>
                <w:sz w:val="24"/>
                <w:szCs w:val="24"/>
                <w:lang w:eastAsia="ru-RU"/>
              </w:rPr>
              <w:lastRenderedPageBreak/>
              <w:t>рабочем положении, количеством сращиваемых проводников или световодов. Обеспечивает несколько сотен циклов включения и отключения без ухудшения эксплуатационных параметров.</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Разъем FC</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разъем, применяемый в основном в одномодовых системах. Розетка разъема FC выпускается в двух вариантах: типа SF с квадратным фланцем и креплением двумя винтами и типа RF с круглым фланцем и креплением под гайку.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Разъем SC</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Оптический разъем, который определен действующими рекомендациями стандартов как основной тип разъема для применения в СКС. Может быть </w:t>
            </w:r>
            <w:proofErr w:type="gramStart"/>
            <w:r w:rsidRPr="004A0054">
              <w:rPr>
                <w:rFonts w:ascii="Arial" w:eastAsia="Times New Roman" w:hAnsi="Arial" w:cs="Arial"/>
                <w:color w:val="343434"/>
                <w:sz w:val="24"/>
                <w:szCs w:val="24"/>
                <w:lang w:eastAsia="ru-RU"/>
              </w:rPr>
              <w:t>выполнен</w:t>
            </w:r>
            <w:proofErr w:type="gramEnd"/>
            <w:r w:rsidRPr="004A0054">
              <w:rPr>
                <w:rFonts w:ascii="Arial" w:eastAsia="Times New Roman" w:hAnsi="Arial" w:cs="Arial"/>
                <w:color w:val="343434"/>
                <w:sz w:val="24"/>
                <w:szCs w:val="24"/>
                <w:lang w:eastAsia="ru-RU"/>
              </w:rPr>
              <w:t xml:space="preserve"> в одинарном и двойном (дуплексном) вариантах.</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Разъем ST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Оптический разъем с фиксацией вилки в розетке подпружиненным байонетным элементом. В стандартах по СКС иногда его называют разъемом типа ВFОС (от </w:t>
            </w:r>
            <w:proofErr w:type="gramStart"/>
            <w:r w:rsidRPr="004A0054">
              <w:rPr>
                <w:rFonts w:ascii="Arial" w:eastAsia="Times New Roman" w:hAnsi="Arial" w:cs="Arial"/>
                <w:color w:val="343434"/>
                <w:sz w:val="24"/>
                <w:szCs w:val="24"/>
                <w:lang w:eastAsia="ru-RU"/>
              </w:rPr>
              <w:t>англ</w:t>
            </w:r>
            <w:proofErr w:type="gramEnd"/>
            <w:r w:rsidRPr="004A0054">
              <w:rPr>
                <w:rFonts w:ascii="Arial" w:eastAsia="Times New Roman" w:hAnsi="Arial" w:cs="Arial"/>
                <w:color w:val="343434"/>
                <w:sz w:val="24"/>
                <w:szCs w:val="24"/>
                <w:lang w:eastAsia="ru-RU"/>
              </w:rPr>
              <w:t>, byonet fiber optic connector)</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Рассеяние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(Scattering)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Главная причина затухания в </w:t>
            </w:r>
            <w:proofErr w:type="gramStart"/>
            <w:r w:rsidRPr="004A0054">
              <w:rPr>
                <w:rFonts w:ascii="Arial" w:eastAsia="Times New Roman" w:hAnsi="Arial" w:cs="Arial"/>
                <w:color w:val="343434"/>
                <w:sz w:val="24"/>
                <w:szCs w:val="24"/>
                <w:lang w:eastAsia="ru-RU"/>
              </w:rPr>
              <w:t>волоконном</w:t>
            </w:r>
            <w:proofErr w:type="gramEnd"/>
            <w:r w:rsidRPr="004A0054">
              <w:rPr>
                <w:rFonts w:ascii="Arial" w:eastAsia="Times New Roman" w:hAnsi="Arial" w:cs="Arial"/>
                <w:color w:val="343434"/>
                <w:sz w:val="24"/>
                <w:szCs w:val="24"/>
                <w:lang w:eastAsia="ru-RU"/>
              </w:rPr>
              <w:t xml:space="preserve"> световоде. Возникает из-за микроскопических колебаний оптической плотности стекла, которые отклоняют часть распространяемого света от его направления настолько, что свет покидает волоконный световод. Рассеяние увеличивается при более коротких длинах волн в соответствии с  законом рассеяния Рэлея (комбинационное рассеяние).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Регенератор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(Repeater)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Повторитель.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eastAsia="ru-RU"/>
              </w:rPr>
              <w:t>Рефлектометр</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val="en-US" w:eastAsia="ru-RU"/>
              </w:rPr>
            </w:pPr>
            <w:r w:rsidRPr="004A0054">
              <w:rPr>
                <w:rFonts w:ascii="Arial" w:eastAsia="Times New Roman" w:hAnsi="Arial" w:cs="Arial"/>
                <w:color w:val="343434"/>
                <w:sz w:val="24"/>
                <w:szCs w:val="24"/>
                <w:lang w:val="en-US" w:eastAsia="ru-RU"/>
              </w:rPr>
              <w:t>(Optical lime domain reflectometer OTDR )</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Оптический рефлектометр.</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Распределитель (Coupler)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Многопортовое устройство, используемое для распределения оптической мощности.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Рэлеевское рассеяние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(Rayleigh scattering)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Рассеяние света на микронеоднородностях материала (</w:t>
            </w:r>
            <w:proofErr w:type="gramStart"/>
            <w:r w:rsidRPr="004A0054">
              <w:rPr>
                <w:rFonts w:ascii="Arial" w:eastAsia="Times New Roman" w:hAnsi="Arial" w:cs="Arial"/>
                <w:color w:val="343434"/>
                <w:sz w:val="24"/>
                <w:szCs w:val="24"/>
                <w:lang w:eastAsia="ru-RU"/>
              </w:rPr>
              <w:t>меньших</w:t>
            </w:r>
            <w:proofErr w:type="gramEnd"/>
            <w:r w:rsidRPr="004A0054">
              <w:rPr>
                <w:rFonts w:ascii="Arial" w:eastAsia="Times New Roman" w:hAnsi="Arial" w:cs="Arial"/>
                <w:color w:val="343434"/>
                <w:sz w:val="24"/>
                <w:szCs w:val="24"/>
                <w:lang w:eastAsia="ru-RU"/>
              </w:rPr>
              <w:t xml:space="preserve"> длины волны)  среды передачи (зависит от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Сердцевина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(Core)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Центральная часть оптического волокна</w:t>
            </w:r>
            <w:proofErr w:type="gramStart"/>
            <w:r w:rsidRPr="004A0054">
              <w:rPr>
                <w:rFonts w:ascii="Arial" w:eastAsia="Times New Roman" w:hAnsi="Arial" w:cs="Arial"/>
                <w:color w:val="343434"/>
                <w:sz w:val="24"/>
                <w:szCs w:val="24"/>
                <w:lang w:eastAsia="ru-RU"/>
              </w:rPr>
              <w:t>.</w:t>
            </w:r>
            <w:proofErr w:type="gramEnd"/>
            <w:r w:rsidRPr="004A0054">
              <w:rPr>
                <w:rFonts w:ascii="Arial" w:eastAsia="Times New Roman" w:hAnsi="Arial" w:cs="Arial"/>
                <w:color w:val="343434"/>
                <w:sz w:val="24"/>
                <w:szCs w:val="24"/>
                <w:lang w:eastAsia="ru-RU"/>
              </w:rPr>
              <w:t xml:space="preserve"> </w:t>
            </w:r>
            <w:proofErr w:type="gramStart"/>
            <w:r w:rsidRPr="004A0054">
              <w:rPr>
                <w:rFonts w:ascii="Arial" w:eastAsia="Times New Roman" w:hAnsi="Arial" w:cs="Arial"/>
                <w:color w:val="343434"/>
                <w:sz w:val="24"/>
                <w:szCs w:val="24"/>
                <w:lang w:eastAsia="ru-RU"/>
              </w:rPr>
              <w:t>и</w:t>
            </w:r>
            <w:proofErr w:type="gramEnd"/>
            <w:r w:rsidRPr="004A0054">
              <w:rPr>
                <w:rFonts w:ascii="Arial" w:eastAsia="Times New Roman" w:hAnsi="Arial" w:cs="Arial"/>
                <w:color w:val="343434"/>
                <w:sz w:val="24"/>
                <w:szCs w:val="24"/>
                <w:lang w:eastAsia="ru-RU"/>
              </w:rPr>
              <w:t>меющая больший показатель преломления по сравнению с оболочкой и  направляющая оптическое излучение.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Сварной биконический разветвитель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(Fused biconic tapered (FBT) device)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разветвитель, состоящий из пары одномодовых скошенных оптических волокон, сваренных друг с другом по длине скоса (обычно от 2 до 5мм). В области сварки происходит обмен энергией световых пучков от одного волокна к другому.</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Сварные разветвители (fused coupler)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Метод соединения одномодовых или многомодовых волокон при скручивании с последующим нагреванием в точке скрутки. Полученные разветвители обеспечивают передачу сигналов на все выходы разветвителя.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Световодный кабель  (Lightguide Cable)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Оптическое волокно, несколько волокон или пучок волокон, включая оболочку кабеля и элементы жесткости. Изготавливается в соответствии с требованиями к оптическим, механическим характеристикам и условиям окружающей среды.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Соединитель (connector)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Устройство для стыковки/расстыковки одного волокна с другим волокном, источником, детектором или иным оптическим устройством.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Соединитель с физическим контактом (physical contact connector)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Соединитель со скругленными краями, обеспечивающими физический контакт между волокнами, уменьшая потери отражения.</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Солитон</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(soliton)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Оптический импульс, не подвергающийся дисперсии при передаче на дальнее расстояние.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Спектральная ширина (spectral width)</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Мера ширины спектра. Для источника это ширина длин волн, содержащихся в выходном сигнале на уровне половины пиковой мощности. </w:t>
            </w:r>
            <w:proofErr w:type="gramStart"/>
            <w:r w:rsidRPr="004A0054">
              <w:rPr>
                <w:rFonts w:ascii="Arial" w:eastAsia="Times New Roman" w:hAnsi="Arial" w:cs="Arial"/>
                <w:color w:val="343434"/>
                <w:sz w:val="24"/>
                <w:szCs w:val="24"/>
                <w:lang w:eastAsia="ru-RU"/>
              </w:rPr>
              <w:t>Для</w:t>
            </w:r>
            <w:proofErr w:type="gramEnd"/>
            <w:r w:rsidRPr="004A0054">
              <w:rPr>
                <w:rFonts w:ascii="Arial" w:eastAsia="Times New Roman" w:hAnsi="Arial" w:cs="Arial"/>
                <w:color w:val="343434"/>
                <w:sz w:val="24"/>
                <w:szCs w:val="24"/>
                <w:lang w:eastAsia="ru-RU"/>
              </w:rPr>
              <w:t xml:space="preserve"> </w:t>
            </w:r>
            <w:proofErr w:type="gramStart"/>
            <w:r w:rsidRPr="004A0054">
              <w:rPr>
                <w:rFonts w:ascii="Arial" w:eastAsia="Times New Roman" w:hAnsi="Arial" w:cs="Arial"/>
                <w:color w:val="343434"/>
                <w:sz w:val="24"/>
                <w:szCs w:val="24"/>
                <w:lang w:eastAsia="ru-RU"/>
              </w:rPr>
              <w:t>СИД</w:t>
            </w:r>
            <w:proofErr w:type="gramEnd"/>
            <w:r w:rsidRPr="004A0054">
              <w:rPr>
                <w:rFonts w:ascii="Arial" w:eastAsia="Times New Roman" w:hAnsi="Arial" w:cs="Arial"/>
                <w:color w:val="343434"/>
                <w:sz w:val="24"/>
                <w:szCs w:val="24"/>
                <w:lang w:eastAsia="ru-RU"/>
              </w:rPr>
              <w:t xml:space="preserve"> – от 20 до 60 нм, а для лазеров – от 2 до 5 нм.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Спектрально независимый разветвитель</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(Wavelength-independent coupler WIC</w:t>
            </w:r>
            <w:proofErr w:type="gramStart"/>
            <w:r w:rsidRPr="004A0054">
              <w:rPr>
                <w:rFonts w:ascii="Arial" w:eastAsia="Times New Roman" w:hAnsi="Arial" w:cs="Arial"/>
                <w:color w:val="343434"/>
                <w:sz w:val="24"/>
                <w:szCs w:val="24"/>
                <w:lang w:eastAsia="ru-RU"/>
              </w:rPr>
              <w:t xml:space="preserve"> )</w:t>
            </w:r>
            <w:proofErr w:type="gramEnd"/>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proofErr w:type="gramStart"/>
            <w:r w:rsidRPr="004A0054">
              <w:rPr>
                <w:rFonts w:ascii="Arial" w:eastAsia="Times New Roman" w:hAnsi="Arial" w:cs="Arial"/>
                <w:color w:val="343434"/>
                <w:sz w:val="24"/>
                <w:szCs w:val="24"/>
                <w:lang w:eastAsia="ru-RU"/>
              </w:rPr>
              <w:t>Оптический</w:t>
            </w:r>
            <w:proofErr w:type="gramEnd"/>
            <w:r w:rsidRPr="004A0054">
              <w:rPr>
                <w:rFonts w:ascii="Arial" w:eastAsia="Times New Roman" w:hAnsi="Arial" w:cs="Arial"/>
                <w:color w:val="343434"/>
                <w:sz w:val="24"/>
                <w:szCs w:val="24"/>
                <w:lang w:eastAsia="ru-RU"/>
              </w:rPr>
              <w:t xml:space="preserve"> разветвитель, в котором вносимые потери не зависят от длины волны.</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Сращивание </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(Splicing)</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Постоянное соединение концов волокон с идентичными или сходными волокнами без использования коннектора.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i/>
                <w:iCs/>
                <w:color w:val="343434"/>
                <w:sz w:val="24"/>
                <w:szCs w:val="24"/>
                <w:lang w:eastAsia="ru-RU"/>
              </w:rPr>
              <w:t>См. также: </w:t>
            </w:r>
            <w:r w:rsidRPr="004A0054">
              <w:rPr>
                <w:rFonts w:ascii="Arial" w:eastAsia="Times New Roman" w:hAnsi="Arial" w:cs="Arial"/>
                <w:color w:val="343434"/>
                <w:sz w:val="24"/>
                <w:szCs w:val="24"/>
                <w:lang w:eastAsia="ru-RU"/>
              </w:rPr>
              <w:t>Сращивание методом сплавления; Механическое сращивание.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Сращивание методом сплавления</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(Fusion Splice)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Постоянное соединение, полученное в результате нагрева концов оптических волокон до температуры, достаточной для </w:t>
            </w:r>
            <w:r w:rsidRPr="004A0054">
              <w:rPr>
                <w:rFonts w:ascii="Arial" w:eastAsia="Times New Roman" w:hAnsi="Arial" w:cs="Arial"/>
                <w:color w:val="343434"/>
                <w:sz w:val="24"/>
                <w:szCs w:val="24"/>
                <w:lang w:eastAsia="ru-RU"/>
              </w:rPr>
              <w:lastRenderedPageBreak/>
              <w:t>того, чтобы они расплавились, в результате чего образуется единое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Угловое смещение (angular misalignment)</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Потери оптической мощности, связанные с отклонением от оптимального совмещения оптических осей волокон.</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Устройство ввода-вывода</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(Coupler)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Пассивный оптический элемент для передачи света между источником света и  волоконным световодом или между несколькими световодами. Особое значение имеют те устройства ввода-вывода, которые делают возможным построение сети волоконных световодов для соединения нескольких передатчиков и приемников (звездообразный разветвитель, ответвитель).</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Устройство компенсации дисперсии</w:t>
            </w:r>
          </w:p>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b/>
                <w:bCs/>
                <w:color w:val="343434"/>
                <w:sz w:val="24"/>
                <w:szCs w:val="24"/>
                <w:lang w:eastAsia="ru-RU"/>
              </w:rPr>
              <w:t>(Dispersion compensationdevice DCD</w:t>
            </w:r>
            <w:proofErr w:type="gramStart"/>
            <w:r w:rsidRPr="004A0054">
              <w:rPr>
                <w:rFonts w:ascii="Arial" w:eastAsia="Times New Roman" w:hAnsi="Arial" w:cs="Arial"/>
                <w:b/>
                <w:bCs/>
                <w:color w:val="343434"/>
                <w:sz w:val="24"/>
                <w:szCs w:val="24"/>
                <w:lang w:eastAsia="ru-RU"/>
              </w:rPr>
              <w:t> )</w:t>
            </w:r>
            <w:proofErr w:type="gramEnd"/>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Устройство компенсации дисперсии обеспечивает компенсацию дисперсии для передаваемого сигнала и восстанавливает первоначальную форму импульсов.</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Фильтр мод</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(mode filter)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Устройство удаления из волокна мод высокого порядка для достижения EMD.</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Фотодетектор (photodetector)</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Оптоэлектронный преобразователь, типа p-i-n-фотодиода или лавинного фотодиода.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Фотодиод</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(photodiode)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Полупроводниковый прибор, производящий электрический ток при его освещении. Используется как детектор в волоконной оптике.</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Фотон</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(photon)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Квант электромагнитной энергии. «Частичка» света.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Френелевское отражение</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(Frenel reflection)</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Отражение в плоском соединении двух материалов с различными показателями преломления. На это отражение не влияет угол ввода луча в волокно.</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Хроматическая дисперсия</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Дисперсия электромагнитного излучения, возникающая из-за ненулевой ширины спектра оптической несущей выходного сигнала передатчика.</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Чувствительность (sensitivity)</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Для волоконно-оптических приемников минимальная регистрируемая оптическая мощность для достижения определенного уровня чувствительности.</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Ширина спектра  (Spectral Width)</w:t>
            </w:r>
          </w:p>
        </w:tc>
        <w:tc>
          <w:tcPr>
            <w:tcW w:w="5225" w:type="dxa"/>
            <w:gridSpan w:val="3"/>
            <w:tcBorders>
              <w:top w:val="nil"/>
              <w:left w:val="nil"/>
              <w:bottom w:val="nil"/>
              <w:right w:val="nil"/>
            </w:tcBorders>
            <w:hideMark/>
          </w:tcPr>
          <w:p w:rsidR="004A0054" w:rsidRPr="004A0054" w:rsidRDefault="004A0054" w:rsidP="004A0054">
            <w:pPr>
              <w:shd w:val="clear" w:color="auto" w:fill="FFFFFF"/>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 xml:space="preserve">Мера уширения спектра. Для источника света - это ширина спектра на полувысоте наивысшего значения мощности, измеренного на выходе источника. Обычно </w:t>
            </w:r>
            <w:proofErr w:type="gramStart"/>
            <w:r w:rsidRPr="004A0054">
              <w:rPr>
                <w:rFonts w:ascii="Arial" w:eastAsia="Times New Roman" w:hAnsi="Arial" w:cs="Arial"/>
                <w:color w:val="343434"/>
                <w:sz w:val="24"/>
                <w:szCs w:val="24"/>
                <w:lang w:eastAsia="ru-RU"/>
              </w:rPr>
              <w:t>для</w:t>
            </w:r>
            <w:proofErr w:type="gramEnd"/>
            <w:r w:rsidRPr="004A0054">
              <w:rPr>
                <w:rFonts w:ascii="Arial" w:eastAsia="Times New Roman" w:hAnsi="Arial" w:cs="Arial"/>
                <w:color w:val="343434"/>
                <w:sz w:val="24"/>
                <w:szCs w:val="24"/>
                <w:lang w:eastAsia="ru-RU"/>
              </w:rPr>
              <w:t xml:space="preserve"> </w:t>
            </w:r>
            <w:proofErr w:type="gramStart"/>
            <w:r w:rsidRPr="004A0054">
              <w:rPr>
                <w:rFonts w:ascii="Arial" w:eastAsia="Times New Roman" w:hAnsi="Arial" w:cs="Arial"/>
                <w:color w:val="343434"/>
                <w:sz w:val="24"/>
                <w:szCs w:val="24"/>
                <w:lang w:eastAsia="ru-RU"/>
              </w:rPr>
              <w:t>СИД</w:t>
            </w:r>
            <w:proofErr w:type="gramEnd"/>
            <w:r w:rsidRPr="004A0054">
              <w:rPr>
                <w:rFonts w:ascii="Arial" w:eastAsia="Times New Roman" w:hAnsi="Arial" w:cs="Arial"/>
                <w:color w:val="343434"/>
                <w:sz w:val="24"/>
                <w:szCs w:val="24"/>
                <w:lang w:eastAsia="ru-RU"/>
              </w:rPr>
              <w:t xml:space="preserve"> </w:t>
            </w:r>
            <w:r w:rsidRPr="004A0054">
              <w:rPr>
                <w:rFonts w:ascii="Arial" w:eastAsia="Times New Roman" w:hAnsi="Arial" w:cs="Arial"/>
                <w:color w:val="343434"/>
                <w:sz w:val="24"/>
                <w:szCs w:val="24"/>
                <w:lang w:eastAsia="ru-RU"/>
              </w:rPr>
              <w:lastRenderedPageBreak/>
              <w:t>ширина спектра составляет от 20 до 60 нм, для лазерного диода - от 2 до 5 нм.</w:t>
            </w:r>
          </w:p>
        </w:tc>
      </w:tr>
      <w:tr w:rsidR="004A0054" w:rsidRPr="004A0054" w:rsidTr="00067033">
        <w:trPr>
          <w:tblCellSpacing w:w="0" w:type="dxa"/>
          <w:jc w:val="center"/>
        </w:trPr>
        <w:tc>
          <w:tcPr>
            <w:tcW w:w="4495" w:type="dxa"/>
            <w:tcBorders>
              <w:top w:val="nil"/>
              <w:left w:val="nil"/>
              <w:bottom w:val="nil"/>
              <w:right w:val="nil"/>
            </w:tcBorders>
            <w:hideMark/>
          </w:tcPr>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lastRenderedPageBreak/>
              <w:t>Ядро</w:t>
            </w:r>
          </w:p>
          <w:p w:rsidR="004A0054" w:rsidRPr="004A0054" w:rsidRDefault="004A0054" w:rsidP="004A0054">
            <w:pPr>
              <w:spacing w:before="100" w:beforeAutospacing="1" w:after="100" w:afterAutospacing="1" w:line="313" w:lineRule="atLeast"/>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(core)</w:t>
            </w:r>
          </w:p>
        </w:tc>
        <w:tc>
          <w:tcPr>
            <w:tcW w:w="5225" w:type="dxa"/>
            <w:gridSpan w:val="3"/>
            <w:tcBorders>
              <w:top w:val="nil"/>
              <w:left w:val="nil"/>
              <w:bottom w:val="nil"/>
              <w:right w:val="nil"/>
            </w:tcBorders>
            <w:hideMark/>
          </w:tcPr>
          <w:p w:rsidR="004A0054" w:rsidRPr="004A0054" w:rsidRDefault="004A0054" w:rsidP="004A0054">
            <w:pPr>
              <w:spacing w:before="100" w:beforeAutospacing="1" w:after="100" w:afterAutospacing="1" w:line="313" w:lineRule="atLeast"/>
              <w:jc w:val="both"/>
              <w:rPr>
                <w:rFonts w:ascii="Arial" w:eastAsia="Times New Roman" w:hAnsi="Arial" w:cs="Arial"/>
                <w:color w:val="343434"/>
                <w:sz w:val="24"/>
                <w:szCs w:val="24"/>
                <w:lang w:eastAsia="ru-RU"/>
              </w:rPr>
            </w:pPr>
            <w:r w:rsidRPr="004A0054">
              <w:rPr>
                <w:rFonts w:ascii="Arial" w:eastAsia="Times New Roman" w:hAnsi="Arial" w:cs="Arial"/>
                <w:color w:val="343434"/>
                <w:sz w:val="24"/>
                <w:szCs w:val="24"/>
                <w:lang w:eastAsia="ru-RU"/>
              </w:rPr>
              <w:t>См. сердцевина.</w:t>
            </w:r>
          </w:p>
        </w:tc>
      </w:tr>
      <w:tr w:rsidR="00067033" w:rsidRPr="00067033" w:rsidTr="00067033">
        <w:tblPrEx>
          <w:jc w:val="left"/>
          <w:shd w:val="clear" w:color="auto" w:fill="FFFFFF"/>
          <w:tblCellMar>
            <w:top w:w="30" w:type="dxa"/>
            <w:left w:w="30" w:type="dxa"/>
            <w:bottom w:w="30" w:type="dxa"/>
            <w:right w:w="30" w:type="dxa"/>
          </w:tblCellMar>
        </w:tblPrEx>
        <w:trPr>
          <w:trHeight w:val="390"/>
          <w:tblCellSpacing w:w="0" w:type="dxa"/>
        </w:trPr>
        <w:tc>
          <w:tcPr>
            <w:tcW w:w="0" w:type="auto"/>
            <w:tcBorders>
              <w:top w:val="nil"/>
              <w:left w:val="nil"/>
              <w:bottom w:val="nil"/>
              <w:right w:val="nil"/>
            </w:tcBorders>
            <w:shd w:val="clear" w:color="auto" w:fill="FFFFFF"/>
            <w:vAlign w:val="center"/>
            <w:hideMark/>
          </w:tcPr>
          <w:p w:rsidR="00067033" w:rsidRPr="00067033" w:rsidRDefault="00067033" w:rsidP="00067033">
            <w:pPr>
              <w:spacing w:before="100" w:beforeAutospacing="1" w:after="100" w:afterAutospacing="1" w:line="261" w:lineRule="atLeast"/>
              <w:jc w:val="right"/>
              <w:rPr>
                <w:rFonts w:ascii="Arial" w:eastAsia="Times New Roman" w:hAnsi="Arial" w:cs="Arial"/>
                <w:color w:val="343434"/>
                <w:sz w:val="20"/>
                <w:szCs w:val="20"/>
                <w:lang w:eastAsia="ru-RU"/>
              </w:rPr>
            </w:pPr>
            <w:r w:rsidRPr="00067033">
              <w:rPr>
                <w:rFonts w:ascii="Arial" w:eastAsia="Times New Roman" w:hAnsi="Arial" w:cs="Arial"/>
                <w:b/>
                <w:bCs/>
                <w:color w:val="343434"/>
                <w:sz w:val="24"/>
                <w:szCs w:val="24"/>
                <w:lang w:eastAsia="ru-RU"/>
              </w:rPr>
              <w:t>Список литературы</w:t>
            </w:r>
          </w:p>
        </w:tc>
        <w:tc>
          <w:tcPr>
            <w:tcW w:w="75" w:type="dxa"/>
            <w:tcBorders>
              <w:top w:val="nil"/>
              <w:left w:val="nil"/>
              <w:bottom w:val="nil"/>
              <w:right w:val="nil"/>
            </w:tcBorders>
            <w:shd w:val="clear" w:color="auto" w:fill="FFFFFF"/>
            <w:vAlign w:val="center"/>
            <w:hideMark/>
          </w:tcPr>
          <w:p w:rsidR="00067033" w:rsidRPr="00067033" w:rsidRDefault="00067033" w:rsidP="00067033">
            <w:pPr>
              <w:spacing w:after="0" w:line="261" w:lineRule="atLeast"/>
              <w:rPr>
                <w:rFonts w:ascii="Arial" w:eastAsia="Times New Roman" w:hAnsi="Arial" w:cs="Arial"/>
                <w:color w:val="343434"/>
                <w:sz w:val="20"/>
                <w:szCs w:val="20"/>
                <w:lang w:eastAsia="ru-RU"/>
              </w:rPr>
            </w:pPr>
          </w:p>
        </w:tc>
        <w:tc>
          <w:tcPr>
            <w:tcW w:w="4050" w:type="dxa"/>
            <w:tcBorders>
              <w:top w:val="nil"/>
              <w:left w:val="nil"/>
              <w:bottom w:val="nil"/>
              <w:right w:val="nil"/>
            </w:tcBorders>
            <w:shd w:val="clear" w:color="auto" w:fill="F2EFE9"/>
            <w:vAlign w:val="center"/>
            <w:hideMark/>
          </w:tcPr>
          <w:p w:rsidR="00067033" w:rsidRPr="00067033" w:rsidRDefault="00067033" w:rsidP="00067033">
            <w:pPr>
              <w:spacing w:after="0" w:line="365" w:lineRule="atLeast"/>
              <w:jc w:val="center"/>
              <w:rPr>
                <w:rFonts w:ascii="Arial" w:eastAsia="Times New Roman" w:hAnsi="Arial" w:cs="Arial"/>
                <w:color w:val="000000"/>
                <w:sz w:val="28"/>
                <w:szCs w:val="28"/>
                <w:lang w:eastAsia="ru-RU"/>
              </w:rPr>
            </w:pPr>
            <w:hyperlink r:id="rId498" w:history="1">
              <w:r w:rsidRPr="00067033">
                <w:rPr>
                  <w:rFonts w:ascii="Arial" w:eastAsia="Times New Roman" w:hAnsi="Arial" w:cs="Arial"/>
                  <w:color w:val="1A3DC1"/>
                  <w:sz w:val="28"/>
                  <w:szCs w:val="28"/>
                  <w:u w:val="single"/>
                  <w:lang w:eastAsia="ru-RU"/>
                </w:rPr>
                <w:t>назад</w:t>
              </w:r>
            </w:hyperlink>
            <w:r w:rsidRPr="00067033">
              <w:rPr>
                <w:rFonts w:ascii="Arial" w:eastAsia="Times New Roman" w:hAnsi="Arial" w:cs="Arial"/>
                <w:color w:val="000000"/>
                <w:sz w:val="28"/>
                <w:szCs w:val="28"/>
                <w:lang w:eastAsia="ru-RU"/>
              </w:rPr>
              <w:t> | </w:t>
            </w:r>
            <w:hyperlink r:id="rId499" w:history="1">
              <w:r w:rsidRPr="00067033">
                <w:rPr>
                  <w:rFonts w:ascii="Arial" w:eastAsia="Times New Roman" w:hAnsi="Arial" w:cs="Arial"/>
                  <w:color w:val="1A3DC1"/>
                  <w:sz w:val="28"/>
                  <w:szCs w:val="28"/>
                  <w:u w:val="single"/>
                  <w:lang w:eastAsia="ru-RU"/>
                </w:rPr>
                <w:t>содержание</w:t>
              </w:r>
            </w:hyperlink>
            <w:r w:rsidRPr="00067033">
              <w:rPr>
                <w:rFonts w:ascii="Arial" w:eastAsia="Times New Roman" w:hAnsi="Arial" w:cs="Arial"/>
                <w:color w:val="000000"/>
                <w:sz w:val="28"/>
                <w:szCs w:val="28"/>
                <w:lang w:eastAsia="ru-RU"/>
              </w:rPr>
              <w:t> | </w:t>
            </w:r>
            <w:hyperlink r:id="rId500" w:history="1">
              <w:r w:rsidRPr="00067033">
                <w:rPr>
                  <w:rFonts w:ascii="Arial" w:eastAsia="Times New Roman" w:hAnsi="Arial" w:cs="Arial"/>
                  <w:b/>
                  <w:bCs/>
                  <w:color w:val="1A3DC1"/>
                  <w:sz w:val="28"/>
                  <w:szCs w:val="28"/>
                  <w:u w:val="single"/>
                  <w:lang w:eastAsia="ru-RU"/>
                </w:rPr>
                <w:t>вперёд</w:t>
              </w:r>
            </w:hyperlink>
          </w:p>
        </w:tc>
        <w:tc>
          <w:tcPr>
            <w:tcW w:w="525" w:type="dxa"/>
            <w:tcBorders>
              <w:top w:val="nil"/>
              <w:left w:val="nil"/>
              <w:bottom w:val="nil"/>
              <w:right w:val="nil"/>
            </w:tcBorders>
            <w:shd w:val="clear" w:color="auto" w:fill="FFFFFF"/>
            <w:vAlign w:val="center"/>
            <w:hideMark/>
          </w:tcPr>
          <w:p w:rsidR="00067033" w:rsidRPr="00067033" w:rsidRDefault="00067033" w:rsidP="00067033">
            <w:pPr>
              <w:spacing w:after="0" w:line="261" w:lineRule="atLeast"/>
              <w:rPr>
                <w:rFonts w:ascii="Arial" w:eastAsia="Times New Roman" w:hAnsi="Arial" w:cs="Arial"/>
                <w:color w:val="343434"/>
                <w:sz w:val="20"/>
                <w:szCs w:val="20"/>
                <w:lang w:eastAsia="ru-RU"/>
              </w:rPr>
            </w:pPr>
          </w:p>
        </w:tc>
      </w:tr>
    </w:tbl>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1.     </w:t>
      </w:r>
      <w:r w:rsidRPr="00067033">
        <w:rPr>
          <w:rFonts w:ascii="Arial" w:eastAsia="Times New Roman" w:hAnsi="Arial" w:cs="Arial"/>
          <w:b/>
          <w:bCs/>
          <w:color w:val="343434"/>
          <w:sz w:val="23"/>
          <w:szCs w:val="23"/>
          <w:lang w:eastAsia="ru-RU"/>
        </w:rPr>
        <w:t>Бакланов И.Г.</w:t>
      </w:r>
      <w:r w:rsidRPr="00067033">
        <w:rPr>
          <w:rFonts w:ascii="Arial" w:eastAsia="Times New Roman" w:hAnsi="Arial" w:cs="Arial"/>
          <w:color w:val="343434"/>
          <w:sz w:val="23"/>
          <w:szCs w:val="23"/>
          <w:lang w:eastAsia="ru-RU"/>
        </w:rPr>
        <w:t> Тестирование и диагностика систем связи. – М: Эко-Трендз, 2001г. – 268с.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2.     </w:t>
      </w:r>
      <w:r w:rsidRPr="00067033">
        <w:rPr>
          <w:rFonts w:ascii="Arial" w:eastAsia="Times New Roman" w:hAnsi="Arial" w:cs="Arial"/>
          <w:b/>
          <w:bCs/>
          <w:color w:val="343434"/>
          <w:sz w:val="23"/>
          <w:szCs w:val="23"/>
          <w:lang w:eastAsia="ru-RU"/>
        </w:rPr>
        <w:t>Вербовецкий А.А.</w:t>
      </w:r>
      <w:r w:rsidRPr="00067033">
        <w:rPr>
          <w:rFonts w:ascii="Arial" w:eastAsia="Times New Roman" w:hAnsi="Arial" w:cs="Arial"/>
          <w:color w:val="343434"/>
          <w:sz w:val="23"/>
          <w:szCs w:val="23"/>
          <w:lang w:eastAsia="ru-RU"/>
        </w:rPr>
        <w:t> Основы проектирования цифровых оптоэлектронных систем связи. – М: Радио и связь, 2000г. – 160с.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3.     </w:t>
      </w:r>
      <w:r w:rsidRPr="00067033">
        <w:rPr>
          <w:rFonts w:ascii="Arial" w:eastAsia="Times New Roman" w:hAnsi="Arial" w:cs="Arial"/>
          <w:b/>
          <w:bCs/>
          <w:color w:val="343434"/>
          <w:sz w:val="23"/>
          <w:szCs w:val="23"/>
          <w:lang w:eastAsia="ru-RU"/>
        </w:rPr>
        <w:t>Введение</w:t>
      </w:r>
      <w:r w:rsidRPr="00067033">
        <w:rPr>
          <w:rFonts w:ascii="Arial" w:eastAsia="Times New Roman" w:hAnsi="Arial" w:cs="Arial"/>
          <w:color w:val="343434"/>
          <w:sz w:val="23"/>
          <w:szCs w:val="23"/>
          <w:lang w:eastAsia="ru-RU"/>
        </w:rPr>
        <w:t> в технику измерений оптико-физических параметров световодных систем / А.Ф. Котюк, Ю.А. Курчатов, Ю.П. Майборода и др. под ред. А.Ф. Котюка. – М: Радио и связь, 1987г. – 224 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4.     </w:t>
      </w:r>
      <w:r w:rsidRPr="00067033">
        <w:rPr>
          <w:rFonts w:ascii="Arial" w:eastAsia="Times New Roman" w:hAnsi="Arial" w:cs="Arial"/>
          <w:b/>
          <w:bCs/>
          <w:color w:val="343434"/>
          <w:sz w:val="23"/>
          <w:szCs w:val="23"/>
          <w:lang w:eastAsia="ru-RU"/>
        </w:rPr>
        <w:t>Волноводная оптоэлектроника / </w:t>
      </w:r>
      <w:r w:rsidRPr="00067033">
        <w:rPr>
          <w:rFonts w:ascii="Arial" w:eastAsia="Times New Roman" w:hAnsi="Arial" w:cs="Arial"/>
          <w:color w:val="343434"/>
          <w:sz w:val="23"/>
          <w:szCs w:val="23"/>
          <w:lang w:eastAsia="ru-RU"/>
        </w:rPr>
        <w:t>под.ред. Т.Тамира – М.: Мир, 1991г. – 575с.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5.     </w:t>
      </w:r>
      <w:r w:rsidRPr="00067033">
        <w:rPr>
          <w:rFonts w:ascii="Arial" w:eastAsia="Times New Roman" w:hAnsi="Arial" w:cs="Arial"/>
          <w:b/>
          <w:bCs/>
          <w:color w:val="343434"/>
          <w:sz w:val="23"/>
          <w:szCs w:val="23"/>
          <w:lang w:eastAsia="ru-RU"/>
        </w:rPr>
        <w:t>Волоконно-оптическая</w:t>
      </w:r>
      <w:r w:rsidRPr="00067033">
        <w:rPr>
          <w:rFonts w:ascii="Arial" w:eastAsia="Times New Roman" w:hAnsi="Arial" w:cs="Arial"/>
          <w:color w:val="343434"/>
          <w:sz w:val="23"/>
          <w:szCs w:val="23"/>
          <w:lang w:eastAsia="ru-RU"/>
        </w:rPr>
        <w:t> техника: история, достижения, перспективы / Сборник статей под редакцией Дмитриева С.А., Слепова – М:Издательство Connect, 2000 – 375с. – илл.</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6.     </w:t>
      </w:r>
      <w:r w:rsidRPr="00067033">
        <w:rPr>
          <w:rFonts w:ascii="Arial" w:eastAsia="Times New Roman" w:hAnsi="Arial" w:cs="Arial"/>
          <w:b/>
          <w:bCs/>
          <w:color w:val="343434"/>
          <w:sz w:val="23"/>
          <w:szCs w:val="23"/>
          <w:lang w:eastAsia="ru-RU"/>
        </w:rPr>
        <w:t>Гольдфарб И.</w:t>
      </w:r>
      <w:r w:rsidRPr="00067033">
        <w:rPr>
          <w:rFonts w:ascii="Arial" w:eastAsia="Times New Roman" w:hAnsi="Arial" w:cs="Arial"/>
          <w:color w:val="343434"/>
          <w:sz w:val="23"/>
          <w:szCs w:val="23"/>
          <w:lang w:eastAsia="ru-RU"/>
        </w:rPr>
        <w:t>С. Развитие техники оптических кабелей: обзор. информ. Центральный научно-исследовательский институт связи. – М.: 1996г. – 84с.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7.     </w:t>
      </w:r>
      <w:r w:rsidRPr="00067033">
        <w:rPr>
          <w:rFonts w:ascii="Arial" w:eastAsia="Times New Roman" w:hAnsi="Arial" w:cs="Arial"/>
          <w:b/>
          <w:bCs/>
          <w:color w:val="343434"/>
          <w:sz w:val="23"/>
          <w:szCs w:val="23"/>
          <w:lang w:eastAsia="ru-RU"/>
        </w:rPr>
        <w:t>Иванов А.Б.</w:t>
      </w:r>
      <w:r w:rsidRPr="00067033">
        <w:rPr>
          <w:rFonts w:ascii="Arial" w:eastAsia="Times New Roman" w:hAnsi="Arial" w:cs="Arial"/>
          <w:color w:val="343434"/>
          <w:sz w:val="23"/>
          <w:szCs w:val="23"/>
          <w:lang w:eastAsia="ru-RU"/>
        </w:rPr>
        <w:t> Волоконная оптика: компоненты, системы передачи, измерения – М: Компания САЙРУС СИСТЕМС, 1999г. – 672с.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8.     </w:t>
      </w:r>
      <w:r w:rsidRPr="00067033">
        <w:rPr>
          <w:rFonts w:ascii="Arial" w:eastAsia="Times New Roman" w:hAnsi="Arial" w:cs="Arial"/>
          <w:b/>
          <w:bCs/>
          <w:color w:val="343434"/>
          <w:sz w:val="23"/>
          <w:szCs w:val="23"/>
          <w:lang w:eastAsia="ru-RU"/>
        </w:rPr>
        <w:t>Иванов А.Б.</w:t>
      </w:r>
      <w:r w:rsidRPr="00067033">
        <w:rPr>
          <w:rFonts w:ascii="Arial" w:eastAsia="Times New Roman" w:hAnsi="Arial" w:cs="Arial"/>
          <w:color w:val="343434"/>
          <w:sz w:val="23"/>
          <w:szCs w:val="23"/>
          <w:lang w:eastAsia="ru-RU"/>
        </w:rPr>
        <w:t> Контроль соответствия в телекоммуникациях и связи. Часть 1 – М.: Компания САЙРУС СИСТЕМС, 2000г. – 376с.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9.     </w:t>
      </w:r>
      <w:r w:rsidRPr="00067033">
        <w:rPr>
          <w:rFonts w:ascii="Arial" w:eastAsia="Times New Roman" w:hAnsi="Arial" w:cs="Arial"/>
          <w:b/>
          <w:bCs/>
          <w:color w:val="343434"/>
          <w:sz w:val="23"/>
          <w:szCs w:val="23"/>
          <w:lang w:eastAsia="ru-RU"/>
        </w:rPr>
        <w:t>Ионов А.Д.</w:t>
      </w:r>
      <w:r w:rsidRPr="00067033">
        <w:rPr>
          <w:rFonts w:ascii="Arial" w:eastAsia="Times New Roman" w:hAnsi="Arial" w:cs="Arial"/>
          <w:color w:val="343434"/>
          <w:sz w:val="23"/>
          <w:szCs w:val="23"/>
          <w:lang w:eastAsia="ru-RU"/>
        </w:rPr>
        <w:t> Волоконно-оптические линии передачи. Учебное пособие – Новосибирск, 1999г. – 132с.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10.   </w:t>
      </w:r>
      <w:r w:rsidRPr="00067033">
        <w:rPr>
          <w:rFonts w:ascii="Arial" w:eastAsia="Times New Roman" w:hAnsi="Arial" w:cs="Arial"/>
          <w:b/>
          <w:bCs/>
          <w:color w:val="343434"/>
          <w:sz w:val="23"/>
          <w:szCs w:val="23"/>
          <w:lang w:eastAsia="ru-RU"/>
        </w:rPr>
        <w:t>Иоргачев Д.В. Бондаренко О.В. </w:t>
      </w:r>
      <w:r w:rsidRPr="00067033">
        <w:rPr>
          <w:rFonts w:ascii="Arial" w:eastAsia="Times New Roman" w:hAnsi="Arial" w:cs="Arial"/>
          <w:color w:val="343434"/>
          <w:sz w:val="23"/>
          <w:szCs w:val="23"/>
          <w:lang w:eastAsia="ru-RU"/>
        </w:rPr>
        <w:t>Волоконно-оптические кабели и линии связи. – М.: Эко-трендз, 2002 г. – 284 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11.   </w:t>
      </w:r>
      <w:r w:rsidRPr="00067033">
        <w:rPr>
          <w:rFonts w:ascii="Arial" w:eastAsia="Times New Roman" w:hAnsi="Arial" w:cs="Arial"/>
          <w:b/>
          <w:bCs/>
          <w:color w:val="343434"/>
          <w:sz w:val="23"/>
          <w:szCs w:val="23"/>
          <w:lang w:eastAsia="ru-RU"/>
        </w:rPr>
        <w:t>Ксенофонов С.Н. Портнов Э.Л.</w:t>
      </w:r>
      <w:r w:rsidRPr="00067033">
        <w:rPr>
          <w:rFonts w:ascii="Arial" w:eastAsia="Times New Roman" w:hAnsi="Arial" w:cs="Arial"/>
          <w:color w:val="343434"/>
          <w:sz w:val="23"/>
          <w:szCs w:val="23"/>
          <w:lang w:eastAsia="ru-RU"/>
        </w:rPr>
        <w:t> Задачник по курсу «Линии связи», часть 3 / МТУСИ. – М.,1998. – 45с.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12.   </w:t>
      </w:r>
      <w:r w:rsidRPr="00067033">
        <w:rPr>
          <w:rFonts w:ascii="Arial" w:eastAsia="Times New Roman" w:hAnsi="Arial" w:cs="Arial"/>
          <w:b/>
          <w:bCs/>
          <w:color w:val="343434"/>
          <w:sz w:val="23"/>
          <w:szCs w:val="23"/>
          <w:lang w:eastAsia="ru-RU"/>
        </w:rPr>
        <w:t>Мальке Г., Гессинг П</w:t>
      </w:r>
      <w:r w:rsidRPr="00067033">
        <w:rPr>
          <w:rFonts w:ascii="Arial" w:eastAsia="Times New Roman" w:hAnsi="Arial" w:cs="Arial"/>
          <w:color w:val="343434"/>
          <w:sz w:val="23"/>
          <w:szCs w:val="23"/>
          <w:lang w:eastAsia="ru-RU"/>
        </w:rPr>
        <w:t>. Волоконно-оптические кабели. Планирование систем. Siemens Aktiengesellscaft. Перевод с англ. – Novosibirsk, 1997г. – 228с.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13.   </w:t>
      </w:r>
      <w:r w:rsidRPr="00067033">
        <w:rPr>
          <w:rFonts w:ascii="Arial" w:eastAsia="Times New Roman" w:hAnsi="Arial" w:cs="Arial"/>
          <w:b/>
          <w:bCs/>
          <w:color w:val="343434"/>
          <w:sz w:val="23"/>
          <w:szCs w:val="23"/>
          <w:lang w:eastAsia="ru-RU"/>
        </w:rPr>
        <w:t>Мальке Г., Гессинг П</w:t>
      </w:r>
      <w:r w:rsidRPr="00067033">
        <w:rPr>
          <w:rFonts w:ascii="Arial" w:eastAsia="Times New Roman" w:hAnsi="Arial" w:cs="Arial"/>
          <w:color w:val="343434"/>
          <w:sz w:val="23"/>
          <w:szCs w:val="23"/>
          <w:lang w:eastAsia="ru-RU"/>
        </w:rPr>
        <w:t>. Волоконно-оптические кабели (Основы, проектирование кабелей, планирование систем). Перевод с немецкого. Издание второе, переработанное и дополненное, 2001г. – 352с.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lastRenderedPageBreak/>
        <w:t>14.   </w:t>
      </w:r>
      <w:r w:rsidRPr="00067033">
        <w:rPr>
          <w:rFonts w:ascii="Arial" w:eastAsia="Times New Roman" w:hAnsi="Arial" w:cs="Arial"/>
          <w:b/>
          <w:bCs/>
          <w:color w:val="343434"/>
          <w:sz w:val="23"/>
          <w:szCs w:val="23"/>
          <w:lang w:eastAsia="ru-RU"/>
        </w:rPr>
        <w:t>ОСТ 45.104-97</w:t>
      </w:r>
      <w:r w:rsidRPr="00067033">
        <w:rPr>
          <w:rFonts w:ascii="Arial" w:eastAsia="Times New Roman" w:hAnsi="Arial" w:cs="Arial"/>
          <w:color w:val="343434"/>
          <w:sz w:val="23"/>
          <w:szCs w:val="23"/>
          <w:lang w:eastAsia="ru-RU"/>
        </w:rPr>
        <w:t>. Стыки оптические систем передачи синхронной цифровой иерархии. Классификация и основные параметры.</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15.   </w:t>
      </w:r>
      <w:r w:rsidRPr="00067033">
        <w:rPr>
          <w:rFonts w:ascii="Arial" w:eastAsia="Times New Roman" w:hAnsi="Arial" w:cs="Arial"/>
          <w:b/>
          <w:bCs/>
          <w:color w:val="343434"/>
          <w:sz w:val="23"/>
          <w:szCs w:val="23"/>
          <w:lang w:eastAsia="ru-RU"/>
        </w:rPr>
        <w:t>Портнов Э.Л.</w:t>
      </w:r>
      <w:r w:rsidRPr="00067033">
        <w:rPr>
          <w:rFonts w:ascii="Arial" w:eastAsia="Times New Roman" w:hAnsi="Arial" w:cs="Arial"/>
          <w:color w:val="343434"/>
          <w:sz w:val="23"/>
          <w:szCs w:val="23"/>
          <w:lang w:eastAsia="ru-RU"/>
        </w:rPr>
        <w:t> Оптические кабели связи: Конструкции и характеристики. – М.: Горячая линия – Телеком, 2002 г. – 232 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16.   </w:t>
      </w:r>
      <w:r w:rsidRPr="00067033">
        <w:rPr>
          <w:rFonts w:ascii="Arial" w:eastAsia="Times New Roman" w:hAnsi="Arial" w:cs="Arial"/>
          <w:b/>
          <w:bCs/>
          <w:color w:val="343434"/>
          <w:sz w:val="23"/>
          <w:szCs w:val="23"/>
          <w:lang w:eastAsia="ru-RU"/>
        </w:rPr>
        <w:t>Правила </w:t>
      </w:r>
      <w:r w:rsidRPr="00067033">
        <w:rPr>
          <w:rFonts w:ascii="Arial" w:eastAsia="Times New Roman" w:hAnsi="Arial" w:cs="Arial"/>
          <w:color w:val="343434"/>
          <w:sz w:val="23"/>
          <w:szCs w:val="23"/>
          <w:lang w:eastAsia="ru-RU"/>
        </w:rPr>
        <w:t>по строительству волоконно-оптических линий железнодорожной связи с прокладкой кабелей в пластмассовых трубопроводах. 1999г. – 144с.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17.   </w:t>
      </w:r>
      <w:r w:rsidRPr="00067033">
        <w:rPr>
          <w:rFonts w:ascii="Arial" w:eastAsia="Times New Roman" w:hAnsi="Arial" w:cs="Arial"/>
          <w:b/>
          <w:bCs/>
          <w:color w:val="343434"/>
          <w:sz w:val="23"/>
          <w:szCs w:val="23"/>
          <w:lang w:eastAsia="ru-RU"/>
        </w:rPr>
        <w:t>РД 45.047-99</w:t>
      </w:r>
      <w:r w:rsidRPr="00067033">
        <w:rPr>
          <w:rFonts w:ascii="Arial" w:eastAsia="Times New Roman" w:hAnsi="Arial" w:cs="Arial"/>
          <w:color w:val="343434"/>
          <w:sz w:val="23"/>
          <w:szCs w:val="23"/>
          <w:lang w:eastAsia="ru-RU"/>
        </w:rPr>
        <w:t>. Линии передачи волоконно-оптические на магистральных и внутризоновых первичных сетях ВСС России. Техническая эксплуатация. М., 2000г. – 68с.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18.   </w:t>
      </w:r>
      <w:r w:rsidRPr="00067033">
        <w:rPr>
          <w:rFonts w:ascii="Arial" w:eastAsia="Times New Roman" w:hAnsi="Arial" w:cs="Arial"/>
          <w:b/>
          <w:bCs/>
          <w:color w:val="343434"/>
          <w:sz w:val="23"/>
          <w:szCs w:val="23"/>
          <w:lang w:eastAsia="ru-RU"/>
        </w:rPr>
        <w:t>Семенов А.Б., Стрижаков С.К., Сунчелей И.Р.</w:t>
      </w:r>
      <w:r w:rsidRPr="00067033">
        <w:rPr>
          <w:rFonts w:ascii="Arial" w:eastAsia="Times New Roman" w:hAnsi="Arial" w:cs="Arial"/>
          <w:color w:val="343434"/>
          <w:sz w:val="23"/>
          <w:szCs w:val="23"/>
          <w:lang w:eastAsia="ru-RU"/>
        </w:rPr>
        <w:t> Структурированные кабельные системы. Стандарты, компоненты, проектирование, монтаж и техническая эксплуатация – 2-е издание, переработано и дополнено – М: Компьютер Пресс, 1999г. – 482с.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19.   </w:t>
      </w:r>
      <w:r w:rsidRPr="00067033">
        <w:rPr>
          <w:rFonts w:ascii="Arial" w:eastAsia="Times New Roman" w:hAnsi="Arial" w:cs="Arial"/>
          <w:b/>
          <w:bCs/>
          <w:color w:val="343434"/>
          <w:sz w:val="23"/>
          <w:szCs w:val="23"/>
          <w:lang w:eastAsia="ru-RU"/>
        </w:rPr>
        <w:t>Семенов А.С., Смирнов В.Л., Шмалько А.В.</w:t>
      </w:r>
      <w:r w:rsidRPr="00067033">
        <w:rPr>
          <w:rFonts w:ascii="Arial" w:eastAsia="Times New Roman" w:hAnsi="Arial" w:cs="Arial"/>
          <w:color w:val="343434"/>
          <w:sz w:val="23"/>
          <w:szCs w:val="23"/>
          <w:lang w:eastAsia="ru-RU"/>
        </w:rPr>
        <w:t> Интегральная оптика для систем передачи и обработки информации – М.: Радио и связь, 1990г. – 224с.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20.   </w:t>
      </w:r>
      <w:r w:rsidRPr="00067033">
        <w:rPr>
          <w:rFonts w:ascii="Arial" w:eastAsia="Times New Roman" w:hAnsi="Arial" w:cs="Arial"/>
          <w:b/>
          <w:bCs/>
          <w:color w:val="343434"/>
          <w:sz w:val="23"/>
          <w:szCs w:val="23"/>
          <w:lang w:eastAsia="ru-RU"/>
        </w:rPr>
        <w:t>Скляров О.</w:t>
      </w:r>
      <w:r w:rsidRPr="00067033">
        <w:rPr>
          <w:rFonts w:ascii="Arial" w:eastAsia="Times New Roman" w:hAnsi="Arial" w:cs="Arial"/>
          <w:color w:val="343434"/>
          <w:sz w:val="23"/>
          <w:szCs w:val="23"/>
          <w:lang w:eastAsia="ru-RU"/>
        </w:rPr>
        <w:t>К. Современные волоконно-оптические системы передачи, аппаратура и элементы.-М.: «Солон-Р», 2001г. – 240с.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21.   </w:t>
      </w:r>
      <w:r w:rsidRPr="00067033">
        <w:rPr>
          <w:rFonts w:ascii="Arial" w:eastAsia="Times New Roman" w:hAnsi="Arial" w:cs="Arial"/>
          <w:b/>
          <w:bCs/>
          <w:color w:val="343434"/>
          <w:sz w:val="23"/>
          <w:szCs w:val="23"/>
          <w:lang w:eastAsia="ru-RU"/>
        </w:rPr>
        <w:t>Смирнов И.Г.</w:t>
      </w:r>
      <w:r w:rsidRPr="00067033">
        <w:rPr>
          <w:rFonts w:ascii="Arial" w:eastAsia="Times New Roman" w:hAnsi="Arial" w:cs="Arial"/>
          <w:color w:val="343434"/>
          <w:sz w:val="23"/>
          <w:szCs w:val="23"/>
          <w:lang w:eastAsia="ru-RU"/>
        </w:rPr>
        <w:t> Структурированные кабельные системы. – М: Эко-Трендз, 1998г. – 178с.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22.   </w:t>
      </w:r>
      <w:r w:rsidRPr="00067033">
        <w:rPr>
          <w:rFonts w:ascii="Arial" w:eastAsia="Times New Roman" w:hAnsi="Arial" w:cs="Arial"/>
          <w:b/>
          <w:bCs/>
          <w:color w:val="343434"/>
          <w:sz w:val="23"/>
          <w:szCs w:val="23"/>
          <w:lang w:eastAsia="ru-RU"/>
        </w:rPr>
        <w:t>Стерлинг Д. Дж</w:t>
      </w:r>
      <w:r w:rsidRPr="00067033">
        <w:rPr>
          <w:rFonts w:ascii="Arial" w:eastAsia="Times New Roman" w:hAnsi="Arial" w:cs="Arial"/>
          <w:color w:val="343434"/>
          <w:sz w:val="23"/>
          <w:szCs w:val="23"/>
          <w:lang w:eastAsia="ru-RU"/>
        </w:rPr>
        <w:t>. Техническое руководство по волоконной оптике – М: Лори, 1998г. – 288с.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23.   </w:t>
      </w:r>
      <w:r w:rsidRPr="00067033">
        <w:rPr>
          <w:rFonts w:ascii="Arial" w:eastAsia="Times New Roman" w:hAnsi="Arial" w:cs="Arial"/>
          <w:b/>
          <w:bCs/>
          <w:color w:val="343434"/>
          <w:sz w:val="23"/>
          <w:szCs w:val="23"/>
          <w:lang w:eastAsia="ru-RU"/>
        </w:rPr>
        <w:t>Строительство</w:t>
      </w:r>
      <w:r w:rsidRPr="00067033">
        <w:rPr>
          <w:rFonts w:ascii="Arial" w:eastAsia="Times New Roman" w:hAnsi="Arial" w:cs="Arial"/>
          <w:color w:val="343434"/>
          <w:sz w:val="23"/>
          <w:szCs w:val="23"/>
          <w:lang w:eastAsia="ru-RU"/>
        </w:rPr>
        <w:t> и техническая эксплуатация волоконно-оптических линий связи: учебник для Вузов / В.А. Андреев, В.А. Бурдин, Б.В. Попов – М: Радио и связь, 1995г. – 200с.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24.   </w:t>
      </w:r>
      <w:r w:rsidRPr="00067033">
        <w:rPr>
          <w:rFonts w:ascii="Arial" w:eastAsia="Times New Roman" w:hAnsi="Arial" w:cs="Arial"/>
          <w:b/>
          <w:bCs/>
          <w:color w:val="343434"/>
          <w:sz w:val="23"/>
          <w:szCs w:val="23"/>
          <w:lang w:eastAsia="ru-RU"/>
        </w:rPr>
        <w:t>Убайдуллаев Р.Р</w:t>
      </w:r>
      <w:r w:rsidRPr="00067033">
        <w:rPr>
          <w:rFonts w:ascii="Arial" w:eastAsia="Times New Roman" w:hAnsi="Arial" w:cs="Arial"/>
          <w:color w:val="343434"/>
          <w:sz w:val="23"/>
          <w:szCs w:val="23"/>
          <w:lang w:eastAsia="ru-RU"/>
        </w:rPr>
        <w:t>. Волоконно-оптические сети – М: Эко-Трендз, 1998г. –270с.</w:t>
      </w:r>
    </w:p>
    <w:p w:rsidR="00067033" w:rsidRPr="00067033" w:rsidRDefault="00067033" w:rsidP="00067033">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r w:rsidRPr="00067033">
        <w:rPr>
          <w:rFonts w:ascii="Arial" w:eastAsia="Times New Roman" w:hAnsi="Arial" w:cs="Arial"/>
          <w:color w:val="343434"/>
          <w:sz w:val="23"/>
          <w:szCs w:val="23"/>
          <w:lang w:eastAsia="ru-RU"/>
        </w:rPr>
        <w:t>25.   </w:t>
      </w:r>
      <w:r w:rsidRPr="00067033">
        <w:rPr>
          <w:rFonts w:ascii="Arial" w:eastAsia="Times New Roman" w:hAnsi="Arial" w:cs="Arial"/>
          <w:b/>
          <w:bCs/>
          <w:color w:val="343434"/>
          <w:sz w:val="23"/>
          <w:szCs w:val="23"/>
          <w:lang w:eastAsia="ru-RU"/>
        </w:rPr>
        <w:t>Шереметьев А.Г.</w:t>
      </w:r>
      <w:r w:rsidRPr="00067033">
        <w:rPr>
          <w:rFonts w:ascii="Arial" w:eastAsia="Times New Roman" w:hAnsi="Arial" w:cs="Arial"/>
          <w:color w:val="343434"/>
          <w:sz w:val="23"/>
          <w:szCs w:val="23"/>
          <w:lang w:eastAsia="ru-RU"/>
        </w:rPr>
        <w:t> Когерентная волоконно-оптическая связь. – М.: Радио и связь, 1991г. – 192с.</w:t>
      </w:r>
    </w:p>
    <w:p w:rsidR="00424C3A" w:rsidRPr="005610BD" w:rsidRDefault="00424C3A" w:rsidP="005610BD">
      <w:pPr>
        <w:shd w:val="clear" w:color="auto" w:fill="FFFFFF"/>
        <w:spacing w:before="100" w:beforeAutospacing="1" w:after="100" w:afterAutospacing="1" w:line="313" w:lineRule="atLeast"/>
        <w:rPr>
          <w:rFonts w:ascii="Arial" w:eastAsia="Times New Roman" w:hAnsi="Arial" w:cs="Arial"/>
          <w:color w:val="343434"/>
          <w:sz w:val="23"/>
          <w:szCs w:val="23"/>
          <w:lang w:eastAsia="ru-RU"/>
        </w:rPr>
      </w:pPr>
      <w:bookmarkStart w:id="0" w:name="_GoBack"/>
      <w:bookmarkEnd w:id="0"/>
    </w:p>
    <w:sectPr w:rsidR="00424C3A" w:rsidRPr="00561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BD"/>
    <w:rsid w:val="000030A1"/>
    <w:rsid w:val="00005109"/>
    <w:rsid w:val="0000727E"/>
    <w:rsid w:val="0000794B"/>
    <w:rsid w:val="00013C4E"/>
    <w:rsid w:val="00014135"/>
    <w:rsid w:val="00014D6E"/>
    <w:rsid w:val="0002039C"/>
    <w:rsid w:val="000206DC"/>
    <w:rsid w:val="00021581"/>
    <w:rsid w:val="00030E94"/>
    <w:rsid w:val="0003200B"/>
    <w:rsid w:val="00033820"/>
    <w:rsid w:val="0003417E"/>
    <w:rsid w:val="00034CFF"/>
    <w:rsid w:val="0003585F"/>
    <w:rsid w:val="00035EBC"/>
    <w:rsid w:val="000366BD"/>
    <w:rsid w:val="000367AC"/>
    <w:rsid w:val="00040AA9"/>
    <w:rsid w:val="00041146"/>
    <w:rsid w:val="00041DF8"/>
    <w:rsid w:val="0004210C"/>
    <w:rsid w:val="00043D58"/>
    <w:rsid w:val="00045859"/>
    <w:rsid w:val="00046D01"/>
    <w:rsid w:val="000511A8"/>
    <w:rsid w:val="000529B4"/>
    <w:rsid w:val="0005416A"/>
    <w:rsid w:val="0005422D"/>
    <w:rsid w:val="00056AE8"/>
    <w:rsid w:val="0005723F"/>
    <w:rsid w:val="00057D8C"/>
    <w:rsid w:val="00060FC9"/>
    <w:rsid w:val="00064ED2"/>
    <w:rsid w:val="0006536B"/>
    <w:rsid w:val="0006559B"/>
    <w:rsid w:val="00065A42"/>
    <w:rsid w:val="0006608C"/>
    <w:rsid w:val="00066995"/>
    <w:rsid w:val="00066B8C"/>
    <w:rsid w:val="00067033"/>
    <w:rsid w:val="000705A1"/>
    <w:rsid w:val="0007095E"/>
    <w:rsid w:val="00073449"/>
    <w:rsid w:val="000749E5"/>
    <w:rsid w:val="00074E00"/>
    <w:rsid w:val="000807F7"/>
    <w:rsid w:val="00080D5D"/>
    <w:rsid w:val="000821C3"/>
    <w:rsid w:val="000824B1"/>
    <w:rsid w:val="00082D46"/>
    <w:rsid w:val="00085146"/>
    <w:rsid w:val="00090F0F"/>
    <w:rsid w:val="000924F3"/>
    <w:rsid w:val="000949AB"/>
    <w:rsid w:val="000973AF"/>
    <w:rsid w:val="000A3FFD"/>
    <w:rsid w:val="000A7031"/>
    <w:rsid w:val="000B3CC7"/>
    <w:rsid w:val="000B6462"/>
    <w:rsid w:val="000B6ED5"/>
    <w:rsid w:val="000B78AF"/>
    <w:rsid w:val="000C43FD"/>
    <w:rsid w:val="000C5CDC"/>
    <w:rsid w:val="000C7F0B"/>
    <w:rsid w:val="000D0720"/>
    <w:rsid w:val="000D1B57"/>
    <w:rsid w:val="000D219D"/>
    <w:rsid w:val="000D2591"/>
    <w:rsid w:val="000D30F7"/>
    <w:rsid w:val="000D3890"/>
    <w:rsid w:val="000D4D5C"/>
    <w:rsid w:val="000D4E94"/>
    <w:rsid w:val="000D4FB1"/>
    <w:rsid w:val="000D5559"/>
    <w:rsid w:val="000D60E9"/>
    <w:rsid w:val="000D6347"/>
    <w:rsid w:val="000E2E46"/>
    <w:rsid w:val="000E4327"/>
    <w:rsid w:val="000F1447"/>
    <w:rsid w:val="000F4170"/>
    <w:rsid w:val="000F6FF2"/>
    <w:rsid w:val="000F7079"/>
    <w:rsid w:val="000F7D70"/>
    <w:rsid w:val="001001B2"/>
    <w:rsid w:val="00100D66"/>
    <w:rsid w:val="001019B6"/>
    <w:rsid w:val="00103B96"/>
    <w:rsid w:val="00104EDE"/>
    <w:rsid w:val="00106160"/>
    <w:rsid w:val="00106243"/>
    <w:rsid w:val="00106B90"/>
    <w:rsid w:val="00110079"/>
    <w:rsid w:val="00110BD2"/>
    <w:rsid w:val="001110A2"/>
    <w:rsid w:val="0011155D"/>
    <w:rsid w:val="00111567"/>
    <w:rsid w:val="001118AC"/>
    <w:rsid w:val="00112381"/>
    <w:rsid w:val="001151E8"/>
    <w:rsid w:val="00121AD0"/>
    <w:rsid w:val="00122B94"/>
    <w:rsid w:val="00130AAE"/>
    <w:rsid w:val="001310CF"/>
    <w:rsid w:val="00133196"/>
    <w:rsid w:val="001334CF"/>
    <w:rsid w:val="00140B07"/>
    <w:rsid w:val="00144305"/>
    <w:rsid w:val="0014792E"/>
    <w:rsid w:val="00163579"/>
    <w:rsid w:val="00166E5F"/>
    <w:rsid w:val="00171FCE"/>
    <w:rsid w:val="00175655"/>
    <w:rsid w:val="00176D87"/>
    <w:rsid w:val="001772BA"/>
    <w:rsid w:val="00177531"/>
    <w:rsid w:val="00181D3D"/>
    <w:rsid w:val="00192677"/>
    <w:rsid w:val="001A1465"/>
    <w:rsid w:val="001A2F9B"/>
    <w:rsid w:val="001A3633"/>
    <w:rsid w:val="001A597F"/>
    <w:rsid w:val="001A6B95"/>
    <w:rsid w:val="001C06A2"/>
    <w:rsid w:val="001C2BD1"/>
    <w:rsid w:val="001C798E"/>
    <w:rsid w:val="001D1ADE"/>
    <w:rsid w:val="001D1C8C"/>
    <w:rsid w:val="001D1FE9"/>
    <w:rsid w:val="001D2D55"/>
    <w:rsid w:val="001D3F81"/>
    <w:rsid w:val="001D4982"/>
    <w:rsid w:val="001D68D8"/>
    <w:rsid w:val="001E058A"/>
    <w:rsid w:val="001E068F"/>
    <w:rsid w:val="001E51DB"/>
    <w:rsid w:val="001E6ABB"/>
    <w:rsid w:val="001F0603"/>
    <w:rsid w:val="001F1318"/>
    <w:rsid w:val="001F264C"/>
    <w:rsid w:val="001F42C4"/>
    <w:rsid w:val="001F62D6"/>
    <w:rsid w:val="001F79BB"/>
    <w:rsid w:val="002043F0"/>
    <w:rsid w:val="00212B8B"/>
    <w:rsid w:val="0021342F"/>
    <w:rsid w:val="00213EE7"/>
    <w:rsid w:val="00216A62"/>
    <w:rsid w:val="00217A47"/>
    <w:rsid w:val="00220200"/>
    <w:rsid w:val="00220B44"/>
    <w:rsid w:val="0022185A"/>
    <w:rsid w:val="00224FDB"/>
    <w:rsid w:val="002258A3"/>
    <w:rsid w:val="00226BF4"/>
    <w:rsid w:val="00226D4E"/>
    <w:rsid w:val="00233AAB"/>
    <w:rsid w:val="002340E4"/>
    <w:rsid w:val="002343D3"/>
    <w:rsid w:val="00234D52"/>
    <w:rsid w:val="002355CA"/>
    <w:rsid w:val="00236292"/>
    <w:rsid w:val="00236A55"/>
    <w:rsid w:val="00240F8A"/>
    <w:rsid w:val="00242194"/>
    <w:rsid w:val="002447F4"/>
    <w:rsid w:val="00245755"/>
    <w:rsid w:val="00245FB2"/>
    <w:rsid w:val="00246114"/>
    <w:rsid w:val="00247A68"/>
    <w:rsid w:val="00251DFC"/>
    <w:rsid w:val="00252A9A"/>
    <w:rsid w:val="00252C7E"/>
    <w:rsid w:val="00256781"/>
    <w:rsid w:val="002628A3"/>
    <w:rsid w:val="00262A70"/>
    <w:rsid w:val="00266932"/>
    <w:rsid w:val="00266E2B"/>
    <w:rsid w:val="00271902"/>
    <w:rsid w:val="0027540B"/>
    <w:rsid w:val="00277C94"/>
    <w:rsid w:val="00280BF3"/>
    <w:rsid w:val="00281499"/>
    <w:rsid w:val="00285743"/>
    <w:rsid w:val="00285B09"/>
    <w:rsid w:val="00291692"/>
    <w:rsid w:val="0029601B"/>
    <w:rsid w:val="0029776B"/>
    <w:rsid w:val="002A1076"/>
    <w:rsid w:val="002A2C0E"/>
    <w:rsid w:val="002A5E36"/>
    <w:rsid w:val="002B10A2"/>
    <w:rsid w:val="002B2751"/>
    <w:rsid w:val="002B4E42"/>
    <w:rsid w:val="002B6552"/>
    <w:rsid w:val="002B7C5C"/>
    <w:rsid w:val="002C0FBB"/>
    <w:rsid w:val="002C107C"/>
    <w:rsid w:val="002C147F"/>
    <w:rsid w:val="002C2B42"/>
    <w:rsid w:val="002C2C50"/>
    <w:rsid w:val="002C3523"/>
    <w:rsid w:val="002C58F8"/>
    <w:rsid w:val="002C748C"/>
    <w:rsid w:val="002D0A5F"/>
    <w:rsid w:val="002D3CD0"/>
    <w:rsid w:val="002D512D"/>
    <w:rsid w:val="002D5C75"/>
    <w:rsid w:val="002D6C03"/>
    <w:rsid w:val="00300A6C"/>
    <w:rsid w:val="00304F96"/>
    <w:rsid w:val="00307199"/>
    <w:rsid w:val="0031101D"/>
    <w:rsid w:val="00311C2D"/>
    <w:rsid w:val="003152FA"/>
    <w:rsid w:val="00317A09"/>
    <w:rsid w:val="003218E7"/>
    <w:rsid w:val="0032217A"/>
    <w:rsid w:val="00322F71"/>
    <w:rsid w:val="00325C52"/>
    <w:rsid w:val="003323A6"/>
    <w:rsid w:val="00336EF2"/>
    <w:rsid w:val="00341FC3"/>
    <w:rsid w:val="003421D4"/>
    <w:rsid w:val="0034687D"/>
    <w:rsid w:val="00347BC4"/>
    <w:rsid w:val="00352CC7"/>
    <w:rsid w:val="003538BE"/>
    <w:rsid w:val="0036137B"/>
    <w:rsid w:val="00365E34"/>
    <w:rsid w:val="00371D30"/>
    <w:rsid w:val="00372941"/>
    <w:rsid w:val="00372EF0"/>
    <w:rsid w:val="00375687"/>
    <w:rsid w:val="00382289"/>
    <w:rsid w:val="0038278B"/>
    <w:rsid w:val="00382EA5"/>
    <w:rsid w:val="00383834"/>
    <w:rsid w:val="003838F6"/>
    <w:rsid w:val="00383BDD"/>
    <w:rsid w:val="003842C5"/>
    <w:rsid w:val="00384833"/>
    <w:rsid w:val="00386CF2"/>
    <w:rsid w:val="0038758F"/>
    <w:rsid w:val="0038783E"/>
    <w:rsid w:val="00391946"/>
    <w:rsid w:val="00392C0F"/>
    <w:rsid w:val="00393CBC"/>
    <w:rsid w:val="00395FB0"/>
    <w:rsid w:val="00396912"/>
    <w:rsid w:val="003979E0"/>
    <w:rsid w:val="00397CA2"/>
    <w:rsid w:val="003A0566"/>
    <w:rsid w:val="003A09F2"/>
    <w:rsid w:val="003A0C0A"/>
    <w:rsid w:val="003A1359"/>
    <w:rsid w:val="003A2093"/>
    <w:rsid w:val="003A6E4D"/>
    <w:rsid w:val="003B123E"/>
    <w:rsid w:val="003B5D60"/>
    <w:rsid w:val="003C0575"/>
    <w:rsid w:val="003C190F"/>
    <w:rsid w:val="003C2137"/>
    <w:rsid w:val="003C427B"/>
    <w:rsid w:val="003C4B10"/>
    <w:rsid w:val="003C4E27"/>
    <w:rsid w:val="003C520C"/>
    <w:rsid w:val="003C5263"/>
    <w:rsid w:val="003D3ACF"/>
    <w:rsid w:val="003D75C1"/>
    <w:rsid w:val="003E093E"/>
    <w:rsid w:val="003F0AC5"/>
    <w:rsid w:val="003F1E25"/>
    <w:rsid w:val="003F23A3"/>
    <w:rsid w:val="003F24DB"/>
    <w:rsid w:val="003F3E82"/>
    <w:rsid w:val="003F5DD2"/>
    <w:rsid w:val="003F5F7F"/>
    <w:rsid w:val="003F627C"/>
    <w:rsid w:val="00402C6C"/>
    <w:rsid w:val="004036FC"/>
    <w:rsid w:val="004037A0"/>
    <w:rsid w:val="00404A0C"/>
    <w:rsid w:val="00405BB6"/>
    <w:rsid w:val="004065E8"/>
    <w:rsid w:val="004113D4"/>
    <w:rsid w:val="00413E73"/>
    <w:rsid w:val="00416AEA"/>
    <w:rsid w:val="00416C78"/>
    <w:rsid w:val="00417496"/>
    <w:rsid w:val="004202D0"/>
    <w:rsid w:val="00424985"/>
    <w:rsid w:val="00424C3A"/>
    <w:rsid w:val="004279C7"/>
    <w:rsid w:val="004304C3"/>
    <w:rsid w:val="00431209"/>
    <w:rsid w:val="00435A84"/>
    <w:rsid w:val="0044193A"/>
    <w:rsid w:val="00442A48"/>
    <w:rsid w:val="00447742"/>
    <w:rsid w:val="004477AD"/>
    <w:rsid w:val="00447C7E"/>
    <w:rsid w:val="00450823"/>
    <w:rsid w:val="0045292B"/>
    <w:rsid w:val="00457DA8"/>
    <w:rsid w:val="004604EC"/>
    <w:rsid w:val="00460779"/>
    <w:rsid w:val="00462770"/>
    <w:rsid w:val="00462F60"/>
    <w:rsid w:val="0046611B"/>
    <w:rsid w:val="00466148"/>
    <w:rsid w:val="00470A61"/>
    <w:rsid w:val="00472D28"/>
    <w:rsid w:val="00476CBB"/>
    <w:rsid w:val="004843BD"/>
    <w:rsid w:val="00485331"/>
    <w:rsid w:val="00485EF0"/>
    <w:rsid w:val="0048639B"/>
    <w:rsid w:val="00487B30"/>
    <w:rsid w:val="00491D39"/>
    <w:rsid w:val="00493A5A"/>
    <w:rsid w:val="004951BE"/>
    <w:rsid w:val="00495CA3"/>
    <w:rsid w:val="00495FF4"/>
    <w:rsid w:val="00496DB7"/>
    <w:rsid w:val="004976EF"/>
    <w:rsid w:val="004A0054"/>
    <w:rsid w:val="004A3788"/>
    <w:rsid w:val="004A5364"/>
    <w:rsid w:val="004A5707"/>
    <w:rsid w:val="004A650F"/>
    <w:rsid w:val="004A779E"/>
    <w:rsid w:val="004B2D56"/>
    <w:rsid w:val="004B479E"/>
    <w:rsid w:val="004B4FD4"/>
    <w:rsid w:val="004C4824"/>
    <w:rsid w:val="004C55EC"/>
    <w:rsid w:val="004C6BCC"/>
    <w:rsid w:val="004C753C"/>
    <w:rsid w:val="004C7A39"/>
    <w:rsid w:val="004D3AEC"/>
    <w:rsid w:val="004D3F4E"/>
    <w:rsid w:val="004D42B3"/>
    <w:rsid w:val="004D5F4B"/>
    <w:rsid w:val="004E2960"/>
    <w:rsid w:val="004E4D7D"/>
    <w:rsid w:val="004F6B2E"/>
    <w:rsid w:val="004F79DF"/>
    <w:rsid w:val="00504FCA"/>
    <w:rsid w:val="0050528D"/>
    <w:rsid w:val="00505774"/>
    <w:rsid w:val="00510133"/>
    <w:rsid w:val="00512B50"/>
    <w:rsid w:val="00513001"/>
    <w:rsid w:val="00514106"/>
    <w:rsid w:val="00517AEB"/>
    <w:rsid w:val="0052115E"/>
    <w:rsid w:val="00521A38"/>
    <w:rsid w:val="005245C5"/>
    <w:rsid w:val="005248CD"/>
    <w:rsid w:val="005257A9"/>
    <w:rsid w:val="0053059F"/>
    <w:rsid w:val="005310E5"/>
    <w:rsid w:val="00534EDE"/>
    <w:rsid w:val="005353B7"/>
    <w:rsid w:val="00535E71"/>
    <w:rsid w:val="00544F91"/>
    <w:rsid w:val="00547062"/>
    <w:rsid w:val="005525AE"/>
    <w:rsid w:val="00554AF3"/>
    <w:rsid w:val="005555C9"/>
    <w:rsid w:val="005576D7"/>
    <w:rsid w:val="005609F7"/>
    <w:rsid w:val="005610BD"/>
    <w:rsid w:val="00564954"/>
    <w:rsid w:val="00567703"/>
    <w:rsid w:val="00567C07"/>
    <w:rsid w:val="005716B2"/>
    <w:rsid w:val="00572142"/>
    <w:rsid w:val="00576C55"/>
    <w:rsid w:val="0058099C"/>
    <w:rsid w:val="00582A95"/>
    <w:rsid w:val="00582C83"/>
    <w:rsid w:val="00585D37"/>
    <w:rsid w:val="0058601B"/>
    <w:rsid w:val="00586608"/>
    <w:rsid w:val="00592422"/>
    <w:rsid w:val="00592795"/>
    <w:rsid w:val="005927EB"/>
    <w:rsid w:val="00592C93"/>
    <w:rsid w:val="00593FD5"/>
    <w:rsid w:val="00594793"/>
    <w:rsid w:val="00595EEF"/>
    <w:rsid w:val="0059612E"/>
    <w:rsid w:val="00597DD0"/>
    <w:rsid w:val="005A42A6"/>
    <w:rsid w:val="005A47FC"/>
    <w:rsid w:val="005A50EC"/>
    <w:rsid w:val="005A7FA4"/>
    <w:rsid w:val="005B0921"/>
    <w:rsid w:val="005B14C8"/>
    <w:rsid w:val="005B1F9E"/>
    <w:rsid w:val="005B3440"/>
    <w:rsid w:val="005B4463"/>
    <w:rsid w:val="005B5620"/>
    <w:rsid w:val="005C1333"/>
    <w:rsid w:val="005C4946"/>
    <w:rsid w:val="005C5293"/>
    <w:rsid w:val="005D0014"/>
    <w:rsid w:val="005D02D7"/>
    <w:rsid w:val="005D2529"/>
    <w:rsid w:val="005D2FE3"/>
    <w:rsid w:val="005D4269"/>
    <w:rsid w:val="005D49BE"/>
    <w:rsid w:val="005E5D1E"/>
    <w:rsid w:val="005E6CCD"/>
    <w:rsid w:val="005F1B73"/>
    <w:rsid w:val="005F1E19"/>
    <w:rsid w:val="005F27DE"/>
    <w:rsid w:val="005F57C0"/>
    <w:rsid w:val="005F6A8F"/>
    <w:rsid w:val="005F73B9"/>
    <w:rsid w:val="005F7741"/>
    <w:rsid w:val="00605409"/>
    <w:rsid w:val="006058C6"/>
    <w:rsid w:val="006066C5"/>
    <w:rsid w:val="00606F2C"/>
    <w:rsid w:val="00607A4C"/>
    <w:rsid w:val="00607E1A"/>
    <w:rsid w:val="00612911"/>
    <w:rsid w:val="00612AF7"/>
    <w:rsid w:val="00613FB2"/>
    <w:rsid w:val="006155CE"/>
    <w:rsid w:val="0061620B"/>
    <w:rsid w:val="00616F4E"/>
    <w:rsid w:val="00623B65"/>
    <w:rsid w:val="006259B3"/>
    <w:rsid w:val="00627538"/>
    <w:rsid w:val="00631691"/>
    <w:rsid w:val="006328F6"/>
    <w:rsid w:val="0063333C"/>
    <w:rsid w:val="00634FDE"/>
    <w:rsid w:val="0063589D"/>
    <w:rsid w:val="00636420"/>
    <w:rsid w:val="00637906"/>
    <w:rsid w:val="00641248"/>
    <w:rsid w:val="006417EF"/>
    <w:rsid w:val="00642B67"/>
    <w:rsid w:val="00643F61"/>
    <w:rsid w:val="00644448"/>
    <w:rsid w:val="00650D63"/>
    <w:rsid w:val="00651336"/>
    <w:rsid w:val="006569FD"/>
    <w:rsid w:val="00656F06"/>
    <w:rsid w:val="00662D25"/>
    <w:rsid w:val="00666424"/>
    <w:rsid w:val="006678A2"/>
    <w:rsid w:val="00673880"/>
    <w:rsid w:val="00673AEA"/>
    <w:rsid w:val="006758D6"/>
    <w:rsid w:val="00677073"/>
    <w:rsid w:val="00677A44"/>
    <w:rsid w:val="00677F53"/>
    <w:rsid w:val="00680342"/>
    <w:rsid w:val="006810CC"/>
    <w:rsid w:val="00687C72"/>
    <w:rsid w:val="0069006C"/>
    <w:rsid w:val="00691EAC"/>
    <w:rsid w:val="006927CB"/>
    <w:rsid w:val="00692AF6"/>
    <w:rsid w:val="00692FDC"/>
    <w:rsid w:val="006956BA"/>
    <w:rsid w:val="006970FE"/>
    <w:rsid w:val="006A17E4"/>
    <w:rsid w:val="006A1D10"/>
    <w:rsid w:val="006A488C"/>
    <w:rsid w:val="006A4CB2"/>
    <w:rsid w:val="006B1845"/>
    <w:rsid w:val="006B215F"/>
    <w:rsid w:val="006B22EF"/>
    <w:rsid w:val="006B2A50"/>
    <w:rsid w:val="006B2DFD"/>
    <w:rsid w:val="006B2E4C"/>
    <w:rsid w:val="006B3BFA"/>
    <w:rsid w:val="006C1440"/>
    <w:rsid w:val="006C1DAC"/>
    <w:rsid w:val="006C3334"/>
    <w:rsid w:val="006C3D01"/>
    <w:rsid w:val="006C7336"/>
    <w:rsid w:val="006D20B2"/>
    <w:rsid w:val="006D468E"/>
    <w:rsid w:val="006D5AE1"/>
    <w:rsid w:val="006D5FDA"/>
    <w:rsid w:val="006E0DC9"/>
    <w:rsid w:val="006E2420"/>
    <w:rsid w:val="006E5687"/>
    <w:rsid w:val="006E6308"/>
    <w:rsid w:val="006F15B6"/>
    <w:rsid w:val="006F222F"/>
    <w:rsid w:val="006F7F00"/>
    <w:rsid w:val="007000C8"/>
    <w:rsid w:val="00702CD7"/>
    <w:rsid w:val="00705789"/>
    <w:rsid w:val="007065B3"/>
    <w:rsid w:val="00706666"/>
    <w:rsid w:val="007071DA"/>
    <w:rsid w:val="00707314"/>
    <w:rsid w:val="00710F3A"/>
    <w:rsid w:val="00721758"/>
    <w:rsid w:val="00721ACD"/>
    <w:rsid w:val="00725937"/>
    <w:rsid w:val="007272E3"/>
    <w:rsid w:val="00733D49"/>
    <w:rsid w:val="007361E8"/>
    <w:rsid w:val="00736FAE"/>
    <w:rsid w:val="0074318F"/>
    <w:rsid w:val="0074336A"/>
    <w:rsid w:val="007449FB"/>
    <w:rsid w:val="0075079C"/>
    <w:rsid w:val="0075346D"/>
    <w:rsid w:val="00755B4D"/>
    <w:rsid w:val="00760C86"/>
    <w:rsid w:val="00762371"/>
    <w:rsid w:val="0076557F"/>
    <w:rsid w:val="007658CB"/>
    <w:rsid w:val="00767549"/>
    <w:rsid w:val="00767EB5"/>
    <w:rsid w:val="00770A0C"/>
    <w:rsid w:val="007710A6"/>
    <w:rsid w:val="00771976"/>
    <w:rsid w:val="00777143"/>
    <w:rsid w:val="00777D93"/>
    <w:rsid w:val="007821C8"/>
    <w:rsid w:val="0078589F"/>
    <w:rsid w:val="007876F6"/>
    <w:rsid w:val="00787EF2"/>
    <w:rsid w:val="0079067E"/>
    <w:rsid w:val="00793434"/>
    <w:rsid w:val="0079614A"/>
    <w:rsid w:val="007A769A"/>
    <w:rsid w:val="007C0876"/>
    <w:rsid w:val="007C57A6"/>
    <w:rsid w:val="007C7D8F"/>
    <w:rsid w:val="007D0065"/>
    <w:rsid w:val="007D1127"/>
    <w:rsid w:val="007D2243"/>
    <w:rsid w:val="007D24DF"/>
    <w:rsid w:val="007D4719"/>
    <w:rsid w:val="007D5637"/>
    <w:rsid w:val="007D5B04"/>
    <w:rsid w:val="007E1E31"/>
    <w:rsid w:val="007E317A"/>
    <w:rsid w:val="007E5999"/>
    <w:rsid w:val="007E6A8D"/>
    <w:rsid w:val="007F26BD"/>
    <w:rsid w:val="007F2EB8"/>
    <w:rsid w:val="007F6CC0"/>
    <w:rsid w:val="007F716F"/>
    <w:rsid w:val="007F7A8F"/>
    <w:rsid w:val="00802800"/>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2677A"/>
    <w:rsid w:val="00830B9E"/>
    <w:rsid w:val="00837FCA"/>
    <w:rsid w:val="00843EC4"/>
    <w:rsid w:val="008458F9"/>
    <w:rsid w:val="0084760C"/>
    <w:rsid w:val="00850566"/>
    <w:rsid w:val="0085527F"/>
    <w:rsid w:val="00861038"/>
    <w:rsid w:val="00865D8F"/>
    <w:rsid w:val="00867A28"/>
    <w:rsid w:val="0087138A"/>
    <w:rsid w:val="00872012"/>
    <w:rsid w:val="0087377A"/>
    <w:rsid w:val="00874015"/>
    <w:rsid w:val="00875FCC"/>
    <w:rsid w:val="0087629D"/>
    <w:rsid w:val="0088178E"/>
    <w:rsid w:val="00883C64"/>
    <w:rsid w:val="0088520C"/>
    <w:rsid w:val="00885E14"/>
    <w:rsid w:val="0089195F"/>
    <w:rsid w:val="00892E09"/>
    <w:rsid w:val="00892F47"/>
    <w:rsid w:val="00895086"/>
    <w:rsid w:val="008959BA"/>
    <w:rsid w:val="008A393C"/>
    <w:rsid w:val="008A4F0B"/>
    <w:rsid w:val="008A60A3"/>
    <w:rsid w:val="008B0A33"/>
    <w:rsid w:val="008B0A52"/>
    <w:rsid w:val="008B0C7A"/>
    <w:rsid w:val="008B1CED"/>
    <w:rsid w:val="008B3C88"/>
    <w:rsid w:val="008B72D3"/>
    <w:rsid w:val="008C0111"/>
    <w:rsid w:val="008C1E48"/>
    <w:rsid w:val="008C627A"/>
    <w:rsid w:val="008C7917"/>
    <w:rsid w:val="008D0691"/>
    <w:rsid w:val="008D0B99"/>
    <w:rsid w:val="008E1973"/>
    <w:rsid w:val="008E26DC"/>
    <w:rsid w:val="008E3764"/>
    <w:rsid w:val="008E5F67"/>
    <w:rsid w:val="008E64F7"/>
    <w:rsid w:val="008F2F52"/>
    <w:rsid w:val="008F5E1F"/>
    <w:rsid w:val="009063BC"/>
    <w:rsid w:val="009078E0"/>
    <w:rsid w:val="00910CC8"/>
    <w:rsid w:val="009113F3"/>
    <w:rsid w:val="00911A22"/>
    <w:rsid w:val="00911B80"/>
    <w:rsid w:val="00912F11"/>
    <w:rsid w:val="009208E6"/>
    <w:rsid w:val="00921114"/>
    <w:rsid w:val="009218FF"/>
    <w:rsid w:val="0092198B"/>
    <w:rsid w:val="00921BAE"/>
    <w:rsid w:val="00923E1B"/>
    <w:rsid w:val="009349FD"/>
    <w:rsid w:val="009351A9"/>
    <w:rsid w:val="00936758"/>
    <w:rsid w:val="00936F6B"/>
    <w:rsid w:val="00936FF6"/>
    <w:rsid w:val="00943EBA"/>
    <w:rsid w:val="00945816"/>
    <w:rsid w:val="00946ABF"/>
    <w:rsid w:val="00952ED7"/>
    <w:rsid w:val="00953614"/>
    <w:rsid w:val="00955060"/>
    <w:rsid w:val="009559AE"/>
    <w:rsid w:val="00956EC4"/>
    <w:rsid w:val="0096017A"/>
    <w:rsid w:val="00960288"/>
    <w:rsid w:val="0096362C"/>
    <w:rsid w:val="00965279"/>
    <w:rsid w:val="00966F35"/>
    <w:rsid w:val="00967DBF"/>
    <w:rsid w:val="00971B0F"/>
    <w:rsid w:val="009730F3"/>
    <w:rsid w:val="00973230"/>
    <w:rsid w:val="009913F5"/>
    <w:rsid w:val="0099512A"/>
    <w:rsid w:val="00996EA4"/>
    <w:rsid w:val="009973CE"/>
    <w:rsid w:val="009A0640"/>
    <w:rsid w:val="009A068A"/>
    <w:rsid w:val="009A084A"/>
    <w:rsid w:val="009A0F10"/>
    <w:rsid w:val="009A1801"/>
    <w:rsid w:val="009A4860"/>
    <w:rsid w:val="009A715F"/>
    <w:rsid w:val="009B0F32"/>
    <w:rsid w:val="009B18D7"/>
    <w:rsid w:val="009B2074"/>
    <w:rsid w:val="009B28EE"/>
    <w:rsid w:val="009B5719"/>
    <w:rsid w:val="009B5B56"/>
    <w:rsid w:val="009C0D7C"/>
    <w:rsid w:val="009C53F0"/>
    <w:rsid w:val="009D3704"/>
    <w:rsid w:val="009D47E5"/>
    <w:rsid w:val="009D786F"/>
    <w:rsid w:val="009E03F8"/>
    <w:rsid w:val="009E234A"/>
    <w:rsid w:val="009E2634"/>
    <w:rsid w:val="009E2E66"/>
    <w:rsid w:val="009E37C6"/>
    <w:rsid w:val="009E480C"/>
    <w:rsid w:val="009E49C4"/>
    <w:rsid w:val="009E571B"/>
    <w:rsid w:val="009F2CE0"/>
    <w:rsid w:val="009F52A2"/>
    <w:rsid w:val="009F616F"/>
    <w:rsid w:val="009F78E0"/>
    <w:rsid w:val="00A00EE4"/>
    <w:rsid w:val="00A010E4"/>
    <w:rsid w:val="00A01ABC"/>
    <w:rsid w:val="00A02F70"/>
    <w:rsid w:val="00A0412D"/>
    <w:rsid w:val="00A06583"/>
    <w:rsid w:val="00A07600"/>
    <w:rsid w:val="00A11FAB"/>
    <w:rsid w:val="00A14B05"/>
    <w:rsid w:val="00A2083E"/>
    <w:rsid w:val="00A20A81"/>
    <w:rsid w:val="00A210C3"/>
    <w:rsid w:val="00A25D8D"/>
    <w:rsid w:val="00A312B6"/>
    <w:rsid w:val="00A31D45"/>
    <w:rsid w:val="00A335FD"/>
    <w:rsid w:val="00A34271"/>
    <w:rsid w:val="00A342C3"/>
    <w:rsid w:val="00A34696"/>
    <w:rsid w:val="00A37E74"/>
    <w:rsid w:val="00A4326F"/>
    <w:rsid w:val="00A43EC9"/>
    <w:rsid w:val="00A46B77"/>
    <w:rsid w:val="00A47802"/>
    <w:rsid w:val="00A47A7A"/>
    <w:rsid w:val="00A50AB1"/>
    <w:rsid w:val="00A53610"/>
    <w:rsid w:val="00A557F5"/>
    <w:rsid w:val="00A55FDA"/>
    <w:rsid w:val="00A57A39"/>
    <w:rsid w:val="00A61238"/>
    <w:rsid w:val="00A63017"/>
    <w:rsid w:val="00A64C13"/>
    <w:rsid w:val="00A65988"/>
    <w:rsid w:val="00A74B96"/>
    <w:rsid w:val="00A75806"/>
    <w:rsid w:val="00A75A17"/>
    <w:rsid w:val="00A778CE"/>
    <w:rsid w:val="00A82750"/>
    <w:rsid w:val="00A8729C"/>
    <w:rsid w:val="00A93C23"/>
    <w:rsid w:val="00A9647A"/>
    <w:rsid w:val="00A97D6D"/>
    <w:rsid w:val="00A97E31"/>
    <w:rsid w:val="00AA0729"/>
    <w:rsid w:val="00AA0C09"/>
    <w:rsid w:val="00AA188B"/>
    <w:rsid w:val="00AA3712"/>
    <w:rsid w:val="00AA45FD"/>
    <w:rsid w:val="00AA64B3"/>
    <w:rsid w:val="00AB283B"/>
    <w:rsid w:val="00AB2B97"/>
    <w:rsid w:val="00AB2FFA"/>
    <w:rsid w:val="00AB3230"/>
    <w:rsid w:val="00AB3C94"/>
    <w:rsid w:val="00AB4C2C"/>
    <w:rsid w:val="00AB5E3A"/>
    <w:rsid w:val="00AB6B9D"/>
    <w:rsid w:val="00AB6EA4"/>
    <w:rsid w:val="00AC1BFE"/>
    <w:rsid w:val="00AC3A72"/>
    <w:rsid w:val="00AC43EB"/>
    <w:rsid w:val="00AD21F8"/>
    <w:rsid w:val="00AE085F"/>
    <w:rsid w:val="00AE2FE0"/>
    <w:rsid w:val="00AE47A4"/>
    <w:rsid w:val="00AE4B53"/>
    <w:rsid w:val="00AE5439"/>
    <w:rsid w:val="00AE614C"/>
    <w:rsid w:val="00AE68B2"/>
    <w:rsid w:val="00AE743F"/>
    <w:rsid w:val="00AF1B67"/>
    <w:rsid w:val="00AF20F5"/>
    <w:rsid w:val="00AF34AC"/>
    <w:rsid w:val="00AF526F"/>
    <w:rsid w:val="00AF70E5"/>
    <w:rsid w:val="00B00E50"/>
    <w:rsid w:val="00B012D6"/>
    <w:rsid w:val="00B153C1"/>
    <w:rsid w:val="00B2087A"/>
    <w:rsid w:val="00B21847"/>
    <w:rsid w:val="00B32581"/>
    <w:rsid w:val="00B47BDD"/>
    <w:rsid w:val="00B52572"/>
    <w:rsid w:val="00B52609"/>
    <w:rsid w:val="00B547DE"/>
    <w:rsid w:val="00B56880"/>
    <w:rsid w:val="00B62624"/>
    <w:rsid w:val="00B62A44"/>
    <w:rsid w:val="00B6373E"/>
    <w:rsid w:val="00B63D73"/>
    <w:rsid w:val="00B641F3"/>
    <w:rsid w:val="00B65181"/>
    <w:rsid w:val="00B66136"/>
    <w:rsid w:val="00B673AD"/>
    <w:rsid w:val="00B70692"/>
    <w:rsid w:val="00B72269"/>
    <w:rsid w:val="00B74C41"/>
    <w:rsid w:val="00B76932"/>
    <w:rsid w:val="00B87279"/>
    <w:rsid w:val="00B87A49"/>
    <w:rsid w:val="00B87FE1"/>
    <w:rsid w:val="00B90585"/>
    <w:rsid w:val="00B9705A"/>
    <w:rsid w:val="00B9719F"/>
    <w:rsid w:val="00B97309"/>
    <w:rsid w:val="00B97939"/>
    <w:rsid w:val="00BA1A64"/>
    <w:rsid w:val="00BA22F6"/>
    <w:rsid w:val="00BA5413"/>
    <w:rsid w:val="00BA66DB"/>
    <w:rsid w:val="00BB16A7"/>
    <w:rsid w:val="00BB271D"/>
    <w:rsid w:val="00BB3B01"/>
    <w:rsid w:val="00BB4B6E"/>
    <w:rsid w:val="00BB5CBC"/>
    <w:rsid w:val="00BB7C9E"/>
    <w:rsid w:val="00BB7CC2"/>
    <w:rsid w:val="00BC071F"/>
    <w:rsid w:val="00BC073F"/>
    <w:rsid w:val="00BC50E7"/>
    <w:rsid w:val="00BD25DC"/>
    <w:rsid w:val="00BD27A9"/>
    <w:rsid w:val="00BD38EE"/>
    <w:rsid w:val="00BD47BE"/>
    <w:rsid w:val="00BD5AFF"/>
    <w:rsid w:val="00BD7922"/>
    <w:rsid w:val="00BE2AD7"/>
    <w:rsid w:val="00BE3119"/>
    <w:rsid w:val="00BE6574"/>
    <w:rsid w:val="00BE7321"/>
    <w:rsid w:val="00BF36F3"/>
    <w:rsid w:val="00BF3766"/>
    <w:rsid w:val="00C012D0"/>
    <w:rsid w:val="00C0303C"/>
    <w:rsid w:val="00C040B0"/>
    <w:rsid w:val="00C041A9"/>
    <w:rsid w:val="00C043A0"/>
    <w:rsid w:val="00C04C7D"/>
    <w:rsid w:val="00C069A4"/>
    <w:rsid w:val="00C06FBA"/>
    <w:rsid w:val="00C1496E"/>
    <w:rsid w:val="00C14AE1"/>
    <w:rsid w:val="00C14DAA"/>
    <w:rsid w:val="00C15A75"/>
    <w:rsid w:val="00C163A0"/>
    <w:rsid w:val="00C17528"/>
    <w:rsid w:val="00C21E2A"/>
    <w:rsid w:val="00C22122"/>
    <w:rsid w:val="00C232EC"/>
    <w:rsid w:val="00C27314"/>
    <w:rsid w:val="00C375FC"/>
    <w:rsid w:val="00C37AB5"/>
    <w:rsid w:val="00C415BC"/>
    <w:rsid w:val="00C41A37"/>
    <w:rsid w:val="00C41CB5"/>
    <w:rsid w:val="00C43636"/>
    <w:rsid w:val="00C4552C"/>
    <w:rsid w:val="00C456D0"/>
    <w:rsid w:val="00C47420"/>
    <w:rsid w:val="00C5418E"/>
    <w:rsid w:val="00C5482C"/>
    <w:rsid w:val="00C573B7"/>
    <w:rsid w:val="00C61813"/>
    <w:rsid w:val="00C62973"/>
    <w:rsid w:val="00C63143"/>
    <w:rsid w:val="00C6347E"/>
    <w:rsid w:val="00C70C93"/>
    <w:rsid w:val="00C71C7C"/>
    <w:rsid w:val="00C73009"/>
    <w:rsid w:val="00C76AB3"/>
    <w:rsid w:val="00C774B5"/>
    <w:rsid w:val="00C809E9"/>
    <w:rsid w:val="00C81845"/>
    <w:rsid w:val="00C81A9C"/>
    <w:rsid w:val="00C87A55"/>
    <w:rsid w:val="00C9341B"/>
    <w:rsid w:val="00C9407C"/>
    <w:rsid w:val="00C9715A"/>
    <w:rsid w:val="00C9742F"/>
    <w:rsid w:val="00CA1718"/>
    <w:rsid w:val="00CA1D2E"/>
    <w:rsid w:val="00CA2533"/>
    <w:rsid w:val="00CB0328"/>
    <w:rsid w:val="00CB0FD0"/>
    <w:rsid w:val="00CB2BB2"/>
    <w:rsid w:val="00CC18CC"/>
    <w:rsid w:val="00CC4BEB"/>
    <w:rsid w:val="00CD0338"/>
    <w:rsid w:val="00CD0A27"/>
    <w:rsid w:val="00CD21FB"/>
    <w:rsid w:val="00CD539A"/>
    <w:rsid w:val="00CD5E12"/>
    <w:rsid w:val="00CE0B7A"/>
    <w:rsid w:val="00CE1CED"/>
    <w:rsid w:val="00CE2687"/>
    <w:rsid w:val="00CE7C8E"/>
    <w:rsid w:val="00CF010A"/>
    <w:rsid w:val="00CF3316"/>
    <w:rsid w:val="00CF44AC"/>
    <w:rsid w:val="00D01791"/>
    <w:rsid w:val="00D0640E"/>
    <w:rsid w:val="00D11484"/>
    <w:rsid w:val="00D11BF6"/>
    <w:rsid w:val="00D15B5B"/>
    <w:rsid w:val="00D15BB4"/>
    <w:rsid w:val="00D1609E"/>
    <w:rsid w:val="00D2587F"/>
    <w:rsid w:val="00D32A9D"/>
    <w:rsid w:val="00D33BFE"/>
    <w:rsid w:val="00D3430D"/>
    <w:rsid w:val="00D353D2"/>
    <w:rsid w:val="00D35C96"/>
    <w:rsid w:val="00D40F79"/>
    <w:rsid w:val="00D41255"/>
    <w:rsid w:val="00D422B3"/>
    <w:rsid w:val="00D45A2F"/>
    <w:rsid w:val="00D46990"/>
    <w:rsid w:val="00D52955"/>
    <w:rsid w:val="00D53149"/>
    <w:rsid w:val="00D638D5"/>
    <w:rsid w:val="00D64C01"/>
    <w:rsid w:val="00D65068"/>
    <w:rsid w:val="00D6593B"/>
    <w:rsid w:val="00D66261"/>
    <w:rsid w:val="00D6779D"/>
    <w:rsid w:val="00D70BD3"/>
    <w:rsid w:val="00D71020"/>
    <w:rsid w:val="00D73D73"/>
    <w:rsid w:val="00D77FE5"/>
    <w:rsid w:val="00D80956"/>
    <w:rsid w:val="00D811E3"/>
    <w:rsid w:val="00D816C7"/>
    <w:rsid w:val="00D817B8"/>
    <w:rsid w:val="00D819C3"/>
    <w:rsid w:val="00D81C9C"/>
    <w:rsid w:val="00D84A43"/>
    <w:rsid w:val="00D85315"/>
    <w:rsid w:val="00D93030"/>
    <w:rsid w:val="00D942D9"/>
    <w:rsid w:val="00D9524C"/>
    <w:rsid w:val="00DA23A5"/>
    <w:rsid w:val="00DA26BF"/>
    <w:rsid w:val="00DA2FAB"/>
    <w:rsid w:val="00DA47FB"/>
    <w:rsid w:val="00DA78F3"/>
    <w:rsid w:val="00DB0F4D"/>
    <w:rsid w:val="00DB13CF"/>
    <w:rsid w:val="00DB1A1A"/>
    <w:rsid w:val="00DB2491"/>
    <w:rsid w:val="00DB4FD5"/>
    <w:rsid w:val="00DB5592"/>
    <w:rsid w:val="00DB5689"/>
    <w:rsid w:val="00DB5817"/>
    <w:rsid w:val="00DB627A"/>
    <w:rsid w:val="00DB6CE6"/>
    <w:rsid w:val="00DC14BB"/>
    <w:rsid w:val="00DC1F77"/>
    <w:rsid w:val="00DC377F"/>
    <w:rsid w:val="00DC65FB"/>
    <w:rsid w:val="00DC706C"/>
    <w:rsid w:val="00DC73D1"/>
    <w:rsid w:val="00DC7CFC"/>
    <w:rsid w:val="00DC7F3B"/>
    <w:rsid w:val="00DD1C31"/>
    <w:rsid w:val="00DD306C"/>
    <w:rsid w:val="00DD49EB"/>
    <w:rsid w:val="00DE3D00"/>
    <w:rsid w:val="00DE743E"/>
    <w:rsid w:val="00DF0A4E"/>
    <w:rsid w:val="00DF1162"/>
    <w:rsid w:val="00DF5017"/>
    <w:rsid w:val="00DF5B58"/>
    <w:rsid w:val="00DF6120"/>
    <w:rsid w:val="00E05B02"/>
    <w:rsid w:val="00E07B3A"/>
    <w:rsid w:val="00E12F46"/>
    <w:rsid w:val="00E13F92"/>
    <w:rsid w:val="00E14400"/>
    <w:rsid w:val="00E14E27"/>
    <w:rsid w:val="00E1679C"/>
    <w:rsid w:val="00E17DEF"/>
    <w:rsid w:val="00E26381"/>
    <w:rsid w:val="00E26F91"/>
    <w:rsid w:val="00E33F5A"/>
    <w:rsid w:val="00E340D1"/>
    <w:rsid w:val="00E35030"/>
    <w:rsid w:val="00E40F73"/>
    <w:rsid w:val="00E42549"/>
    <w:rsid w:val="00E42640"/>
    <w:rsid w:val="00E431A0"/>
    <w:rsid w:val="00E4439F"/>
    <w:rsid w:val="00E4496D"/>
    <w:rsid w:val="00E470A5"/>
    <w:rsid w:val="00E540C0"/>
    <w:rsid w:val="00E551D1"/>
    <w:rsid w:val="00E65C0A"/>
    <w:rsid w:val="00E726A0"/>
    <w:rsid w:val="00E733A3"/>
    <w:rsid w:val="00E74441"/>
    <w:rsid w:val="00E74E79"/>
    <w:rsid w:val="00E77DB5"/>
    <w:rsid w:val="00E859BE"/>
    <w:rsid w:val="00E87048"/>
    <w:rsid w:val="00E92E8D"/>
    <w:rsid w:val="00E92FAA"/>
    <w:rsid w:val="00E93BBF"/>
    <w:rsid w:val="00E95649"/>
    <w:rsid w:val="00E95F06"/>
    <w:rsid w:val="00E9718D"/>
    <w:rsid w:val="00EA0457"/>
    <w:rsid w:val="00EA09C4"/>
    <w:rsid w:val="00EA108D"/>
    <w:rsid w:val="00EA313F"/>
    <w:rsid w:val="00EA3E72"/>
    <w:rsid w:val="00EA4780"/>
    <w:rsid w:val="00EA5C2C"/>
    <w:rsid w:val="00EA662A"/>
    <w:rsid w:val="00EB0052"/>
    <w:rsid w:val="00EB11D2"/>
    <w:rsid w:val="00EC1188"/>
    <w:rsid w:val="00EC3284"/>
    <w:rsid w:val="00EC5B3D"/>
    <w:rsid w:val="00EC70D0"/>
    <w:rsid w:val="00ED063B"/>
    <w:rsid w:val="00ED0848"/>
    <w:rsid w:val="00ED2A64"/>
    <w:rsid w:val="00ED2B80"/>
    <w:rsid w:val="00ED3C15"/>
    <w:rsid w:val="00ED4297"/>
    <w:rsid w:val="00ED548F"/>
    <w:rsid w:val="00ED65D3"/>
    <w:rsid w:val="00EE4905"/>
    <w:rsid w:val="00EE5782"/>
    <w:rsid w:val="00EE6478"/>
    <w:rsid w:val="00EF23E3"/>
    <w:rsid w:val="00EF3599"/>
    <w:rsid w:val="00EF46C3"/>
    <w:rsid w:val="00EF5492"/>
    <w:rsid w:val="00EF6CED"/>
    <w:rsid w:val="00EF739B"/>
    <w:rsid w:val="00F03EE8"/>
    <w:rsid w:val="00F059C1"/>
    <w:rsid w:val="00F05DA1"/>
    <w:rsid w:val="00F100C1"/>
    <w:rsid w:val="00F14AA5"/>
    <w:rsid w:val="00F16C40"/>
    <w:rsid w:val="00F1794C"/>
    <w:rsid w:val="00F206DC"/>
    <w:rsid w:val="00F238F7"/>
    <w:rsid w:val="00F23C3C"/>
    <w:rsid w:val="00F3190B"/>
    <w:rsid w:val="00F35501"/>
    <w:rsid w:val="00F35D51"/>
    <w:rsid w:val="00F37011"/>
    <w:rsid w:val="00F40C6A"/>
    <w:rsid w:val="00F44CC4"/>
    <w:rsid w:val="00F45B36"/>
    <w:rsid w:val="00F45B4F"/>
    <w:rsid w:val="00F5261D"/>
    <w:rsid w:val="00F52648"/>
    <w:rsid w:val="00F549E9"/>
    <w:rsid w:val="00F624A9"/>
    <w:rsid w:val="00F63167"/>
    <w:rsid w:val="00F64A92"/>
    <w:rsid w:val="00F67449"/>
    <w:rsid w:val="00F71768"/>
    <w:rsid w:val="00F74EF5"/>
    <w:rsid w:val="00F76882"/>
    <w:rsid w:val="00F76C7C"/>
    <w:rsid w:val="00F8091E"/>
    <w:rsid w:val="00F835DB"/>
    <w:rsid w:val="00F9035E"/>
    <w:rsid w:val="00F92AEB"/>
    <w:rsid w:val="00F93B01"/>
    <w:rsid w:val="00F93D0F"/>
    <w:rsid w:val="00FA067C"/>
    <w:rsid w:val="00FA2565"/>
    <w:rsid w:val="00FA4811"/>
    <w:rsid w:val="00FA4A96"/>
    <w:rsid w:val="00FB06BA"/>
    <w:rsid w:val="00FB3C64"/>
    <w:rsid w:val="00FB6FEA"/>
    <w:rsid w:val="00FC0ADD"/>
    <w:rsid w:val="00FC0E3D"/>
    <w:rsid w:val="00FC40F3"/>
    <w:rsid w:val="00FC45E4"/>
    <w:rsid w:val="00FC606A"/>
    <w:rsid w:val="00FD1EBE"/>
    <w:rsid w:val="00FD6B53"/>
    <w:rsid w:val="00FD7C63"/>
    <w:rsid w:val="00FE28F4"/>
    <w:rsid w:val="00FE4472"/>
    <w:rsid w:val="00FE78E5"/>
    <w:rsid w:val="00FF170D"/>
    <w:rsid w:val="00FF2C94"/>
    <w:rsid w:val="00FF6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0BD"/>
    <w:rPr>
      <w:b/>
      <w:bCs/>
    </w:rPr>
  </w:style>
  <w:style w:type="character" w:styleId="a5">
    <w:name w:val="Hyperlink"/>
    <w:basedOn w:val="a0"/>
    <w:uiPriority w:val="99"/>
    <w:semiHidden/>
    <w:unhideWhenUsed/>
    <w:rsid w:val="005610BD"/>
    <w:rPr>
      <w:color w:val="0000FF"/>
      <w:u w:val="single"/>
    </w:rPr>
  </w:style>
  <w:style w:type="character" w:customStyle="1" w:styleId="apple-converted-space">
    <w:name w:val="apple-converted-space"/>
    <w:basedOn w:val="a0"/>
    <w:rsid w:val="005610BD"/>
  </w:style>
  <w:style w:type="paragraph" w:customStyle="1" w:styleId="a00">
    <w:name w:val="a0"/>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0">
    <w:name w:val="a5"/>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610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10BD"/>
    <w:rPr>
      <w:rFonts w:ascii="Tahoma" w:hAnsi="Tahoma" w:cs="Tahoma"/>
      <w:sz w:val="16"/>
      <w:szCs w:val="16"/>
    </w:rPr>
  </w:style>
  <w:style w:type="character" w:customStyle="1" w:styleId="ymb9jf43y60">
    <w:name w:val="ymb9jf43y60"/>
    <w:basedOn w:val="a0"/>
    <w:rsid w:val="005610BD"/>
  </w:style>
  <w:style w:type="paragraph" w:styleId="1">
    <w:name w:val="toc 1"/>
    <w:basedOn w:val="a"/>
    <w:autoRedefine/>
    <w:uiPriority w:val="39"/>
    <w:semiHidden/>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toc 2"/>
    <w:basedOn w:val="a"/>
    <w:autoRedefine/>
    <w:uiPriority w:val="39"/>
    <w:semiHidden/>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1">
    <w:name w:val="a01"/>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0">
    <w:name w:val="a7"/>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041D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B47BD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47BD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47BD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47BDD"/>
    <w:rPr>
      <w:rFonts w:ascii="Arial" w:eastAsia="Times New Roman" w:hAnsi="Arial" w:cs="Arial"/>
      <w:vanish/>
      <w:sz w:val="16"/>
      <w:szCs w:val="16"/>
      <w:lang w:eastAsia="ru-RU"/>
    </w:rPr>
  </w:style>
  <w:style w:type="paragraph" w:customStyle="1" w:styleId="13">
    <w:name w:val="13"/>
    <w:basedOn w:val="a"/>
    <w:rsid w:val="004477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ED0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semiHidden/>
    <w:rsid w:val="00ED063B"/>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424C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424C3A"/>
    <w:rPr>
      <w:rFonts w:ascii="Times New Roman" w:eastAsia="Times New Roman" w:hAnsi="Times New Roman" w:cs="Times New Roman"/>
      <w:sz w:val="24"/>
      <w:szCs w:val="24"/>
      <w:lang w:eastAsia="ru-RU"/>
    </w:rPr>
  </w:style>
  <w:style w:type="character" w:customStyle="1" w:styleId="msobodytextindent30">
    <w:name w:val="msobodytextindent3"/>
    <w:basedOn w:val="a0"/>
    <w:rsid w:val="006F7F00"/>
  </w:style>
  <w:style w:type="character" w:customStyle="1" w:styleId="a11">
    <w:name w:val="a11"/>
    <w:basedOn w:val="a0"/>
    <w:rsid w:val="006F7F00"/>
  </w:style>
  <w:style w:type="paragraph" w:styleId="30">
    <w:name w:val="Body Text Indent 3"/>
    <w:basedOn w:val="a"/>
    <w:link w:val="31"/>
    <w:uiPriority w:val="99"/>
    <w:semiHidden/>
    <w:unhideWhenUsed/>
    <w:rsid w:val="006F7F00"/>
    <w:pPr>
      <w:spacing w:after="120"/>
      <w:ind w:left="283"/>
    </w:pPr>
    <w:rPr>
      <w:sz w:val="16"/>
      <w:szCs w:val="16"/>
    </w:rPr>
  </w:style>
  <w:style w:type="character" w:customStyle="1" w:styleId="31">
    <w:name w:val="Основной текст с отступом 3 Знак"/>
    <w:basedOn w:val="a0"/>
    <w:link w:val="30"/>
    <w:uiPriority w:val="99"/>
    <w:semiHidden/>
    <w:rsid w:val="006F7F00"/>
    <w:rPr>
      <w:sz w:val="16"/>
      <w:szCs w:val="16"/>
    </w:rPr>
  </w:style>
  <w:style w:type="paragraph" w:customStyle="1" w:styleId="ac">
    <w:name w:val="a"/>
    <w:basedOn w:val="a"/>
    <w:rsid w:val="006F7F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0">
    <w:name w:val="a9"/>
    <w:basedOn w:val="a"/>
    <w:rsid w:val="003C5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ybn96mc">
    <w:name w:val="c1ybn96mc"/>
    <w:basedOn w:val="a0"/>
    <w:rsid w:val="00D942D9"/>
  </w:style>
  <w:style w:type="paragraph" w:customStyle="1" w:styleId="normal">
    <w:name w:val="normal"/>
    <w:basedOn w:val="a"/>
    <w:rsid w:val="00035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Title"/>
    <w:basedOn w:val="a"/>
    <w:link w:val="ae"/>
    <w:uiPriority w:val="10"/>
    <w:qFormat/>
    <w:rsid w:val="004A00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Название Знак"/>
    <w:basedOn w:val="a0"/>
    <w:link w:val="ad"/>
    <w:uiPriority w:val="10"/>
    <w:rsid w:val="004A005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0BD"/>
    <w:rPr>
      <w:b/>
      <w:bCs/>
    </w:rPr>
  </w:style>
  <w:style w:type="character" w:styleId="a5">
    <w:name w:val="Hyperlink"/>
    <w:basedOn w:val="a0"/>
    <w:uiPriority w:val="99"/>
    <w:semiHidden/>
    <w:unhideWhenUsed/>
    <w:rsid w:val="005610BD"/>
    <w:rPr>
      <w:color w:val="0000FF"/>
      <w:u w:val="single"/>
    </w:rPr>
  </w:style>
  <w:style w:type="character" w:customStyle="1" w:styleId="apple-converted-space">
    <w:name w:val="apple-converted-space"/>
    <w:basedOn w:val="a0"/>
    <w:rsid w:val="005610BD"/>
  </w:style>
  <w:style w:type="paragraph" w:customStyle="1" w:styleId="a00">
    <w:name w:val="a0"/>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0">
    <w:name w:val="a5"/>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610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10BD"/>
    <w:rPr>
      <w:rFonts w:ascii="Tahoma" w:hAnsi="Tahoma" w:cs="Tahoma"/>
      <w:sz w:val="16"/>
      <w:szCs w:val="16"/>
    </w:rPr>
  </w:style>
  <w:style w:type="character" w:customStyle="1" w:styleId="ymb9jf43y60">
    <w:name w:val="ymb9jf43y60"/>
    <w:basedOn w:val="a0"/>
    <w:rsid w:val="005610BD"/>
  </w:style>
  <w:style w:type="paragraph" w:styleId="1">
    <w:name w:val="toc 1"/>
    <w:basedOn w:val="a"/>
    <w:autoRedefine/>
    <w:uiPriority w:val="39"/>
    <w:semiHidden/>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toc 2"/>
    <w:basedOn w:val="a"/>
    <w:autoRedefine/>
    <w:uiPriority w:val="39"/>
    <w:semiHidden/>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1">
    <w:name w:val="a01"/>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0">
    <w:name w:val="a7"/>
    <w:basedOn w:val="a"/>
    <w:rsid w:val="00561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041D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B47BD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47BD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47BD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47BDD"/>
    <w:rPr>
      <w:rFonts w:ascii="Arial" w:eastAsia="Times New Roman" w:hAnsi="Arial" w:cs="Arial"/>
      <w:vanish/>
      <w:sz w:val="16"/>
      <w:szCs w:val="16"/>
      <w:lang w:eastAsia="ru-RU"/>
    </w:rPr>
  </w:style>
  <w:style w:type="paragraph" w:customStyle="1" w:styleId="13">
    <w:name w:val="13"/>
    <w:basedOn w:val="a"/>
    <w:rsid w:val="004477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ED0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semiHidden/>
    <w:rsid w:val="00ED063B"/>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424C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424C3A"/>
    <w:rPr>
      <w:rFonts w:ascii="Times New Roman" w:eastAsia="Times New Roman" w:hAnsi="Times New Roman" w:cs="Times New Roman"/>
      <w:sz w:val="24"/>
      <w:szCs w:val="24"/>
      <w:lang w:eastAsia="ru-RU"/>
    </w:rPr>
  </w:style>
  <w:style w:type="character" w:customStyle="1" w:styleId="msobodytextindent30">
    <w:name w:val="msobodytextindent3"/>
    <w:basedOn w:val="a0"/>
    <w:rsid w:val="006F7F00"/>
  </w:style>
  <w:style w:type="character" w:customStyle="1" w:styleId="a11">
    <w:name w:val="a11"/>
    <w:basedOn w:val="a0"/>
    <w:rsid w:val="006F7F00"/>
  </w:style>
  <w:style w:type="paragraph" w:styleId="30">
    <w:name w:val="Body Text Indent 3"/>
    <w:basedOn w:val="a"/>
    <w:link w:val="31"/>
    <w:uiPriority w:val="99"/>
    <w:semiHidden/>
    <w:unhideWhenUsed/>
    <w:rsid w:val="006F7F00"/>
    <w:pPr>
      <w:spacing w:after="120"/>
      <w:ind w:left="283"/>
    </w:pPr>
    <w:rPr>
      <w:sz w:val="16"/>
      <w:szCs w:val="16"/>
    </w:rPr>
  </w:style>
  <w:style w:type="character" w:customStyle="1" w:styleId="31">
    <w:name w:val="Основной текст с отступом 3 Знак"/>
    <w:basedOn w:val="a0"/>
    <w:link w:val="30"/>
    <w:uiPriority w:val="99"/>
    <w:semiHidden/>
    <w:rsid w:val="006F7F00"/>
    <w:rPr>
      <w:sz w:val="16"/>
      <w:szCs w:val="16"/>
    </w:rPr>
  </w:style>
  <w:style w:type="paragraph" w:customStyle="1" w:styleId="ac">
    <w:name w:val="a"/>
    <w:basedOn w:val="a"/>
    <w:rsid w:val="006F7F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0">
    <w:name w:val="a9"/>
    <w:basedOn w:val="a"/>
    <w:rsid w:val="003C5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ybn96mc">
    <w:name w:val="c1ybn96mc"/>
    <w:basedOn w:val="a0"/>
    <w:rsid w:val="00D942D9"/>
  </w:style>
  <w:style w:type="paragraph" w:customStyle="1" w:styleId="normal">
    <w:name w:val="normal"/>
    <w:basedOn w:val="a"/>
    <w:rsid w:val="00035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Title"/>
    <w:basedOn w:val="a"/>
    <w:link w:val="ae"/>
    <w:uiPriority w:val="10"/>
    <w:qFormat/>
    <w:rsid w:val="004A00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Название Знак"/>
    <w:basedOn w:val="a0"/>
    <w:link w:val="ad"/>
    <w:uiPriority w:val="10"/>
    <w:rsid w:val="004A005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8030">
      <w:bodyDiv w:val="1"/>
      <w:marLeft w:val="0"/>
      <w:marRight w:val="0"/>
      <w:marTop w:val="0"/>
      <w:marBottom w:val="0"/>
      <w:divBdr>
        <w:top w:val="none" w:sz="0" w:space="0" w:color="auto"/>
        <w:left w:val="none" w:sz="0" w:space="0" w:color="auto"/>
        <w:bottom w:val="none" w:sz="0" w:space="0" w:color="auto"/>
        <w:right w:val="none" w:sz="0" w:space="0" w:color="auto"/>
      </w:divBdr>
    </w:div>
    <w:div w:id="45686438">
      <w:bodyDiv w:val="1"/>
      <w:marLeft w:val="0"/>
      <w:marRight w:val="0"/>
      <w:marTop w:val="0"/>
      <w:marBottom w:val="0"/>
      <w:divBdr>
        <w:top w:val="none" w:sz="0" w:space="0" w:color="auto"/>
        <w:left w:val="none" w:sz="0" w:space="0" w:color="auto"/>
        <w:bottom w:val="none" w:sz="0" w:space="0" w:color="auto"/>
        <w:right w:val="none" w:sz="0" w:space="0" w:color="auto"/>
      </w:divBdr>
      <w:divsChild>
        <w:div w:id="1843006628">
          <w:marLeft w:val="0"/>
          <w:marRight w:val="0"/>
          <w:marTop w:val="0"/>
          <w:marBottom w:val="0"/>
          <w:divBdr>
            <w:top w:val="none" w:sz="0" w:space="0" w:color="auto"/>
            <w:left w:val="none" w:sz="0" w:space="0" w:color="auto"/>
            <w:bottom w:val="none" w:sz="0" w:space="0" w:color="auto"/>
            <w:right w:val="none" w:sz="0" w:space="0" w:color="auto"/>
          </w:divBdr>
        </w:div>
      </w:divsChild>
    </w:div>
    <w:div w:id="49769796">
      <w:bodyDiv w:val="1"/>
      <w:marLeft w:val="0"/>
      <w:marRight w:val="0"/>
      <w:marTop w:val="0"/>
      <w:marBottom w:val="0"/>
      <w:divBdr>
        <w:top w:val="none" w:sz="0" w:space="0" w:color="auto"/>
        <w:left w:val="none" w:sz="0" w:space="0" w:color="auto"/>
        <w:bottom w:val="none" w:sz="0" w:space="0" w:color="auto"/>
        <w:right w:val="none" w:sz="0" w:space="0" w:color="auto"/>
      </w:divBdr>
      <w:divsChild>
        <w:div w:id="96607281">
          <w:marLeft w:val="0"/>
          <w:marRight w:val="0"/>
          <w:marTop w:val="0"/>
          <w:marBottom w:val="0"/>
          <w:divBdr>
            <w:top w:val="none" w:sz="0" w:space="0" w:color="auto"/>
            <w:left w:val="none" w:sz="0" w:space="0" w:color="auto"/>
            <w:bottom w:val="none" w:sz="0" w:space="0" w:color="auto"/>
            <w:right w:val="none" w:sz="0" w:space="0" w:color="auto"/>
          </w:divBdr>
        </w:div>
      </w:divsChild>
    </w:div>
    <w:div w:id="60180062">
      <w:bodyDiv w:val="1"/>
      <w:marLeft w:val="0"/>
      <w:marRight w:val="0"/>
      <w:marTop w:val="0"/>
      <w:marBottom w:val="0"/>
      <w:divBdr>
        <w:top w:val="none" w:sz="0" w:space="0" w:color="auto"/>
        <w:left w:val="none" w:sz="0" w:space="0" w:color="auto"/>
        <w:bottom w:val="none" w:sz="0" w:space="0" w:color="auto"/>
        <w:right w:val="none" w:sz="0" w:space="0" w:color="auto"/>
      </w:divBdr>
      <w:divsChild>
        <w:div w:id="173113093">
          <w:marLeft w:val="0"/>
          <w:marRight w:val="0"/>
          <w:marTop w:val="0"/>
          <w:marBottom w:val="0"/>
          <w:divBdr>
            <w:top w:val="none" w:sz="0" w:space="0" w:color="auto"/>
            <w:left w:val="none" w:sz="0" w:space="0" w:color="auto"/>
            <w:bottom w:val="none" w:sz="0" w:space="0" w:color="auto"/>
            <w:right w:val="none" w:sz="0" w:space="0" w:color="auto"/>
          </w:divBdr>
        </w:div>
      </w:divsChild>
    </w:div>
    <w:div w:id="63531199">
      <w:bodyDiv w:val="1"/>
      <w:marLeft w:val="0"/>
      <w:marRight w:val="0"/>
      <w:marTop w:val="0"/>
      <w:marBottom w:val="0"/>
      <w:divBdr>
        <w:top w:val="none" w:sz="0" w:space="0" w:color="auto"/>
        <w:left w:val="none" w:sz="0" w:space="0" w:color="auto"/>
        <w:bottom w:val="none" w:sz="0" w:space="0" w:color="auto"/>
        <w:right w:val="none" w:sz="0" w:space="0" w:color="auto"/>
      </w:divBdr>
      <w:divsChild>
        <w:div w:id="1209301251">
          <w:marLeft w:val="0"/>
          <w:marRight w:val="0"/>
          <w:marTop w:val="0"/>
          <w:marBottom w:val="0"/>
          <w:divBdr>
            <w:top w:val="none" w:sz="0" w:space="0" w:color="auto"/>
            <w:left w:val="none" w:sz="0" w:space="0" w:color="auto"/>
            <w:bottom w:val="none" w:sz="0" w:space="0" w:color="auto"/>
            <w:right w:val="none" w:sz="0" w:space="0" w:color="auto"/>
          </w:divBdr>
        </w:div>
      </w:divsChild>
    </w:div>
    <w:div w:id="69738296">
      <w:bodyDiv w:val="1"/>
      <w:marLeft w:val="0"/>
      <w:marRight w:val="0"/>
      <w:marTop w:val="0"/>
      <w:marBottom w:val="0"/>
      <w:divBdr>
        <w:top w:val="none" w:sz="0" w:space="0" w:color="auto"/>
        <w:left w:val="none" w:sz="0" w:space="0" w:color="auto"/>
        <w:bottom w:val="none" w:sz="0" w:space="0" w:color="auto"/>
        <w:right w:val="none" w:sz="0" w:space="0" w:color="auto"/>
      </w:divBdr>
    </w:div>
    <w:div w:id="99420498">
      <w:bodyDiv w:val="1"/>
      <w:marLeft w:val="0"/>
      <w:marRight w:val="0"/>
      <w:marTop w:val="0"/>
      <w:marBottom w:val="0"/>
      <w:divBdr>
        <w:top w:val="none" w:sz="0" w:space="0" w:color="auto"/>
        <w:left w:val="none" w:sz="0" w:space="0" w:color="auto"/>
        <w:bottom w:val="none" w:sz="0" w:space="0" w:color="auto"/>
        <w:right w:val="none" w:sz="0" w:space="0" w:color="auto"/>
      </w:divBdr>
      <w:divsChild>
        <w:div w:id="1858546107">
          <w:marLeft w:val="0"/>
          <w:marRight w:val="0"/>
          <w:marTop w:val="0"/>
          <w:marBottom w:val="0"/>
          <w:divBdr>
            <w:top w:val="none" w:sz="0" w:space="0" w:color="auto"/>
            <w:left w:val="none" w:sz="0" w:space="0" w:color="auto"/>
            <w:bottom w:val="none" w:sz="0" w:space="0" w:color="auto"/>
            <w:right w:val="none" w:sz="0" w:space="0" w:color="auto"/>
          </w:divBdr>
        </w:div>
      </w:divsChild>
    </w:div>
    <w:div w:id="130952073">
      <w:bodyDiv w:val="1"/>
      <w:marLeft w:val="0"/>
      <w:marRight w:val="0"/>
      <w:marTop w:val="0"/>
      <w:marBottom w:val="0"/>
      <w:divBdr>
        <w:top w:val="none" w:sz="0" w:space="0" w:color="auto"/>
        <w:left w:val="none" w:sz="0" w:space="0" w:color="auto"/>
        <w:bottom w:val="none" w:sz="0" w:space="0" w:color="auto"/>
        <w:right w:val="none" w:sz="0" w:space="0" w:color="auto"/>
      </w:divBdr>
      <w:divsChild>
        <w:div w:id="1486433673">
          <w:marLeft w:val="0"/>
          <w:marRight w:val="0"/>
          <w:marTop w:val="0"/>
          <w:marBottom w:val="0"/>
          <w:divBdr>
            <w:top w:val="none" w:sz="0" w:space="0" w:color="auto"/>
            <w:left w:val="none" w:sz="0" w:space="0" w:color="auto"/>
            <w:bottom w:val="none" w:sz="0" w:space="0" w:color="auto"/>
            <w:right w:val="none" w:sz="0" w:space="0" w:color="auto"/>
          </w:divBdr>
        </w:div>
      </w:divsChild>
    </w:div>
    <w:div w:id="144973050">
      <w:bodyDiv w:val="1"/>
      <w:marLeft w:val="0"/>
      <w:marRight w:val="0"/>
      <w:marTop w:val="0"/>
      <w:marBottom w:val="0"/>
      <w:divBdr>
        <w:top w:val="none" w:sz="0" w:space="0" w:color="auto"/>
        <w:left w:val="none" w:sz="0" w:space="0" w:color="auto"/>
        <w:bottom w:val="none" w:sz="0" w:space="0" w:color="auto"/>
        <w:right w:val="none" w:sz="0" w:space="0" w:color="auto"/>
      </w:divBdr>
      <w:divsChild>
        <w:div w:id="1387292402">
          <w:marLeft w:val="0"/>
          <w:marRight w:val="0"/>
          <w:marTop w:val="0"/>
          <w:marBottom w:val="0"/>
          <w:divBdr>
            <w:top w:val="none" w:sz="0" w:space="0" w:color="auto"/>
            <w:left w:val="none" w:sz="0" w:space="0" w:color="auto"/>
            <w:bottom w:val="none" w:sz="0" w:space="0" w:color="auto"/>
            <w:right w:val="none" w:sz="0" w:space="0" w:color="auto"/>
          </w:divBdr>
        </w:div>
      </w:divsChild>
    </w:div>
    <w:div w:id="243805050">
      <w:bodyDiv w:val="1"/>
      <w:marLeft w:val="0"/>
      <w:marRight w:val="0"/>
      <w:marTop w:val="0"/>
      <w:marBottom w:val="0"/>
      <w:divBdr>
        <w:top w:val="none" w:sz="0" w:space="0" w:color="auto"/>
        <w:left w:val="none" w:sz="0" w:space="0" w:color="auto"/>
        <w:bottom w:val="none" w:sz="0" w:space="0" w:color="auto"/>
        <w:right w:val="none" w:sz="0" w:space="0" w:color="auto"/>
      </w:divBdr>
      <w:divsChild>
        <w:div w:id="1051197645">
          <w:marLeft w:val="0"/>
          <w:marRight w:val="0"/>
          <w:marTop w:val="0"/>
          <w:marBottom w:val="0"/>
          <w:divBdr>
            <w:top w:val="none" w:sz="0" w:space="0" w:color="auto"/>
            <w:left w:val="none" w:sz="0" w:space="0" w:color="auto"/>
            <w:bottom w:val="none" w:sz="0" w:space="0" w:color="auto"/>
            <w:right w:val="none" w:sz="0" w:space="0" w:color="auto"/>
          </w:divBdr>
        </w:div>
      </w:divsChild>
    </w:div>
    <w:div w:id="244271437">
      <w:bodyDiv w:val="1"/>
      <w:marLeft w:val="0"/>
      <w:marRight w:val="0"/>
      <w:marTop w:val="0"/>
      <w:marBottom w:val="0"/>
      <w:divBdr>
        <w:top w:val="none" w:sz="0" w:space="0" w:color="auto"/>
        <w:left w:val="none" w:sz="0" w:space="0" w:color="auto"/>
        <w:bottom w:val="none" w:sz="0" w:space="0" w:color="auto"/>
        <w:right w:val="none" w:sz="0" w:space="0" w:color="auto"/>
      </w:divBdr>
      <w:divsChild>
        <w:div w:id="1524392870">
          <w:marLeft w:val="0"/>
          <w:marRight w:val="0"/>
          <w:marTop w:val="0"/>
          <w:marBottom w:val="0"/>
          <w:divBdr>
            <w:top w:val="none" w:sz="0" w:space="0" w:color="auto"/>
            <w:left w:val="none" w:sz="0" w:space="0" w:color="auto"/>
            <w:bottom w:val="none" w:sz="0" w:space="0" w:color="auto"/>
            <w:right w:val="none" w:sz="0" w:space="0" w:color="auto"/>
          </w:divBdr>
        </w:div>
      </w:divsChild>
    </w:div>
    <w:div w:id="246232035">
      <w:bodyDiv w:val="1"/>
      <w:marLeft w:val="0"/>
      <w:marRight w:val="0"/>
      <w:marTop w:val="0"/>
      <w:marBottom w:val="0"/>
      <w:divBdr>
        <w:top w:val="none" w:sz="0" w:space="0" w:color="auto"/>
        <w:left w:val="none" w:sz="0" w:space="0" w:color="auto"/>
        <w:bottom w:val="none" w:sz="0" w:space="0" w:color="auto"/>
        <w:right w:val="none" w:sz="0" w:space="0" w:color="auto"/>
      </w:divBdr>
      <w:divsChild>
        <w:div w:id="1153913929">
          <w:marLeft w:val="0"/>
          <w:marRight w:val="0"/>
          <w:marTop w:val="0"/>
          <w:marBottom w:val="0"/>
          <w:divBdr>
            <w:top w:val="none" w:sz="0" w:space="0" w:color="auto"/>
            <w:left w:val="none" w:sz="0" w:space="0" w:color="auto"/>
            <w:bottom w:val="none" w:sz="0" w:space="0" w:color="auto"/>
            <w:right w:val="none" w:sz="0" w:space="0" w:color="auto"/>
          </w:divBdr>
        </w:div>
      </w:divsChild>
    </w:div>
    <w:div w:id="303899737">
      <w:bodyDiv w:val="1"/>
      <w:marLeft w:val="0"/>
      <w:marRight w:val="0"/>
      <w:marTop w:val="0"/>
      <w:marBottom w:val="0"/>
      <w:divBdr>
        <w:top w:val="none" w:sz="0" w:space="0" w:color="auto"/>
        <w:left w:val="none" w:sz="0" w:space="0" w:color="auto"/>
        <w:bottom w:val="none" w:sz="0" w:space="0" w:color="auto"/>
        <w:right w:val="none" w:sz="0" w:space="0" w:color="auto"/>
      </w:divBdr>
      <w:divsChild>
        <w:div w:id="2099136184">
          <w:marLeft w:val="0"/>
          <w:marRight w:val="0"/>
          <w:marTop w:val="0"/>
          <w:marBottom w:val="0"/>
          <w:divBdr>
            <w:top w:val="none" w:sz="0" w:space="0" w:color="auto"/>
            <w:left w:val="none" w:sz="0" w:space="0" w:color="auto"/>
            <w:bottom w:val="none" w:sz="0" w:space="0" w:color="auto"/>
            <w:right w:val="none" w:sz="0" w:space="0" w:color="auto"/>
          </w:divBdr>
        </w:div>
      </w:divsChild>
    </w:div>
    <w:div w:id="331683602">
      <w:bodyDiv w:val="1"/>
      <w:marLeft w:val="0"/>
      <w:marRight w:val="0"/>
      <w:marTop w:val="0"/>
      <w:marBottom w:val="0"/>
      <w:divBdr>
        <w:top w:val="none" w:sz="0" w:space="0" w:color="auto"/>
        <w:left w:val="none" w:sz="0" w:space="0" w:color="auto"/>
        <w:bottom w:val="none" w:sz="0" w:space="0" w:color="auto"/>
        <w:right w:val="none" w:sz="0" w:space="0" w:color="auto"/>
      </w:divBdr>
    </w:div>
    <w:div w:id="369109727">
      <w:bodyDiv w:val="1"/>
      <w:marLeft w:val="0"/>
      <w:marRight w:val="0"/>
      <w:marTop w:val="0"/>
      <w:marBottom w:val="0"/>
      <w:divBdr>
        <w:top w:val="none" w:sz="0" w:space="0" w:color="auto"/>
        <w:left w:val="none" w:sz="0" w:space="0" w:color="auto"/>
        <w:bottom w:val="none" w:sz="0" w:space="0" w:color="auto"/>
        <w:right w:val="none" w:sz="0" w:space="0" w:color="auto"/>
      </w:divBdr>
      <w:divsChild>
        <w:div w:id="851645505">
          <w:marLeft w:val="0"/>
          <w:marRight w:val="0"/>
          <w:marTop w:val="0"/>
          <w:marBottom w:val="0"/>
          <w:divBdr>
            <w:top w:val="none" w:sz="0" w:space="0" w:color="auto"/>
            <w:left w:val="none" w:sz="0" w:space="0" w:color="auto"/>
            <w:bottom w:val="none" w:sz="0" w:space="0" w:color="auto"/>
            <w:right w:val="none" w:sz="0" w:space="0" w:color="auto"/>
          </w:divBdr>
          <w:divsChild>
            <w:div w:id="1744982452">
              <w:marLeft w:val="0"/>
              <w:marRight w:val="0"/>
              <w:marTop w:val="0"/>
              <w:marBottom w:val="0"/>
              <w:divBdr>
                <w:top w:val="none" w:sz="0" w:space="0" w:color="auto"/>
                <w:left w:val="none" w:sz="0" w:space="0" w:color="auto"/>
                <w:bottom w:val="none" w:sz="0" w:space="0" w:color="auto"/>
                <w:right w:val="none" w:sz="0" w:space="0" w:color="auto"/>
              </w:divBdr>
            </w:div>
            <w:div w:id="394277381">
              <w:marLeft w:val="0"/>
              <w:marRight w:val="0"/>
              <w:marTop w:val="0"/>
              <w:marBottom w:val="0"/>
              <w:divBdr>
                <w:top w:val="none" w:sz="0" w:space="0" w:color="auto"/>
                <w:left w:val="none" w:sz="0" w:space="0" w:color="auto"/>
                <w:bottom w:val="none" w:sz="0" w:space="0" w:color="auto"/>
                <w:right w:val="none" w:sz="0" w:space="0" w:color="auto"/>
              </w:divBdr>
            </w:div>
            <w:div w:id="4071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1878">
      <w:bodyDiv w:val="1"/>
      <w:marLeft w:val="0"/>
      <w:marRight w:val="0"/>
      <w:marTop w:val="0"/>
      <w:marBottom w:val="0"/>
      <w:divBdr>
        <w:top w:val="none" w:sz="0" w:space="0" w:color="auto"/>
        <w:left w:val="none" w:sz="0" w:space="0" w:color="auto"/>
        <w:bottom w:val="none" w:sz="0" w:space="0" w:color="auto"/>
        <w:right w:val="none" w:sz="0" w:space="0" w:color="auto"/>
      </w:divBdr>
    </w:div>
    <w:div w:id="464929991">
      <w:bodyDiv w:val="1"/>
      <w:marLeft w:val="0"/>
      <w:marRight w:val="0"/>
      <w:marTop w:val="0"/>
      <w:marBottom w:val="0"/>
      <w:divBdr>
        <w:top w:val="none" w:sz="0" w:space="0" w:color="auto"/>
        <w:left w:val="none" w:sz="0" w:space="0" w:color="auto"/>
        <w:bottom w:val="none" w:sz="0" w:space="0" w:color="auto"/>
        <w:right w:val="none" w:sz="0" w:space="0" w:color="auto"/>
      </w:divBdr>
      <w:divsChild>
        <w:div w:id="2067365000">
          <w:marLeft w:val="0"/>
          <w:marRight w:val="0"/>
          <w:marTop w:val="0"/>
          <w:marBottom w:val="0"/>
          <w:divBdr>
            <w:top w:val="none" w:sz="0" w:space="0" w:color="auto"/>
            <w:left w:val="none" w:sz="0" w:space="0" w:color="auto"/>
            <w:bottom w:val="none" w:sz="0" w:space="0" w:color="auto"/>
            <w:right w:val="none" w:sz="0" w:space="0" w:color="auto"/>
          </w:divBdr>
        </w:div>
      </w:divsChild>
    </w:div>
    <w:div w:id="477919257">
      <w:bodyDiv w:val="1"/>
      <w:marLeft w:val="0"/>
      <w:marRight w:val="0"/>
      <w:marTop w:val="0"/>
      <w:marBottom w:val="0"/>
      <w:divBdr>
        <w:top w:val="none" w:sz="0" w:space="0" w:color="auto"/>
        <w:left w:val="none" w:sz="0" w:space="0" w:color="auto"/>
        <w:bottom w:val="none" w:sz="0" w:space="0" w:color="auto"/>
        <w:right w:val="none" w:sz="0" w:space="0" w:color="auto"/>
      </w:divBdr>
      <w:divsChild>
        <w:div w:id="564488587">
          <w:marLeft w:val="0"/>
          <w:marRight w:val="0"/>
          <w:marTop w:val="0"/>
          <w:marBottom w:val="0"/>
          <w:divBdr>
            <w:top w:val="none" w:sz="0" w:space="0" w:color="auto"/>
            <w:left w:val="none" w:sz="0" w:space="0" w:color="auto"/>
            <w:bottom w:val="none" w:sz="0" w:space="0" w:color="auto"/>
            <w:right w:val="none" w:sz="0" w:space="0" w:color="auto"/>
          </w:divBdr>
        </w:div>
      </w:divsChild>
    </w:div>
    <w:div w:id="502621500">
      <w:bodyDiv w:val="1"/>
      <w:marLeft w:val="0"/>
      <w:marRight w:val="0"/>
      <w:marTop w:val="0"/>
      <w:marBottom w:val="0"/>
      <w:divBdr>
        <w:top w:val="none" w:sz="0" w:space="0" w:color="auto"/>
        <w:left w:val="none" w:sz="0" w:space="0" w:color="auto"/>
        <w:bottom w:val="none" w:sz="0" w:space="0" w:color="auto"/>
        <w:right w:val="none" w:sz="0" w:space="0" w:color="auto"/>
      </w:divBdr>
      <w:divsChild>
        <w:div w:id="297689352">
          <w:marLeft w:val="0"/>
          <w:marRight w:val="0"/>
          <w:marTop w:val="0"/>
          <w:marBottom w:val="0"/>
          <w:divBdr>
            <w:top w:val="none" w:sz="0" w:space="0" w:color="auto"/>
            <w:left w:val="none" w:sz="0" w:space="0" w:color="auto"/>
            <w:bottom w:val="none" w:sz="0" w:space="0" w:color="auto"/>
            <w:right w:val="none" w:sz="0" w:space="0" w:color="auto"/>
          </w:divBdr>
        </w:div>
      </w:divsChild>
    </w:div>
    <w:div w:id="524827647">
      <w:bodyDiv w:val="1"/>
      <w:marLeft w:val="0"/>
      <w:marRight w:val="0"/>
      <w:marTop w:val="0"/>
      <w:marBottom w:val="0"/>
      <w:divBdr>
        <w:top w:val="none" w:sz="0" w:space="0" w:color="auto"/>
        <w:left w:val="none" w:sz="0" w:space="0" w:color="auto"/>
        <w:bottom w:val="none" w:sz="0" w:space="0" w:color="auto"/>
        <w:right w:val="none" w:sz="0" w:space="0" w:color="auto"/>
      </w:divBdr>
      <w:divsChild>
        <w:div w:id="233047405">
          <w:marLeft w:val="0"/>
          <w:marRight w:val="0"/>
          <w:marTop w:val="0"/>
          <w:marBottom w:val="0"/>
          <w:divBdr>
            <w:top w:val="none" w:sz="0" w:space="0" w:color="auto"/>
            <w:left w:val="none" w:sz="0" w:space="0" w:color="auto"/>
            <w:bottom w:val="none" w:sz="0" w:space="0" w:color="auto"/>
            <w:right w:val="none" w:sz="0" w:space="0" w:color="auto"/>
          </w:divBdr>
        </w:div>
      </w:divsChild>
    </w:div>
    <w:div w:id="542518457">
      <w:bodyDiv w:val="1"/>
      <w:marLeft w:val="0"/>
      <w:marRight w:val="0"/>
      <w:marTop w:val="0"/>
      <w:marBottom w:val="0"/>
      <w:divBdr>
        <w:top w:val="none" w:sz="0" w:space="0" w:color="auto"/>
        <w:left w:val="none" w:sz="0" w:space="0" w:color="auto"/>
        <w:bottom w:val="none" w:sz="0" w:space="0" w:color="auto"/>
        <w:right w:val="none" w:sz="0" w:space="0" w:color="auto"/>
      </w:divBdr>
      <w:divsChild>
        <w:div w:id="952632170">
          <w:marLeft w:val="0"/>
          <w:marRight w:val="0"/>
          <w:marTop w:val="0"/>
          <w:marBottom w:val="0"/>
          <w:divBdr>
            <w:top w:val="none" w:sz="0" w:space="0" w:color="auto"/>
            <w:left w:val="none" w:sz="0" w:space="0" w:color="auto"/>
            <w:bottom w:val="none" w:sz="0" w:space="0" w:color="auto"/>
            <w:right w:val="none" w:sz="0" w:space="0" w:color="auto"/>
          </w:divBdr>
        </w:div>
      </w:divsChild>
    </w:div>
    <w:div w:id="569459246">
      <w:bodyDiv w:val="1"/>
      <w:marLeft w:val="0"/>
      <w:marRight w:val="0"/>
      <w:marTop w:val="0"/>
      <w:marBottom w:val="0"/>
      <w:divBdr>
        <w:top w:val="none" w:sz="0" w:space="0" w:color="auto"/>
        <w:left w:val="none" w:sz="0" w:space="0" w:color="auto"/>
        <w:bottom w:val="none" w:sz="0" w:space="0" w:color="auto"/>
        <w:right w:val="none" w:sz="0" w:space="0" w:color="auto"/>
      </w:divBdr>
      <w:divsChild>
        <w:div w:id="856039499">
          <w:marLeft w:val="0"/>
          <w:marRight w:val="0"/>
          <w:marTop w:val="0"/>
          <w:marBottom w:val="0"/>
          <w:divBdr>
            <w:top w:val="none" w:sz="0" w:space="0" w:color="auto"/>
            <w:left w:val="none" w:sz="0" w:space="0" w:color="auto"/>
            <w:bottom w:val="none" w:sz="0" w:space="0" w:color="auto"/>
            <w:right w:val="none" w:sz="0" w:space="0" w:color="auto"/>
          </w:divBdr>
        </w:div>
        <w:div w:id="199807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333321">
          <w:blockQuote w:val="1"/>
          <w:marLeft w:val="720"/>
          <w:marRight w:val="720"/>
          <w:marTop w:val="100"/>
          <w:marBottom w:val="100"/>
          <w:divBdr>
            <w:top w:val="none" w:sz="0" w:space="0" w:color="auto"/>
            <w:left w:val="none" w:sz="0" w:space="0" w:color="auto"/>
            <w:bottom w:val="none" w:sz="0" w:space="0" w:color="auto"/>
            <w:right w:val="none" w:sz="0" w:space="0" w:color="auto"/>
          </w:divBdr>
        </w:div>
        <w:div w:id="615984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856080">
      <w:bodyDiv w:val="1"/>
      <w:marLeft w:val="0"/>
      <w:marRight w:val="0"/>
      <w:marTop w:val="0"/>
      <w:marBottom w:val="0"/>
      <w:divBdr>
        <w:top w:val="none" w:sz="0" w:space="0" w:color="auto"/>
        <w:left w:val="none" w:sz="0" w:space="0" w:color="auto"/>
        <w:bottom w:val="none" w:sz="0" w:space="0" w:color="auto"/>
        <w:right w:val="none" w:sz="0" w:space="0" w:color="auto"/>
      </w:divBdr>
    </w:div>
    <w:div w:id="597639021">
      <w:bodyDiv w:val="1"/>
      <w:marLeft w:val="0"/>
      <w:marRight w:val="0"/>
      <w:marTop w:val="0"/>
      <w:marBottom w:val="0"/>
      <w:divBdr>
        <w:top w:val="none" w:sz="0" w:space="0" w:color="auto"/>
        <w:left w:val="none" w:sz="0" w:space="0" w:color="auto"/>
        <w:bottom w:val="none" w:sz="0" w:space="0" w:color="auto"/>
        <w:right w:val="none" w:sz="0" w:space="0" w:color="auto"/>
      </w:divBdr>
      <w:divsChild>
        <w:div w:id="1563638962">
          <w:marLeft w:val="0"/>
          <w:marRight w:val="0"/>
          <w:marTop w:val="0"/>
          <w:marBottom w:val="0"/>
          <w:divBdr>
            <w:top w:val="none" w:sz="0" w:space="0" w:color="auto"/>
            <w:left w:val="none" w:sz="0" w:space="0" w:color="auto"/>
            <w:bottom w:val="none" w:sz="0" w:space="0" w:color="auto"/>
            <w:right w:val="none" w:sz="0" w:space="0" w:color="auto"/>
          </w:divBdr>
        </w:div>
      </w:divsChild>
    </w:div>
    <w:div w:id="601494904">
      <w:bodyDiv w:val="1"/>
      <w:marLeft w:val="0"/>
      <w:marRight w:val="0"/>
      <w:marTop w:val="0"/>
      <w:marBottom w:val="0"/>
      <w:divBdr>
        <w:top w:val="none" w:sz="0" w:space="0" w:color="auto"/>
        <w:left w:val="none" w:sz="0" w:space="0" w:color="auto"/>
        <w:bottom w:val="none" w:sz="0" w:space="0" w:color="auto"/>
        <w:right w:val="none" w:sz="0" w:space="0" w:color="auto"/>
      </w:divBdr>
      <w:divsChild>
        <w:div w:id="931013095">
          <w:marLeft w:val="0"/>
          <w:marRight w:val="0"/>
          <w:marTop w:val="0"/>
          <w:marBottom w:val="0"/>
          <w:divBdr>
            <w:top w:val="none" w:sz="0" w:space="0" w:color="auto"/>
            <w:left w:val="none" w:sz="0" w:space="0" w:color="auto"/>
            <w:bottom w:val="none" w:sz="0" w:space="0" w:color="auto"/>
            <w:right w:val="none" w:sz="0" w:space="0" w:color="auto"/>
          </w:divBdr>
        </w:div>
      </w:divsChild>
    </w:div>
    <w:div w:id="608853765">
      <w:bodyDiv w:val="1"/>
      <w:marLeft w:val="0"/>
      <w:marRight w:val="0"/>
      <w:marTop w:val="0"/>
      <w:marBottom w:val="0"/>
      <w:divBdr>
        <w:top w:val="none" w:sz="0" w:space="0" w:color="auto"/>
        <w:left w:val="none" w:sz="0" w:space="0" w:color="auto"/>
        <w:bottom w:val="none" w:sz="0" w:space="0" w:color="auto"/>
        <w:right w:val="none" w:sz="0" w:space="0" w:color="auto"/>
      </w:divBdr>
      <w:divsChild>
        <w:div w:id="373358757">
          <w:marLeft w:val="0"/>
          <w:marRight w:val="0"/>
          <w:marTop w:val="0"/>
          <w:marBottom w:val="0"/>
          <w:divBdr>
            <w:top w:val="none" w:sz="0" w:space="0" w:color="auto"/>
            <w:left w:val="none" w:sz="0" w:space="0" w:color="auto"/>
            <w:bottom w:val="none" w:sz="0" w:space="0" w:color="auto"/>
            <w:right w:val="none" w:sz="0" w:space="0" w:color="auto"/>
          </w:divBdr>
        </w:div>
      </w:divsChild>
    </w:div>
    <w:div w:id="656109840">
      <w:bodyDiv w:val="1"/>
      <w:marLeft w:val="0"/>
      <w:marRight w:val="0"/>
      <w:marTop w:val="0"/>
      <w:marBottom w:val="0"/>
      <w:divBdr>
        <w:top w:val="none" w:sz="0" w:space="0" w:color="auto"/>
        <w:left w:val="none" w:sz="0" w:space="0" w:color="auto"/>
        <w:bottom w:val="none" w:sz="0" w:space="0" w:color="auto"/>
        <w:right w:val="none" w:sz="0" w:space="0" w:color="auto"/>
      </w:divBdr>
      <w:divsChild>
        <w:div w:id="582448834">
          <w:marLeft w:val="0"/>
          <w:marRight w:val="0"/>
          <w:marTop w:val="0"/>
          <w:marBottom w:val="0"/>
          <w:divBdr>
            <w:top w:val="none" w:sz="0" w:space="0" w:color="auto"/>
            <w:left w:val="none" w:sz="0" w:space="0" w:color="auto"/>
            <w:bottom w:val="none" w:sz="0" w:space="0" w:color="auto"/>
            <w:right w:val="none" w:sz="0" w:space="0" w:color="auto"/>
          </w:divBdr>
        </w:div>
      </w:divsChild>
    </w:div>
    <w:div w:id="679284857">
      <w:bodyDiv w:val="1"/>
      <w:marLeft w:val="0"/>
      <w:marRight w:val="0"/>
      <w:marTop w:val="0"/>
      <w:marBottom w:val="0"/>
      <w:divBdr>
        <w:top w:val="none" w:sz="0" w:space="0" w:color="auto"/>
        <w:left w:val="none" w:sz="0" w:space="0" w:color="auto"/>
        <w:bottom w:val="none" w:sz="0" w:space="0" w:color="auto"/>
        <w:right w:val="none" w:sz="0" w:space="0" w:color="auto"/>
      </w:divBdr>
      <w:divsChild>
        <w:div w:id="1368263031">
          <w:marLeft w:val="0"/>
          <w:marRight w:val="0"/>
          <w:marTop w:val="0"/>
          <w:marBottom w:val="0"/>
          <w:divBdr>
            <w:top w:val="none" w:sz="0" w:space="0" w:color="auto"/>
            <w:left w:val="none" w:sz="0" w:space="0" w:color="auto"/>
            <w:bottom w:val="none" w:sz="0" w:space="0" w:color="auto"/>
            <w:right w:val="none" w:sz="0" w:space="0" w:color="auto"/>
          </w:divBdr>
        </w:div>
      </w:divsChild>
    </w:div>
    <w:div w:id="685403064">
      <w:bodyDiv w:val="1"/>
      <w:marLeft w:val="0"/>
      <w:marRight w:val="0"/>
      <w:marTop w:val="0"/>
      <w:marBottom w:val="0"/>
      <w:divBdr>
        <w:top w:val="none" w:sz="0" w:space="0" w:color="auto"/>
        <w:left w:val="none" w:sz="0" w:space="0" w:color="auto"/>
        <w:bottom w:val="none" w:sz="0" w:space="0" w:color="auto"/>
        <w:right w:val="none" w:sz="0" w:space="0" w:color="auto"/>
      </w:divBdr>
    </w:div>
    <w:div w:id="697388237">
      <w:bodyDiv w:val="1"/>
      <w:marLeft w:val="0"/>
      <w:marRight w:val="0"/>
      <w:marTop w:val="0"/>
      <w:marBottom w:val="0"/>
      <w:divBdr>
        <w:top w:val="none" w:sz="0" w:space="0" w:color="auto"/>
        <w:left w:val="none" w:sz="0" w:space="0" w:color="auto"/>
        <w:bottom w:val="none" w:sz="0" w:space="0" w:color="auto"/>
        <w:right w:val="none" w:sz="0" w:space="0" w:color="auto"/>
      </w:divBdr>
      <w:divsChild>
        <w:div w:id="1525435008">
          <w:marLeft w:val="0"/>
          <w:marRight w:val="0"/>
          <w:marTop w:val="0"/>
          <w:marBottom w:val="0"/>
          <w:divBdr>
            <w:top w:val="none" w:sz="0" w:space="0" w:color="auto"/>
            <w:left w:val="none" w:sz="0" w:space="0" w:color="auto"/>
            <w:bottom w:val="none" w:sz="0" w:space="0" w:color="auto"/>
            <w:right w:val="none" w:sz="0" w:space="0" w:color="auto"/>
          </w:divBdr>
        </w:div>
      </w:divsChild>
    </w:div>
    <w:div w:id="725104189">
      <w:bodyDiv w:val="1"/>
      <w:marLeft w:val="0"/>
      <w:marRight w:val="0"/>
      <w:marTop w:val="0"/>
      <w:marBottom w:val="0"/>
      <w:divBdr>
        <w:top w:val="none" w:sz="0" w:space="0" w:color="auto"/>
        <w:left w:val="none" w:sz="0" w:space="0" w:color="auto"/>
        <w:bottom w:val="none" w:sz="0" w:space="0" w:color="auto"/>
        <w:right w:val="none" w:sz="0" w:space="0" w:color="auto"/>
      </w:divBdr>
      <w:divsChild>
        <w:div w:id="45491460">
          <w:marLeft w:val="0"/>
          <w:marRight w:val="0"/>
          <w:marTop w:val="0"/>
          <w:marBottom w:val="0"/>
          <w:divBdr>
            <w:top w:val="none" w:sz="0" w:space="0" w:color="auto"/>
            <w:left w:val="none" w:sz="0" w:space="0" w:color="auto"/>
            <w:bottom w:val="none" w:sz="0" w:space="0" w:color="auto"/>
            <w:right w:val="none" w:sz="0" w:space="0" w:color="auto"/>
          </w:divBdr>
        </w:div>
      </w:divsChild>
    </w:div>
    <w:div w:id="739908678">
      <w:bodyDiv w:val="1"/>
      <w:marLeft w:val="0"/>
      <w:marRight w:val="0"/>
      <w:marTop w:val="0"/>
      <w:marBottom w:val="0"/>
      <w:divBdr>
        <w:top w:val="none" w:sz="0" w:space="0" w:color="auto"/>
        <w:left w:val="none" w:sz="0" w:space="0" w:color="auto"/>
        <w:bottom w:val="none" w:sz="0" w:space="0" w:color="auto"/>
        <w:right w:val="none" w:sz="0" w:space="0" w:color="auto"/>
      </w:divBdr>
      <w:divsChild>
        <w:div w:id="922102818">
          <w:marLeft w:val="0"/>
          <w:marRight w:val="0"/>
          <w:marTop w:val="0"/>
          <w:marBottom w:val="0"/>
          <w:divBdr>
            <w:top w:val="none" w:sz="0" w:space="0" w:color="auto"/>
            <w:left w:val="none" w:sz="0" w:space="0" w:color="auto"/>
            <w:bottom w:val="none" w:sz="0" w:space="0" w:color="auto"/>
            <w:right w:val="none" w:sz="0" w:space="0" w:color="auto"/>
          </w:divBdr>
        </w:div>
      </w:divsChild>
    </w:div>
    <w:div w:id="793641372">
      <w:bodyDiv w:val="1"/>
      <w:marLeft w:val="0"/>
      <w:marRight w:val="0"/>
      <w:marTop w:val="0"/>
      <w:marBottom w:val="0"/>
      <w:divBdr>
        <w:top w:val="none" w:sz="0" w:space="0" w:color="auto"/>
        <w:left w:val="none" w:sz="0" w:space="0" w:color="auto"/>
        <w:bottom w:val="none" w:sz="0" w:space="0" w:color="auto"/>
        <w:right w:val="none" w:sz="0" w:space="0" w:color="auto"/>
      </w:divBdr>
      <w:divsChild>
        <w:div w:id="1330211060">
          <w:marLeft w:val="0"/>
          <w:marRight w:val="0"/>
          <w:marTop w:val="0"/>
          <w:marBottom w:val="0"/>
          <w:divBdr>
            <w:top w:val="none" w:sz="0" w:space="0" w:color="auto"/>
            <w:left w:val="none" w:sz="0" w:space="0" w:color="auto"/>
            <w:bottom w:val="none" w:sz="0" w:space="0" w:color="auto"/>
            <w:right w:val="none" w:sz="0" w:space="0" w:color="auto"/>
          </w:divBdr>
        </w:div>
        <w:div w:id="120465896">
          <w:marLeft w:val="0"/>
          <w:marRight w:val="0"/>
          <w:marTop w:val="0"/>
          <w:marBottom w:val="0"/>
          <w:divBdr>
            <w:top w:val="none" w:sz="0" w:space="0" w:color="auto"/>
            <w:left w:val="none" w:sz="0" w:space="0" w:color="auto"/>
            <w:bottom w:val="none" w:sz="0" w:space="0" w:color="auto"/>
            <w:right w:val="none" w:sz="0" w:space="0" w:color="auto"/>
          </w:divBdr>
        </w:div>
        <w:div w:id="656307867">
          <w:marLeft w:val="0"/>
          <w:marRight w:val="0"/>
          <w:marTop w:val="0"/>
          <w:marBottom w:val="0"/>
          <w:divBdr>
            <w:top w:val="none" w:sz="0" w:space="0" w:color="auto"/>
            <w:left w:val="none" w:sz="0" w:space="0" w:color="auto"/>
            <w:bottom w:val="none" w:sz="0" w:space="0" w:color="auto"/>
            <w:right w:val="none" w:sz="0" w:space="0" w:color="auto"/>
          </w:divBdr>
        </w:div>
        <w:div w:id="508326430">
          <w:marLeft w:val="0"/>
          <w:marRight w:val="0"/>
          <w:marTop w:val="0"/>
          <w:marBottom w:val="0"/>
          <w:divBdr>
            <w:top w:val="none" w:sz="0" w:space="0" w:color="auto"/>
            <w:left w:val="none" w:sz="0" w:space="0" w:color="auto"/>
            <w:bottom w:val="none" w:sz="0" w:space="0" w:color="auto"/>
            <w:right w:val="none" w:sz="0" w:space="0" w:color="auto"/>
          </w:divBdr>
        </w:div>
      </w:divsChild>
    </w:div>
    <w:div w:id="883979930">
      <w:bodyDiv w:val="1"/>
      <w:marLeft w:val="0"/>
      <w:marRight w:val="0"/>
      <w:marTop w:val="0"/>
      <w:marBottom w:val="0"/>
      <w:divBdr>
        <w:top w:val="none" w:sz="0" w:space="0" w:color="auto"/>
        <w:left w:val="none" w:sz="0" w:space="0" w:color="auto"/>
        <w:bottom w:val="none" w:sz="0" w:space="0" w:color="auto"/>
        <w:right w:val="none" w:sz="0" w:space="0" w:color="auto"/>
      </w:divBdr>
      <w:divsChild>
        <w:div w:id="1770344068">
          <w:marLeft w:val="0"/>
          <w:marRight w:val="0"/>
          <w:marTop w:val="0"/>
          <w:marBottom w:val="0"/>
          <w:divBdr>
            <w:top w:val="none" w:sz="0" w:space="0" w:color="auto"/>
            <w:left w:val="none" w:sz="0" w:space="0" w:color="auto"/>
            <w:bottom w:val="none" w:sz="0" w:space="0" w:color="auto"/>
            <w:right w:val="none" w:sz="0" w:space="0" w:color="auto"/>
          </w:divBdr>
        </w:div>
      </w:divsChild>
    </w:div>
    <w:div w:id="915096149">
      <w:bodyDiv w:val="1"/>
      <w:marLeft w:val="0"/>
      <w:marRight w:val="0"/>
      <w:marTop w:val="0"/>
      <w:marBottom w:val="0"/>
      <w:divBdr>
        <w:top w:val="none" w:sz="0" w:space="0" w:color="auto"/>
        <w:left w:val="none" w:sz="0" w:space="0" w:color="auto"/>
        <w:bottom w:val="none" w:sz="0" w:space="0" w:color="auto"/>
        <w:right w:val="none" w:sz="0" w:space="0" w:color="auto"/>
      </w:divBdr>
      <w:divsChild>
        <w:div w:id="448091483">
          <w:marLeft w:val="0"/>
          <w:marRight w:val="0"/>
          <w:marTop w:val="0"/>
          <w:marBottom w:val="0"/>
          <w:divBdr>
            <w:top w:val="none" w:sz="0" w:space="0" w:color="auto"/>
            <w:left w:val="none" w:sz="0" w:space="0" w:color="auto"/>
            <w:bottom w:val="none" w:sz="0" w:space="0" w:color="auto"/>
            <w:right w:val="none" w:sz="0" w:space="0" w:color="auto"/>
          </w:divBdr>
        </w:div>
      </w:divsChild>
    </w:div>
    <w:div w:id="962004779">
      <w:bodyDiv w:val="1"/>
      <w:marLeft w:val="0"/>
      <w:marRight w:val="0"/>
      <w:marTop w:val="0"/>
      <w:marBottom w:val="0"/>
      <w:divBdr>
        <w:top w:val="none" w:sz="0" w:space="0" w:color="auto"/>
        <w:left w:val="none" w:sz="0" w:space="0" w:color="auto"/>
        <w:bottom w:val="none" w:sz="0" w:space="0" w:color="auto"/>
        <w:right w:val="none" w:sz="0" w:space="0" w:color="auto"/>
      </w:divBdr>
      <w:divsChild>
        <w:div w:id="1950315686">
          <w:marLeft w:val="0"/>
          <w:marRight w:val="0"/>
          <w:marTop w:val="0"/>
          <w:marBottom w:val="0"/>
          <w:divBdr>
            <w:top w:val="none" w:sz="0" w:space="0" w:color="auto"/>
            <w:left w:val="none" w:sz="0" w:space="0" w:color="auto"/>
            <w:bottom w:val="none" w:sz="0" w:space="0" w:color="auto"/>
            <w:right w:val="none" w:sz="0" w:space="0" w:color="auto"/>
          </w:divBdr>
        </w:div>
      </w:divsChild>
    </w:div>
    <w:div w:id="984506840">
      <w:bodyDiv w:val="1"/>
      <w:marLeft w:val="0"/>
      <w:marRight w:val="0"/>
      <w:marTop w:val="0"/>
      <w:marBottom w:val="0"/>
      <w:divBdr>
        <w:top w:val="none" w:sz="0" w:space="0" w:color="auto"/>
        <w:left w:val="none" w:sz="0" w:space="0" w:color="auto"/>
        <w:bottom w:val="none" w:sz="0" w:space="0" w:color="auto"/>
        <w:right w:val="none" w:sz="0" w:space="0" w:color="auto"/>
      </w:divBdr>
    </w:div>
    <w:div w:id="1033850019">
      <w:bodyDiv w:val="1"/>
      <w:marLeft w:val="0"/>
      <w:marRight w:val="0"/>
      <w:marTop w:val="0"/>
      <w:marBottom w:val="0"/>
      <w:divBdr>
        <w:top w:val="none" w:sz="0" w:space="0" w:color="auto"/>
        <w:left w:val="none" w:sz="0" w:space="0" w:color="auto"/>
        <w:bottom w:val="none" w:sz="0" w:space="0" w:color="auto"/>
        <w:right w:val="none" w:sz="0" w:space="0" w:color="auto"/>
      </w:divBdr>
      <w:divsChild>
        <w:div w:id="588387304">
          <w:marLeft w:val="0"/>
          <w:marRight w:val="0"/>
          <w:marTop w:val="0"/>
          <w:marBottom w:val="0"/>
          <w:divBdr>
            <w:top w:val="none" w:sz="0" w:space="0" w:color="auto"/>
            <w:left w:val="none" w:sz="0" w:space="0" w:color="auto"/>
            <w:bottom w:val="none" w:sz="0" w:space="0" w:color="auto"/>
            <w:right w:val="none" w:sz="0" w:space="0" w:color="auto"/>
          </w:divBdr>
        </w:div>
      </w:divsChild>
    </w:div>
    <w:div w:id="1068378164">
      <w:bodyDiv w:val="1"/>
      <w:marLeft w:val="0"/>
      <w:marRight w:val="0"/>
      <w:marTop w:val="0"/>
      <w:marBottom w:val="0"/>
      <w:divBdr>
        <w:top w:val="none" w:sz="0" w:space="0" w:color="auto"/>
        <w:left w:val="none" w:sz="0" w:space="0" w:color="auto"/>
        <w:bottom w:val="none" w:sz="0" w:space="0" w:color="auto"/>
        <w:right w:val="none" w:sz="0" w:space="0" w:color="auto"/>
      </w:divBdr>
      <w:divsChild>
        <w:div w:id="429741143">
          <w:marLeft w:val="0"/>
          <w:marRight w:val="0"/>
          <w:marTop w:val="0"/>
          <w:marBottom w:val="0"/>
          <w:divBdr>
            <w:top w:val="none" w:sz="0" w:space="0" w:color="auto"/>
            <w:left w:val="none" w:sz="0" w:space="0" w:color="auto"/>
            <w:bottom w:val="none" w:sz="0" w:space="0" w:color="auto"/>
            <w:right w:val="none" w:sz="0" w:space="0" w:color="auto"/>
          </w:divBdr>
        </w:div>
      </w:divsChild>
    </w:div>
    <w:div w:id="1121416911">
      <w:bodyDiv w:val="1"/>
      <w:marLeft w:val="0"/>
      <w:marRight w:val="0"/>
      <w:marTop w:val="0"/>
      <w:marBottom w:val="0"/>
      <w:divBdr>
        <w:top w:val="none" w:sz="0" w:space="0" w:color="auto"/>
        <w:left w:val="none" w:sz="0" w:space="0" w:color="auto"/>
        <w:bottom w:val="none" w:sz="0" w:space="0" w:color="auto"/>
        <w:right w:val="none" w:sz="0" w:space="0" w:color="auto"/>
      </w:divBdr>
    </w:div>
    <w:div w:id="1173835340">
      <w:bodyDiv w:val="1"/>
      <w:marLeft w:val="0"/>
      <w:marRight w:val="0"/>
      <w:marTop w:val="0"/>
      <w:marBottom w:val="0"/>
      <w:divBdr>
        <w:top w:val="none" w:sz="0" w:space="0" w:color="auto"/>
        <w:left w:val="none" w:sz="0" w:space="0" w:color="auto"/>
        <w:bottom w:val="none" w:sz="0" w:space="0" w:color="auto"/>
        <w:right w:val="none" w:sz="0" w:space="0" w:color="auto"/>
      </w:divBdr>
      <w:divsChild>
        <w:div w:id="1706370566">
          <w:marLeft w:val="0"/>
          <w:marRight w:val="0"/>
          <w:marTop w:val="0"/>
          <w:marBottom w:val="0"/>
          <w:divBdr>
            <w:top w:val="none" w:sz="0" w:space="0" w:color="auto"/>
            <w:left w:val="none" w:sz="0" w:space="0" w:color="auto"/>
            <w:bottom w:val="none" w:sz="0" w:space="0" w:color="auto"/>
            <w:right w:val="none" w:sz="0" w:space="0" w:color="auto"/>
          </w:divBdr>
        </w:div>
      </w:divsChild>
    </w:div>
    <w:div w:id="1179465553">
      <w:bodyDiv w:val="1"/>
      <w:marLeft w:val="0"/>
      <w:marRight w:val="0"/>
      <w:marTop w:val="0"/>
      <w:marBottom w:val="0"/>
      <w:divBdr>
        <w:top w:val="none" w:sz="0" w:space="0" w:color="auto"/>
        <w:left w:val="none" w:sz="0" w:space="0" w:color="auto"/>
        <w:bottom w:val="none" w:sz="0" w:space="0" w:color="auto"/>
        <w:right w:val="none" w:sz="0" w:space="0" w:color="auto"/>
      </w:divBdr>
    </w:div>
    <w:div w:id="1263106912">
      <w:bodyDiv w:val="1"/>
      <w:marLeft w:val="0"/>
      <w:marRight w:val="0"/>
      <w:marTop w:val="0"/>
      <w:marBottom w:val="0"/>
      <w:divBdr>
        <w:top w:val="none" w:sz="0" w:space="0" w:color="auto"/>
        <w:left w:val="none" w:sz="0" w:space="0" w:color="auto"/>
        <w:bottom w:val="none" w:sz="0" w:space="0" w:color="auto"/>
        <w:right w:val="none" w:sz="0" w:space="0" w:color="auto"/>
      </w:divBdr>
      <w:divsChild>
        <w:div w:id="1870096857">
          <w:marLeft w:val="0"/>
          <w:marRight w:val="0"/>
          <w:marTop w:val="0"/>
          <w:marBottom w:val="0"/>
          <w:divBdr>
            <w:top w:val="none" w:sz="0" w:space="0" w:color="auto"/>
            <w:left w:val="none" w:sz="0" w:space="0" w:color="auto"/>
            <w:bottom w:val="none" w:sz="0" w:space="0" w:color="auto"/>
            <w:right w:val="none" w:sz="0" w:space="0" w:color="auto"/>
          </w:divBdr>
        </w:div>
      </w:divsChild>
    </w:div>
    <w:div w:id="1325359854">
      <w:bodyDiv w:val="1"/>
      <w:marLeft w:val="0"/>
      <w:marRight w:val="0"/>
      <w:marTop w:val="0"/>
      <w:marBottom w:val="0"/>
      <w:divBdr>
        <w:top w:val="none" w:sz="0" w:space="0" w:color="auto"/>
        <w:left w:val="none" w:sz="0" w:space="0" w:color="auto"/>
        <w:bottom w:val="none" w:sz="0" w:space="0" w:color="auto"/>
        <w:right w:val="none" w:sz="0" w:space="0" w:color="auto"/>
      </w:divBdr>
      <w:divsChild>
        <w:div w:id="25372894">
          <w:marLeft w:val="0"/>
          <w:marRight w:val="0"/>
          <w:marTop w:val="0"/>
          <w:marBottom w:val="0"/>
          <w:divBdr>
            <w:top w:val="none" w:sz="0" w:space="0" w:color="auto"/>
            <w:left w:val="none" w:sz="0" w:space="0" w:color="auto"/>
            <w:bottom w:val="none" w:sz="0" w:space="0" w:color="auto"/>
            <w:right w:val="none" w:sz="0" w:space="0" w:color="auto"/>
          </w:divBdr>
        </w:div>
      </w:divsChild>
    </w:div>
    <w:div w:id="1353409713">
      <w:bodyDiv w:val="1"/>
      <w:marLeft w:val="0"/>
      <w:marRight w:val="0"/>
      <w:marTop w:val="0"/>
      <w:marBottom w:val="0"/>
      <w:divBdr>
        <w:top w:val="none" w:sz="0" w:space="0" w:color="auto"/>
        <w:left w:val="none" w:sz="0" w:space="0" w:color="auto"/>
        <w:bottom w:val="none" w:sz="0" w:space="0" w:color="auto"/>
        <w:right w:val="none" w:sz="0" w:space="0" w:color="auto"/>
      </w:divBdr>
      <w:divsChild>
        <w:div w:id="1173031098">
          <w:marLeft w:val="0"/>
          <w:marRight w:val="0"/>
          <w:marTop w:val="0"/>
          <w:marBottom w:val="0"/>
          <w:divBdr>
            <w:top w:val="none" w:sz="0" w:space="0" w:color="auto"/>
            <w:left w:val="none" w:sz="0" w:space="0" w:color="auto"/>
            <w:bottom w:val="none" w:sz="0" w:space="0" w:color="auto"/>
            <w:right w:val="none" w:sz="0" w:space="0" w:color="auto"/>
          </w:divBdr>
        </w:div>
      </w:divsChild>
    </w:div>
    <w:div w:id="1378167254">
      <w:bodyDiv w:val="1"/>
      <w:marLeft w:val="0"/>
      <w:marRight w:val="0"/>
      <w:marTop w:val="0"/>
      <w:marBottom w:val="0"/>
      <w:divBdr>
        <w:top w:val="none" w:sz="0" w:space="0" w:color="auto"/>
        <w:left w:val="none" w:sz="0" w:space="0" w:color="auto"/>
        <w:bottom w:val="none" w:sz="0" w:space="0" w:color="auto"/>
        <w:right w:val="none" w:sz="0" w:space="0" w:color="auto"/>
      </w:divBdr>
      <w:divsChild>
        <w:div w:id="1552693527">
          <w:marLeft w:val="0"/>
          <w:marRight w:val="0"/>
          <w:marTop w:val="0"/>
          <w:marBottom w:val="0"/>
          <w:divBdr>
            <w:top w:val="none" w:sz="0" w:space="0" w:color="auto"/>
            <w:left w:val="none" w:sz="0" w:space="0" w:color="auto"/>
            <w:bottom w:val="none" w:sz="0" w:space="0" w:color="auto"/>
            <w:right w:val="none" w:sz="0" w:space="0" w:color="auto"/>
          </w:divBdr>
        </w:div>
      </w:divsChild>
    </w:div>
    <w:div w:id="1381712301">
      <w:bodyDiv w:val="1"/>
      <w:marLeft w:val="0"/>
      <w:marRight w:val="0"/>
      <w:marTop w:val="0"/>
      <w:marBottom w:val="0"/>
      <w:divBdr>
        <w:top w:val="none" w:sz="0" w:space="0" w:color="auto"/>
        <w:left w:val="none" w:sz="0" w:space="0" w:color="auto"/>
        <w:bottom w:val="none" w:sz="0" w:space="0" w:color="auto"/>
        <w:right w:val="none" w:sz="0" w:space="0" w:color="auto"/>
      </w:divBdr>
      <w:divsChild>
        <w:div w:id="1056855588">
          <w:marLeft w:val="0"/>
          <w:marRight w:val="0"/>
          <w:marTop w:val="0"/>
          <w:marBottom w:val="0"/>
          <w:divBdr>
            <w:top w:val="none" w:sz="0" w:space="0" w:color="auto"/>
            <w:left w:val="none" w:sz="0" w:space="0" w:color="auto"/>
            <w:bottom w:val="none" w:sz="0" w:space="0" w:color="auto"/>
            <w:right w:val="none" w:sz="0" w:space="0" w:color="auto"/>
          </w:divBdr>
        </w:div>
        <w:div w:id="1017855423">
          <w:marLeft w:val="0"/>
          <w:marRight w:val="0"/>
          <w:marTop w:val="0"/>
          <w:marBottom w:val="0"/>
          <w:divBdr>
            <w:top w:val="none" w:sz="0" w:space="0" w:color="auto"/>
            <w:left w:val="none" w:sz="0" w:space="0" w:color="auto"/>
            <w:bottom w:val="none" w:sz="0" w:space="0" w:color="auto"/>
            <w:right w:val="none" w:sz="0" w:space="0" w:color="auto"/>
          </w:divBdr>
        </w:div>
      </w:divsChild>
    </w:div>
    <w:div w:id="1385062283">
      <w:bodyDiv w:val="1"/>
      <w:marLeft w:val="0"/>
      <w:marRight w:val="0"/>
      <w:marTop w:val="0"/>
      <w:marBottom w:val="0"/>
      <w:divBdr>
        <w:top w:val="none" w:sz="0" w:space="0" w:color="auto"/>
        <w:left w:val="none" w:sz="0" w:space="0" w:color="auto"/>
        <w:bottom w:val="none" w:sz="0" w:space="0" w:color="auto"/>
        <w:right w:val="none" w:sz="0" w:space="0" w:color="auto"/>
      </w:divBdr>
      <w:divsChild>
        <w:div w:id="1597865228">
          <w:marLeft w:val="0"/>
          <w:marRight w:val="0"/>
          <w:marTop w:val="0"/>
          <w:marBottom w:val="0"/>
          <w:divBdr>
            <w:top w:val="none" w:sz="0" w:space="0" w:color="auto"/>
            <w:left w:val="none" w:sz="0" w:space="0" w:color="auto"/>
            <w:bottom w:val="none" w:sz="0" w:space="0" w:color="auto"/>
            <w:right w:val="none" w:sz="0" w:space="0" w:color="auto"/>
          </w:divBdr>
        </w:div>
      </w:divsChild>
    </w:div>
    <w:div w:id="1405370465">
      <w:bodyDiv w:val="1"/>
      <w:marLeft w:val="0"/>
      <w:marRight w:val="0"/>
      <w:marTop w:val="0"/>
      <w:marBottom w:val="0"/>
      <w:divBdr>
        <w:top w:val="none" w:sz="0" w:space="0" w:color="auto"/>
        <w:left w:val="none" w:sz="0" w:space="0" w:color="auto"/>
        <w:bottom w:val="none" w:sz="0" w:space="0" w:color="auto"/>
        <w:right w:val="none" w:sz="0" w:space="0" w:color="auto"/>
      </w:divBdr>
      <w:divsChild>
        <w:div w:id="174852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381713781">
          <w:blockQuote w:val="1"/>
          <w:marLeft w:val="720"/>
          <w:marRight w:val="720"/>
          <w:marTop w:val="100"/>
          <w:marBottom w:val="100"/>
          <w:divBdr>
            <w:top w:val="none" w:sz="0" w:space="0" w:color="auto"/>
            <w:left w:val="none" w:sz="0" w:space="0" w:color="auto"/>
            <w:bottom w:val="none" w:sz="0" w:space="0" w:color="auto"/>
            <w:right w:val="none" w:sz="0" w:space="0" w:color="auto"/>
          </w:divBdr>
        </w:div>
        <w:div w:id="353264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41263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98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90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11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768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363258">
          <w:blockQuote w:val="1"/>
          <w:marLeft w:val="720"/>
          <w:marRight w:val="720"/>
          <w:marTop w:val="100"/>
          <w:marBottom w:val="100"/>
          <w:divBdr>
            <w:top w:val="none" w:sz="0" w:space="0" w:color="auto"/>
            <w:left w:val="none" w:sz="0" w:space="0" w:color="auto"/>
            <w:bottom w:val="none" w:sz="0" w:space="0" w:color="auto"/>
            <w:right w:val="none" w:sz="0" w:space="0" w:color="auto"/>
          </w:divBdr>
        </w:div>
        <w:div w:id="965546733">
          <w:blockQuote w:val="1"/>
          <w:marLeft w:val="720"/>
          <w:marRight w:val="720"/>
          <w:marTop w:val="100"/>
          <w:marBottom w:val="100"/>
          <w:divBdr>
            <w:top w:val="none" w:sz="0" w:space="0" w:color="auto"/>
            <w:left w:val="none" w:sz="0" w:space="0" w:color="auto"/>
            <w:bottom w:val="none" w:sz="0" w:space="0" w:color="auto"/>
            <w:right w:val="none" w:sz="0" w:space="0" w:color="auto"/>
          </w:divBdr>
        </w:div>
        <w:div w:id="283511073">
          <w:blockQuote w:val="1"/>
          <w:marLeft w:val="720"/>
          <w:marRight w:val="720"/>
          <w:marTop w:val="100"/>
          <w:marBottom w:val="100"/>
          <w:divBdr>
            <w:top w:val="none" w:sz="0" w:space="0" w:color="auto"/>
            <w:left w:val="none" w:sz="0" w:space="0" w:color="auto"/>
            <w:bottom w:val="none" w:sz="0" w:space="0" w:color="auto"/>
            <w:right w:val="none" w:sz="0" w:space="0" w:color="auto"/>
          </w:divBdr>
        </w:div>
        <w:div w:id="883174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199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69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33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51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24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2652348">
      <w:bodyDiv w:val="1"/>
      <w:marLeft w:val="0"/>
      <w:marRight w:val="0"/>
      <w:marTop w:val="0"/>
      <w:marBottom w:val="0"/>
      <w:divBdr>
        <w:top w:val="none" w:sz="0" w:space="0" w:color="auto"/>
        <w:left w:val="none" w:sz="0" w:space="0" w:color="auto"/>
        <w:bottom w:val="none" w:sz="0" w:space="0" w:color="auto"/>
        <w:right w:val="none" w:sz="0" w:space="0" w:color="auto"/>
      </w:divBdr>
      <w:divsChild>
        <w:div w:id="37169991">
          <w:marLeft w:val="0"/>
          <w:marRight w:val="0"/>
          <w:marTop w:val="0"/>
          <w:marBottom w:val="0"/>
          <w:divBdr>
            <w:top w:val="none" w:sz="0" w:space="0" w:color="auto"/>
            <w:left w:val="none" w:sz="0" w:space="0" w:color="auto"/>
            <w:bottom w:val="none" w:sz="0" w:space="0" w:color="auto"/>
            <w:right w:val="none" w:sz="0" w:space="0" w:color="auto"/>
          </w:divBdr>
        </w:div>
      </w:divsChild>
    </w:div>
    <w:div w:id="1463881610">
      <w:bodyDiv w:val="1"/>
      <w:marLeft w:val="0"/>
      <w:marRight w:val="0"/>
      <w:marTop w:val="0"/>
      <w:marBottom w:val="0"/>
      <w:divBdr>
        <w:top w:val="none" w:sz="0" w:space="0" w:color="auto"/>
        <w:left w:val="none" w:sz="0" w:space="0" w:color="auto"/>
        <w:bottom w:val="none" w:sz="0" w:space="0" w:color="auto"/>
        <w:right w:val="none" w:sz="0" w:space="0" w:color="auto"/>
      </w:divBdr>
      <w:divsChild>
        <w:div w:id="1356224031">
          <w:marLeft w:val="0"/>
          <w:marRight w:val="0"/>
          <w:marTop w:val="0"/>
          <w:marBottom w:val="0"/>
          <w:divBdr>
            <w:top w:val="none" w:sz="0" w:space="0" w:color="auto"/>
            <w:left w:val="none" w:sz="0" w:space="0" w:color="auto"/>
            <w:bottom w:val="none" w:sz="0" w:space="0" w:color="auto"/>
            <w:right w:val="none" w:sz="0" w:space="0" w:color="auto"/>
          </w:divBdr>
        </w:div>
        <w:div w:id="84150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802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308248">
      <w:bodyDiv w:val="1"/>
      <w:marLeft w:val="0"/>
      <w:marRight w:val="0"/>
      <w:marTop w:val="0"/>
      <w:marBottom w:val="0"/>
      <w:divBdr>
        <w:top w:val="none" w:sz="0" w:space="0" w:color="auto"/>
        <w:left w:val="none" w:sz="0" w:space="0" w:color="auto"/>
        <w:bottom w:val="none" w:sz="0" w:space="0" w:color="auto"/>
        <w:right w:val="none" w:sz="0" w:space="0" w:color="auto"/>
      </w:divBdr>
      <w:divsChild>
        <w:div w:id="2023780038">
          <w:marLeft w:val="0"/>
          <w:marRight w:val="0"/>
          <w:marTop w:val="0"/>
          <w:marBottom w:val="0"/>
          <w:divBdr>
            <w:top w:val="none" w:sz="0" w:space="0" w:color="auto"/>
            <w:left w:val="none" w:sz="0" w:space="0" w:color="auto"/>
            <w:bottom w:val="none" w:sz="0" w:space="0" w:color="auto"/>
            <w:right w:val="none" w:sz="0" w:space="0" w:color="auto"/>
          </w:divBdr>
        </w:div>
      </w:divsChild>
    </w:div>
    <w:div w:id="1487745623">
      <w:bodyDiv w:val="1"/>
      <w:marLeft w:val="0"/>
      <w:marRight w:val="0"/>
      <w:marTop w:val="0"/>
      <w:marBottom w:val="0"/>
      <w:divBdr>
        <w:top w:val="none" w:sz="0" w:space="0" w:color="auto"/>
        <w:left w:val="none" w:sz="0" w:space="0" w:color="auto"/>
        <w:bottom w:val="none" w:sz="0" w:space="0" w:color="auto"/>
        <w:right w:val="none" w:sz="0" w:space="0" w:color="auto"/>
      </w:divBdr>
      <w:divsChild>
        <w:div w:id="371463589">
          <w:marLeft w:val="0"/>
          <w:marRight w:val="0"/>
          <w:marTop w:val="0"/>
          <w:marBottom w:val="0"/>
          <w:divBdr>
            <w:top w:val="none" w:sz="0" w:space="0" w:color="auto"/>
            <w:left w:val="none" w:sz="0" w:space="0" w:color="auto"/>
            <w:bottom w:val="none" w:sz="0" w:space="0" w:color="auto"/>
            <w:right w:val="none" w:sz="0" w:space="0" w:color="auto"/>
          </w:divBdr>
        </w:div>
      </w:divsChild>
    </w:div>
    <w:div w:id="1573850341">
      <w:bodyDiv w:val="1"/>
      <w:marLeft w:val="0"/>
      <w:marRight w:val="0"/>
      <w:marTop w:val="0"/>
      <w:marBottom w:val="0"/>
      <w:divBdr>
        <w:top w:val="none" w:sz="0" w:space="0" w:color="auto"/>
        <w:left w:val="none" w:sz="0" w:space="0" w:color="auto"/>
        <w:bottom w:val="none" w:sz="0" w:space="0" w:color="auto"/>
        <w:right w:val="none" w:sz="0" w:space="0" w:color="auto"/>
      </w:divBdr>
      <w:divsChild>
        <w:div w:id="49229438">
          <w:marLeft w:val="0"/>
          <w:marRight w:val="0"/>
          <w:marTop w:val="0"/>
          <w:marBottom w:val="0"/>
          <w:divBdr>
            <w:top w:val="none" w:sz="0" w:space="0" w:color="auto"/>
            <w:left w:val="none" w:sz="0" w:space="0" w:color="auto"/>
            <w:bottom w:val="none" w:sz="0" w:space="0" w:color="auto"/>
            <w:right w:val="none" w:sz="0" w:space="0" w:color="auto"/>
          </w:divBdr>
        </w:div>
      </w:divsChild>
    </w:div>
    <w:div w:id="1611086167">
      <w:bodyDiv w:val="1"/>
      <w:marLeft w:val="0"/>
      <w:marRight w:val="0"/>
      <w:marTop w:val="0"/>
      <w:marBottom w:val="0"/>
      <w:divBdr>
        <w:top w:val="none" w:sz="0" w:space="0" w:color="auto"/>
        <w:left w:val="none" w:sz="0" w:space="0" w:color="auto"/>
        <w:bottom w:val="none" w:sz="0" w:space="0" w:color="auto"/>
        <w:right w:val="none" w:sz="0" w:space="0" w:color="auto"/>
      </w:divBdr>
      <w:divsChild>
        <w:div w:id="302272664">
          <w:marLeft w:val="0"/>
          <w:marRight w:val="0"/>
          <w:marTop w:val="0"/>
          <w:marBottom w:val="0"/>
          <w:divBdr>
            <w:top w:val="none" w:sz="0" w:space="0" w:color="auto"/>
            <w:left w:val="none" w:sz="0" w:space="0" w:color="auto"/>
            <w:bottom w:val="none" w:sz="0" w:space="0" w:color="auto"/>
            <w:right w:val="none" w:sz="0" w:space="0" w:color="auto"/>
          </w:divBdr>
        </w:div>
      </w:divsChild>
    </w:div>
    <w:div w:id="1615559348">
      <w:bodyDiv w:val="1"/>
      <w:marLeft w:val="0"/>
      <w:marRight w:val="0"/>
      <w:marTop w:val="0"/>
      <w:marBottom w:val="0"/>
      <w:divBdr>
        <w:top w:val="none" w:sz="0" w:space="0" w:color="auto"/>
        <w:left w:val="none" w:sz="0" w:space="0" w:color="auto"/>
        <w:bottom w:val="none" w:sz="0" w:space="0" w:color="auto"/>
        <w:right w:val="none" w:sz="0" w:space="0" w:color="auto"/>
      </w:divBdr>
      <w:divsChild>
        <w:div w:id="1117522886">
          <w:marLeft w:val="0"/>
          <w:marRight w:val="0"/>
          <w:marTop w:val="0"/>
          <w:marBottom w:val="0"/>
          <w:divBdr>
            <w:top w:val="none" w:sz="0" w:space="0" w:color="auto"/>
            <w:left w:val="none" w:sz="0" w:space="0" w:color="auto"/>
            <w:bottom w:val="none" w:sz="0" w:space="0" w:color="auto"/>
            <w:right w:val="none" w:sz="0" w:space="0" w:color="auto"/>
          </w:divBdr>
        </w:div>
      </w:divsChild>
    </w:div>
    <w:div w:id="1624652368">
      <w:bodyDiv w:val="1"/>
      <w:marLeft w:val="0"/>
      <w:marRight w:val="0"/>
      <w:marTop w:val="0"/>
      <w:marBottom w:val="0"/>
      <w:divBdr>
        <w:top w:val="none" w:sz="0" w:space="0" w:color="auto"/>
        <w:left w:val="none" w:sz="0" w:space="0" w:color="auto"/>
        <w:bottom w:val="none" w:sz="0" w:space="0" w:color="auto"/>
        <w:right w:val="none" w:sz="0" w:space="0" w:color="auto"/>
      </w:divBdr>
      <w:divsChild>
        <w:div w:id="873496217">
          <w:marLeft w:val="0"/>
          <w:marRight w:val="0"/>
          <w:marTop w:val="0"/>
          <w:marBottom w:val="0"/>
          <w:divBdr>
            <w:top w:val="none" w:sz="0" w:space="0" w:color="auto"/>
            <w:left w:val="none" w:sz="0" w:space="0" w:color="auto"/>
            <w:bottom w:val="none" w:sz="0" w:space="0" w:color="auto"/>
            <w:right w:val="none" w:sz="0" w:space="0" w:color="auto"/>
          </w:divBdr>
          <w:divsChild>
            <w:div w:id="6602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09044">
      <w:bodyDiv w:val="1"/>
      <w:marLeft w:val="0"/>
      <w:marRight w:val="0"/>
      <w:marTop w:val="0"/>
      <w:marBottom w:val="0"/>
      <w:divBdr>
        <w:top w:val="none" w:sz="0" w:space="0" w:color="auto"/>
        <w:left w:val="none" w:sz="0" w:space="0" w:color="auto"/>
        <w:bottom w:val="none" w:sz="0" w:space="0" w:color="auto"/>
        <w:right w:val="none" w:sz="0" w:space="0" w:color="auto"/>
      </w:divBdr>
      <w:divsChild>
        <w:div w:id="2006660879">
          <w:marLeft w:val="0"/>
          <w:marRight w:val="0"/>
          <w:marTop w:val="0"/>
          <w:marBottom w:val="0"/>
          <w:divBdr>
            <w:top w:val="none" w:sz="0" w:space="0" w:color="auto"/>
            <w:left w:val="none" w:sz="0" w:space="0" w:color="auto"/>
            <w:bottom w:val="none" w:sz="0" w:space="0" w:color="auto"/>
            <w:right w:val="none" w:sz="0" w:space="0" w:color="auto"/>
          </w:divBdr>
        </w:div>
      </w:divsChild>
    </w:div>
    <w:div w:id="1737629725">
      <w:bodyDiv w:val="1"/>
      <w:marLeft w:val="0"/>
      <w:marRight w:val="0"/>
      <w:marTop w:val="0"/>
      <w:marBottom w:val="0"/>
      <w:divBdr>
        <w:top w:val="none" w:sz="0" w:space="0" w:color="auto"/>
        <w:left w:val="none" w:sz="0" w:space="0" w:color="auto"/>
        <w:bottom w:val="none" w:sz="0" w:space="0" w:color="auto"/>
        <w:right w:val="none" w:sz="0" w:space="0" w:color="auto"/>
      </w:divBdr>
    </w:div>
    <w:div w:id="1756590712">
      <w:bodyDiv w:val="1"/>
      <w:marLeft w:val="0"/>
      <w:marRight w:val="0"/>
      <w:marTop w:val="0"/>
      <w:marBottom w:val="0"/>
      <w:divBdr>
        <w:top w:val="none" w:sz="0" w:space="0" w:color="auto"/>
        <w:left w:val="none" w:sz="0" w:space="0" w:color="auto"/>
        <w:bottom w:val="none" w:sz="0" w:space="0" w:color="auto"/>
        <w:right w:val="none" w:sz="0" w:space="0" w:color="auto"/>
      </w:divBdr>
      <w:divsChild>
        <w:div w:id="1421095802">
          <w:marLeft w:val="0"/>
          <w:marRight w:val="0"/>
          <w:marTop w:val="0"/>
          <w:marBottom w:val="0"/>
          <w:divBdr>
            <w:top w:val="none" w:sz="0" w:space="0" w:color="auto"/>
            <w:left w:val="none" w:sz="0" w:space="0" w:color="auto"/>
            <w:bottom w:val="none" w:sz="0" w:space="0" w:color="auto"/>
            <w:right w:val="none" w:sz="0" w:space="0" w:color="auto"/>
          </w:divBdr>
        </w:div>
      </w:divsChild>
    </w:div>
    <w:div w:id="1761029201">
      <w:bodyDiv w:val="1"/>
      <w:marLeft w:val="0"/>
      <w:marRight w:val="0"/>
      <w:marTop w:val="0"/>
      <w:marBottom w:val="0"/>
      <w:divBdr>
        <w:top w:val="none" w:sz="0" w:space="0" w:color="auto"/>
        <w:left w:val="none" w:sz="0" w:space="0" w:color="auto"/>
        <w:bottom w:val="none" w:sz="0" w:space="0" w:color="auto"/>
        <w:right w:val="none" w:sz="0" w:space="0" w:color="auto"/>
      </w:divBdr>
      <w:divsChild>
        <w:div w:id="532810472">
          <w:marLeft w:val="0"/>
          <w:marRight w:val="0"/>
          <w:marTop w:val="0"/>
          <w:marBottom w:val="0"/>
          <w:divBdr>
            <w:top w:val="none" w:sz="0" w:space="0" w:color="auto"/>
            <w:left w:val="none" w:sz="0" w:space="0" w:color="auto"/>
            <w:bottom w:val="none" w:sz="0" w:space="0" w:color="auto"/>
            <w:right w:val="none" w:sz="0" w:space="0" w:color="auto"/>
          </w:divBdr>
        </w:div>
      </w:divsChild>
    </w:div>
    <w:div w:id="1767925534">
      <w:bodyDiv w:val="1"/>
      <w:marLeft w:val="0"/>
      <w:marRight w:val="0"/>
      <w:marTop w:val="0"/>
      <w:marBottom w:val="0"/>
      <w:divBdr>
        <w:top w:val="none" w:sz="0" w:space="0" w:color="auto"/>
        <w:left w:val="none" w:sz="0" w:space="0" w:color="auto"/>
        <w:bottom w:val="none" w:sz="0" w:space="0" w:color="auto"/>
        <w:right w:val="none" w:sz="0" w:space="0" w:color="auto"/>
      </w:divBdr>
      <w:divsChild>
        <w:div w:id="1905294020">
          <w:marLeft w:val="0"/>
          <w:marRight w:val="0"/>
          <w:marTop w:val="0"/>
          <w:marBottom w:val="0"/>
          <w:divBdr>
            <w:top w:val="none" w:sz="0" w:space="0" w:color="auto"/>
            <w:left w:val="none" w:sz="0" w:space="0" w:color="auto"/>
            <w:bottom w:val="none" w:sz="0" w:space="0" w:color="auto"/>
            <w:right w:val="none" w:sz="0" w:space="0" w:color="auto"/>
          </w:divBdr>
          <w:divsChild>
            <w:div w:id="17871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2421">
      <w:bodyDiv w:val="1"/>
      <w:marLeft w:val="0"/>
      <w:marRight w:val="0"/>
      <w:marTop w:val="0"/>
      <w:marBottom w:val="0"/>
      <w:divBdr>
        <w:top w:val="none" w:sz="0" w:space="0" w:color="auto"/>
        <w:left w:val="none" w:sz="0" w:space="0" w:color="auto"/>
        <w:bottom w:val="none" w:sz="0" w:space="0" w:color="auto"/>
        <w:right w:val="none" w:sz="0" w:space="0" w:color="auto"/>
      </w:divBdr>
      <w:divsChild>
        <w:div w:id="620107927">
          <w:marLeft w:val="0"/>
          <w:marRight w:val="0"/>
          <w:marTop w:val="0"/>
          <w:marBottom w:val="0"/>
          <w:divBdr>
            <w:top w:val="none" w:sz="0" w:space="0" w:color="auto"/>
            <w:left w:val="none" w:sz="0" w:space="0" w:color="auto"/>
            <w:bottom w:val="none" w:sz="0" w:space="0" w:color="auto"/>
            <w:right w:val="none" w:sz="0" w:space="0" w:color="auto"/>
          </w:divBdr>
        </w:div>
      </w:divsChild>
    </w:div>
    <w:div w:id="1806656713">
      <w:bodyDiv w:val="1"/>
      <w:marLeft w:val="0"/>
      <w:marRight w:val="0"/>
      <w:marTop w:val="0"/>
      <w:marBottom w:val="0"/>
      <w:divBdr>
        <w:top w:val="none" w:sz="0" w:space="0" w:color="auto"/>
        <w:left w:val="none" w:sz="0" w:space="0" w:color="auto"/>
        <w:bottom w:val="none" w:sz="0" w:space="0" w:color="auto"/>
        <w:right w:val="none" w:sz="0" w:space="0" w:color="auto"/>
      </w:divBdr>
      <w:divsChild>
        <w:div w:id="1431778207">
          <w:marLeft w:val="0"/>
          <w:marRight w:val="0"/>
          <w:marTop w:val="0"/>
          <w:marBottom w:val="0"/>
          <w:divBdr>
            <w:top w:val="none" w:sz="0" w:space="0" w:color="auto"/>
            <w:left w:val="none" w:sz="0" w:space="0" w:color="auto"/>
            <w:bottom w:val="none" w:sz="0" w:space="0" w:color="auto"/>
            <w:right w:val="none" w:sz="0" w:space="0" w:color="auto"/>
          </w:divBdr>
        </w:div>
      </w:divsChild>
    </w:div>
    <w:div w:id="1832063164">
      <w:bodyDiv w:val="1"/>
      <w:marLeft w:val="0"/>
      <w:marRight w:val="0"/>
      <w:marTop w:val="0"/>
      <w:marBottom w:val="0"/>
      <w:divBdr>
        <w:top w:val="none" w:sz="0" w:space="0" w:color="auto"/>
        <w:left w:val="none" w:sz="0" w:space="0" w:color="auto"/>
        <w:bottom w:val="none" w:sz="0" w:space="0" w:color="auto"/>
        <w:right w:val="none" w:sz="0" w:space="0" w:color="auto"/>
      </w:divBdr>
      <w:divsChild>
        <w:div w:id="511918601">
          <w:marLeft w:val="0"/>
          <w:marRight w:val="0"/>
          <w:marTop w:val="0"/>
          <w:marBottom w:val="0"/>
          <w:divBdr>
            <w:top w:val="none" w:sz="0" w:space="0" w:color="auto"/>
            <w:left w:val="none" w:sz="0" w:space="0" w:color="auto"/>
            <w:bottom w:val="none" w:sz="0" w:space="0" w:color="auto"/>
            <w:right w:val="none" w:sz="0" w:space="0" w:color="auto"/>
          </w:divBdr>
        </w:div>
      </w:divsChild>
    </w:div>
    <w:div w:id="1834953567">
      <w:bodyDiv w:val="1"/>
      <w:marLeft w:val="0"/>
      <w:marRight w:val="0"/>
      <w:marTop w:val="0"/>
      <w:marBottom w:val="0"/>
      <w:divBdr>
        <w:top w:val="none" w:sz="0" w:space="0" w:color="auto"/>
        <w:left w:val="none" w:sz="0" w:space="0" w:color="auto"/>
        <w:bottom w:val="none" w:sz="0" w:space="0" w:color="auto"/>
        <w:right w:val="none" w:sz="0" w:space="0" w:color="auto"/>
      </w:divBdr>
    </w:div>
    <w:div w:id="1850875957">
      <w:bodyDiv w:val="1"/>
      <w:marLeft w:val="0"/>
      <w:marRight w:val="0"/>
      <w:marTop w:val="0"/>
      <w:marBottom w:val="0"/>
      <w:divBdr>
        <w:top w:val="none" w:sz="0" w:space="0" w:color="auto"/>
        <w:left w:val="none" w:sz="0" w:space="0" w:color="auto"/>
        <w:bottom w:val="none" w:sz="0" w:space="0" w:color="auto"/>
        <w:right w:val="none" w:sz="0" w:space="0" w:color="auto"/>
      </w:divBdr>
      <w:divsChild>
        <w:div w:id="163671521">
          <w:marLeft w:val="0"/>
          <w:marRight w:val="0"/>
          <w:marTop w:val="0"/>
          <w:marBottom w:val="0"/>
          <w:divBdr>
            <w:top w:val="none" w:sz="0" w:space="0" w:color="auto"/>
            <w:left w:val="none" w:sz="0" w:space="0" w:color="auto"/>
            <w:bottom w:val="none" w:sz="0" w:space="0" w:color="auto"/>
            <w:right w:val="none" w:sz="0" w:space="0" w:color="auto"/>
          </w:divBdr>
        </w:div>
      </w:divsChild>
    </w:div>
    <w:div w:id="1857227619">
      <w:bodyDiv w:val="1"/>
      <w:marLeft w:val="0"/>
      <w:marRight w:val="0"/>
      <w:marTop w:val="0"/>
      <w:marBottom w:val="0"/>
      <w:divBdr>
        <w:top w:val="none" w:sz="0" w:space="0" w:color="auto"/>
        <w:left w:val="none" w:sz="0" w:space="0" w:color="auto"/>
        <w:bottom w:val="none" w:sz="0" w:space="0" w:color="auto"/>
        <w:right w:val="none" w:sz="0" w:space="0" w:color="auto"/>
      </w:divBdr>
      <w:divsChild>
        <w:div w:id="736054080">
          <w:marLeft w:val="0"/>
          <w:marRight w:val="0"/>
          <w:marTop w:val="0"/>
          <w:marBottom w:val="0"/>
          <w:divBdr>
            <w:top w:val="none" w:sz="0" w:space="0" w:color="auto"/>
            <w:left w:val="none" w:sz="0" w:space="0" w:color="auto"/>
            <w:bottom w:val="none" w:sz="0" w:space="0" w:color="auto"/>
            <w:right w:val="none" w:sz="0" w:space="0" w:color="auto"/>
          </w:divBdr>
          <w:divsChild>
            <w:div w:id="91366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4492563">
      <w:bodyDiv w:val="1"/>
      <w:marLeft w:val="0"/>
      <w:marRight w:val="0"/>
      <w:marTop w:val="0"/>
      <w:marBottom w:val="0"/>
      <w:divBdr>
        <w:top w:val="none" w:sz="0" w:space="0" w:color="auto"/>
        <w:left w:val="none" w:sz="0" w:space="0" w:color="auto"/>
        <w:bottom w:val="none" w:sz="0" w:space="0" w:color="auto"/>
        <w:right w:val="none" w:sz="0" w:space="0" w:color="auto"/>
      </w:divBdr>
    </w:div>
    <w:div w:id="1961720080">
      <w:bodyDiv w:val="1"/>
      <w:marLeft w:val="0"/>
      <w:marRight w:val="0"/>
      <w:marTop w:val="0"/>
      <w:marBottom w:val="0"/>
      <w:divBdr>
        <w:top w:val="none" w:sz="0" w:space="0" w:color="auto"/>
        <w:left w:val="none" w:sz="0" w:space="0" w:color="auto"/>
        <w:bottom w:val="none" w:sz="0" w:space="0" w:color="auto"/>
        <w:right w:val="none" w:sz="0" w:space="0" w:color="auto"/>
      </w:divBdr>
      <w:divsChild>
        <w:div w:id="422651276">
          <w:marLeft w:val="0"/>
          <w:marRight w:val="0"/>
          <w:marTop w:val="0"/>
          <w:marBottom w:val="0"/>
          <w:divBdr>
            <w:top w:val="none" w:sz="0" w:space="0" w:color="auto"/>
            <w:left w:val="none" w:sz="0" w:space="0" w:color="auto"/>
            <w:bottom w:val="none" w:sz="0" w:space="0" w:color="auto"/>
            <w:right w:val="none" w:sz="0" w:space="0" w:color="auto"/>
          </w:divBdr>
        </w:div>
      </w:divsChild>
    </w:div>
    <w:div w:id="1970822921">
      <w:bodyDiv w:val="1"/>
      <w:marLeft w:val="0"/>
      <w:marRight w:val="0"/>
      <w:marTop w:val="0"/>
      <w:marBottom w:val="0"/>
      <w:divBdr>
        <w:top w:val="none" w:sz="0" w:space="0" w:color="auto"/>
        <w:left w:val="none" w:sz="0" w:space="0" w:color="auto"/>
        <w:bottom w:val="none" w:sz="0" w:space="0" w:color="auto"/>
        <w:right w:val="none" w:sz="0" w:space="0" w:color="auto"/>
      </w:divBdr>
      <w:divsChild>
        <w:div w:id="261768707">
          <w:marLeft w:val="0"/>
          <w:marRight w:val="0"/>
          <w:marTop w:val="0"/>
          <w:marBottom w:val="0"/>
          <w:divBdr>
            <w:top w:val="none" w:sz="0" w:space="0" w:color="auto"/>
            <w:left w:val="none" w:sz="0" w:space="0" w:color="auto"/>
            <w:bottom w:val="none" w:sz="0" w:space="0" w:color="auto"/>
            <w:right w:val="none" w:sz="0" w:space="0" w:color="auto"/>
          </w:divBdr>
        </w:div>
      </w:divsChild>
    </w:div>
    <w:div w:id="1988438708">
      <w:bodyDiv w:val="1"/>
      <w:marLeft w:val="0"/>
      <w:marRight w:val="0"/>
      <w:marTop w:val="0"/>
      <w:marBottom w:val="0"/>
      <w:divBdr>
        <w:top w:val="none" w:sz="0" w:space="0" w:color="auto"/>
        <w:left w:val="none" w:sz="0" w:space="0" w:color="auto"/>
        <w:bottom w:val="none" w:sz="0" w:space="0" w:color="auto"/>
        <w:right w:val="none" w:sz="0" w:space="0" w:color="auto"/>
      </w:divBdr>
      <w:divsChild>
        <w:div w:id="853147954">
          <w:marLeft w:val="0"/>
          <w:marRight w:val="0"/>
          <w:marTop w:val="0"/>
          <w:marBottom w:val="0"/>
          <w:divBdr>
            <w:top w:val="none" w:sz="0" w:space="0" w:color="auto"/>
            <w:left w:val="none" w:sz="0" w:space="0" w:color="auto"/>
            <w:bottom w:val="none" w:sz="0" w:space="0" w:color="auto"/>
            <w:right w:val="none" w:sz="0" w:space="0" w:color="auto"/>
          </w:divBdr>
          <w:divsChild>
            <w:div w:id="17626796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762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3755210">
      <w:bodyDiv w:val="1"/>
      <w:marLeft w:val="0"/>
      <w:marRight w:val="0"/>
      <w:marTop w:val="0"/>
      <w:marBottom w:val="0"/>
      <w:divBdr>
        <w:top w:val="none" w:sz="0" w:space="0" w:color="auto"/>
        <w:left w:val="none" w:sz="0" w:space="0" w:color="auto"/>
        <w:bottom w:val="none" w:sz="0" w:space="0" w:color="auto"/>
        <w:right w:val="none" w:sz="0" w:space="0" w:color="auto"/>
      </w:divBdr>
      <w:divsChild>
        <w:div w:id="1630546750">
          <w:marLeft w:val="0"/>
          <w:marRight w:val="0"/>
          <w:marTop w:val="0"/>
          <w:marBottom w:val="0"/>
          <w:divBdr>
            <w:top w:val="none" w:sz="0" w:space="0" w:color="auto"/>
            <w:left w:val="none" w:sz="0" w:space="0" w:color="auto"/>
            <w:bottom w:val="none" w:sz="0" w:space="0" w:color="auto"/>
            <w:right w:val="none" w:sz="0" w:space="0" w:color="auto"/>
          </w:divBdr>
          <w:divsChild>
            <w:div w:id="1974629">
              <w:marLeft w:val="0"/>
              <w:marRight w:val="0"/>
              <w:marTop w:val="0"/>
              <w:marBottom w:val="0"/>
              <w:divBdr>
                <w:top w:val="none" w:sz="0" w:space="0" w:color="auto"/>
                <w:left w:val="none" w:sz="0" w:space="0" w:color="auto"/>
                <w:bottom w:val="none" w:sz="0" w:space="0" w:color="auto"/>
                <w:right w:val="none" w:sz="0" w:space="0" w:color="auto"/>
              </w:divBdr>
              <w:divsChild>
                <w:div w:id="1676110620">
                  <w:marLeft w:val="0"/>
                  <w:marRight w:val="0"/>
                  <w:marTop w:val="0"/>
                  <w:marBottom w:val="0"/>
                  <w:divBdr>
                    <w:top w:val="none" w:sz="0" w:space="0" w:color="auto"/>
                    <w:left w:val="none" w:sz="0" w:space="0" w:color="auto"/>
                    <w:bottom w:val="none" w:sz="0" w:space="0" w:color="auto"/>
                    <w:right w:val="none" w:sz="0" w:space="0" w:color="auto"/>
                  </w:divBdr>
                </w:div>
              </w:divsChild>
            </w:div>
            <w:div w:id="654187278">
              <w:marLeft w:val="0"/>
              <w:marRight w:val="0"/>
              <w:marTop w:val="0"/>
              <w:marBottom w:val="0"/>
              <w:divBdr>
                <w:top w:val="none" w:sz="0" w:space="0" w:color="auto"/>
                <w:left w:val="none" w:sz="0" w:space="0" w:color="auto"/>
                <w:bottom w:val="none" w:sz="0" w:space="0" w:color="auto"/>
                <w:right w:val="none" w:sz="0" w:space="0" w:color="auto"/>
              </w:divBdr>
            </w:div>
            <w:div w:id="793409811">
              <w:marLeft w:val="0"/>
              <w:marRight w:val="0"/>
              <w:marTop w:val="0"/>
              <w:marBottom w:val="0"/>
              <w:divBdr>
                <w:top w:val="none" w:sz="0" w:space="0" w:color="auto"/>
                <w:left w:val="none" w:sz="0" w:space="0" w:color="auto"/>
                <w:bottom w:val="none" w:sz="0" w:space="0" w:color="auto"/>
                <w:right w:val="none" w:sz="0" w:space="0" w:color="auto"/>
              </w:divBdr>
              <w:divsChild>
                <w:div w:id="700521815">
                  <w:marLeft w:val="0"/>
                  <w:marRight w:val="0"/>
                  <w:marTop w:val="0"/>
                  <w:marBottom w:val="0"/>
                  <w:divBdr>
                    <w:top w:val="none" w:sz="0" w:space="0" w:color="auto"/>
                    <w:left w:val="none" w:sz="0" w:space="0" w:color="auto"/>
                    <w:bottom w:val="none" w:sz="0" w:space="0" w:color="auto"/>
                    <w:right w:val="none" w:sz="0" w:space="0" w:color="auto"/>
                  </w:divBdr>
                  <w:divsChild>
                    <w:div w:id="74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9032">
              <w:marLeft w:val="0"/>
              <w:marRight w:val="0"/>
              <w:marTop w:val="0"/>
              <w:marBottom w:val="0"/>
              <w:divBdr>
                <w:top w:val="none" w:sz="0" w:space="0" w:color="auto"/>
                <w:left w:val="none" w:sz="0" w:space="0" w:color="auto"/>
                <w:bottom w:val="none" w:sz="0" w:space="0" w:color="auto"/>
                <w:right w:val="none" w:sz="0" w:space="0" w:color="auto"/>
              </w:divBdr>
            </w:div>
            <w:div w:id="7227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978">
      <w:bodyDiv w:val="1"/>
      <w:marLeft w:val="0"/>
      <w:marRight w:val="0"/>
      <w:marTop w:val="0"/>
      <w:marBottom w:val="0"/>
      <w:divBdr>
        <w:top w:val="none" w:sz="0" w:space="0" w:color="auto"/>
        <w:left w:val="none" w:sz="0" w:space="0" w:color="auto"/>
        <w:bottom w:val="none" w:sz="0" w:space="0" w:color="auto"/>
        <w:right w:val="none" w:sz="0" w:space="0" w:color="auto"/>
      </w:divBdr>
      <w:divsChild>
        <w:div w:id="1733767815">
          <w:marLeft w:val="0"/>
          <w:marRight w:val="0"/>
          <w:marTop w:val="0"/>
          <w:marBottom w:val="0"/>
          <w:divBdr>
            <w:top w:val="none" w:sz="0" w:space="0" w:color="auto"/>
            <w:left w:val="none" w:sz="0" w:space="0" w:color="auto"/>
            <w:bottom w:val="none" w:sz="0" w:space="0" w:color="auto"/>
            <w:right w:val="none" w:sz="0" w:space="0" w:color="auto"/>
          </w:divBdr>
        </w:div>
      </w:divsChild>
    </w:div>
    <w:div w:id="2090423362">
      <w:bodyDiv w:val="1"/>
      <w:marLeft w:val="0"/>
      <w:marRight w:val="0"/>
      <w:marTop w:val="0"/>
      <w:marBottom w:val="0"/>
      <w:divBdr>
        <w:top w:val="none" w:sz="0" w:space="0" w:color="auto"/>
        <w:left w:val="none" w:sz="0" w:space="0" w:color="auto"/>
        <w:bottom w:val="none" w:sz="0" w:space="0" w:color="auto"/>
        <w:right w:val="none" w:sz="0" w:space="0" w:color="auto"/>
      </w:divBdr>
      <w:divsChild>
        <w:div w:id="1874267590">
          <w:marLeft w:val="0"/>
          <w:marRight w:val="0"/>
          <w:marTop w:val="0"/>
          <w:marBottom w:val="0"/>
          <w:divBdr>
            <w:top w:val="none" w:sz="0" w:space="0" w:color="auto"/>
            <w:left w:val="none" w:sz="0" w:space="0" w:color="auto"/>
            <w:bottom w:val="none" w:sz="0" w:space="0" w:color="auto"/>
            <w:right w:val="none" w:sz="0" w:space="0" w:color="auto"/>
          </w:divBdr>
        </w:div>
      </w:divsChild>
    </w:div>
    <w:div w:id="2090929284">
      <w:bodyDiv w:val="1"/>
      <w:marLeft w:val="0"/>
      <w:marRight w:val="0"/>
      <w:marTop w:val="0"/>
      <w:marBottom w:val="0"/>
      <w:divBdr>
        <w:top w:val="none" w:sz="0" w:space="0" w:color="auto"/>
        <w:left w:val="none" w:sz="0" w:space="0" w:color="auto"/>
        <w:bottom w:val="none" w:sz="0" w:space="0" w:color="auto"/>
        <w:right w:val="none" w:sz="0" w:space="0" w:color="auto"/>
      </w:divBdr>
    </w:div>
    <w:div w:id="2121103522">
      <w:bodyDiv w:val="1"/>
      <w:marLeft w:val="0"/>
      <w:marRight w:val="0"/>
      <w:marTop w:val="0"/>
      <w:marBottom w:val="0"/>
      <w:divBdr>
        <w:top w:val="none" w:sz="0" w:space="0" w:color="auto"/>
        <w:left w:val="none" w:sz="0" w:space="0" w:color="auto"/>
        <w:bottom w:val="none" w:sz="0" w:space="0" w:color="auto"/>
        <w:right w:val="none" w:sz="0" w:space="0" w:color="auto"/>
      </w:divBdr>
      <w:divsChild>
        <w:div w:id="552540852">
          <w:marLeft w:val="0"/>
          <w:marRight w:val="0"/>
          <w:marTop w:val="0"/>
          <w:marBottom w:val="0"/>
          <w:divBdr>
            <w:top w:val="none" w:sz="0" w:space="0" w:color="auto"/>
            <w:left w:val="none" w:sz="0" w:space="0" w:color="auto"/>
            <w:bottom w:val="none" w:sz="0" w:space="0" w:color="auto"/>
            <w:right w:val="none" w:sz="0" w:space="0" w:color="auto"/>
          </w:divBdr>
          <w:divsChild>
            <w:div w:id="764302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8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49946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0052651">
      <w:bodyDiv w:val="1"/>
      <w:marLeft w:val="0"/>
      <w:marRight w:val="0"/>
      <w:marTop w:val="0"/>
      <w:marBottom w:val="0"/>
      <w:divBdr>
        <w:top w:val="none" w:sz="0" w:space="0" w:color="auto"/>
        <w:left w:val="none" w:sz="0" w:space="0" w:color="auto"/>
        <w:bottom w:val="none" w:sz="0" w:space="0" w:color="auto"/>
        <w:right w:val="none" w:sz="0" w:space="0" w:color="auto"/>
      </w:divBdr>
      <w:divsChild>
        <w:div w:id="1297369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jpeg"/><Relationship Id="rId299" Type="http://schemas.openxmlformats.org/officeDocument/2006/relationships/image" Target="media/image170.png"/><Relationship Id="rId21" Type="http://schemas.openxmlformats.org/officeDocument/2006/relationships/hyperlink" Target="http://siblec.ru/index.php?dn=html&amp;way=bW9kL2h0bWwvY29udGVudC84c2VtLzA4My8zLTEuaHRt" TargetMode="External"/><Relationship Id="rId63" Type="http://schemas.openxmlformats.org/officeDocument/2006/relationships/hyperlink" Target="http://siblec.ru/index.php?dn=html&amp;way=bW9kL2h0bWwvY29udGVudC84c2VtLzA4My84LTQuaHRt" TargetMode="External"/><Relationship Id="rId159" Type="http://schemas.openxmlformats.org/officeDocument/2006/relationships/image" Target="media/image36.png"/><Relationship Id="rId324" Type="http://schemas.openxmlformats.org/officeDocument/2006/relationships/image" Target="media/image183.jpeg"/><Relationship Id="rId366" Type="http://schemas.openxmlformats.org/officeDocument/2006/relationships/image" Target="media/image213.png"/><Relationship Id="rId170" Type="http://schemas.openxmlformats.org/officeDocument/2006/relationships/image" Target="media/image47.png"/><Relationship Id="rId226" Type="http://schemas.openxmlformats.org/officeDocument/2006/relationships/image" Target="media/image103.png"/><Relationship Id="rId433" Type="http://schemas.openxmlformats.org/officeDocument/2006/relationships/image" Target="media/image259.png"/><Relationship Id="rId268" Type="http://schemas.openxmlformats.org/officeDocument/2006/relationships/image" Target="media/image139.png"/><Relationship Id="rId475" Type="http://schemas.openxmlformats.org/officeDocument/2006/relationships/image" Target="media/image292.png"/><Relationship Id="rId32" Type="http://schemas.openxmlformats.org/officeDocument/2006/relationships/hyperlink" Target="http://siblec.ru/index.php?dn=html&amp;way=bW9kL2h0bWwvY29udGVudC84c2VtLzA4My80LTIuaHRt" TargetMode="External"/><Relationship Id="rId74" Type="http://schemas.openxmlformats.org/officeDocument/2006/relationships/hyperlink" Target="http://siblec.ru/index.php?dn=html&amp;way=bW9kL2h0bWwvY29udGVudC84c2VtLzA4My8xMC0zLmh0bQ==" TargetMode="External"/><Relationship Id="rId128" Type="http://schemas.openxmlformats.org/officeDocument/2006/relationships/hyperlink" Target="http://siblec.ru/index.php?dn=html&amp;way=bW9kL2h0bWwvY29udGVudC84c2VtLzA4My9tYWluLmh0bQ==" TargetMode="External"/><Relationship Id="rId335" Type="http://schemas.openxmlformats.org/officeDocument/2006/relationships/hyperlink" Target="http://siblec.ru/index.php?dn=html&amp;way=bW9kL2h0bWwvY29udGVudC84c2VtLzA4My9tYWluLmh0bQ==" TargetMode="External"/><Relationship Id="rId377" Type="http://schemas.openxmlformats.org/officeDocument/2006/relationships/image" Target="media/image224.png"/><Relationship Id="rId500" Type="http://schemas.openxmlformats.org/officeDocument/2006/relationships/hyperlink" Target="http://siblec.ru/index.php?dn=html&amp;way=bW9kL2h0bWwvY29udGVudC84c2VtLzA4My9tYWluLmh0bQ==" TargetMode="External"/><Relationship Id="rId5" Type="http://schemas.openxmlformats.org/officeDocument/2006/relationships/hyperlink" Target="http://siblec.ru/index.php?dn=html&amp;way=bW9kL2h0bWwvY29udGVudC84c2VtLzA4My9zb2tyLmh0bQ==" TargetMode="External"/><Relationship Id="rId181" Type="http://schemas.openxmlformats.org/officeDocument/2006/relationships/image" Target="media/image58.png"/><Relationship Id="rId237" Type="http://schemas.openxmlformats.org/officeDocument/2006/relationships/image" Target="media/image111.png"/><Relationship Id="rId402" Type="http://schemas.openxmlformats.org/officeDocument/2006/relationships/image" Target="media/image237.jpeg"/><Relationship Id="rId279" Type="http://schemas.openxmlformats.org/officeDocument/2006/relationships/image" Target="media/image150.png"/><Relationship Id="rId444" Type="http://schemas.openxmlformats.org/officeDocument/2006/relationships/image" Target="media/image270.png"/><Relationship Id="rId486" Type="http://schemas.openxmlformats.org/officeDocument/2006/relationships/image" Target="media/image297.jpeg"/><Relationship Id="rId43" Type="http://schemas.openxmlformats.org/officeDocument/2006/relationships/hyperlink" Target="http://siblec.ru/index.php?dn=html&amp;way=bW9kL2h0bWwvY29udGVudC84c2VtLzA4My81LTMuaHRt" TargetMode="External"/><Relationship Id="rId139" Type="http://schemas.openxmlformats.org/officeDocument/2006/relationships/image" Target="media/image19.png"/><Relationship Id="rId290" Type="http://schemas.openxmlformats.org/officeDocument/2006/relationships/image" Target="media/image161.png"/><Relationship Id="rId304" Type="http://schemas.openxmlformats.org/officeDocument/2006/relationships/image" Target="media/image175.png"/><Relationship Id="rId346" Type="http://schemas.openxmlformats.org/officeDocument/2006/relationships/image" Target="media/image193.png"/><Relationship Id="rId388" Type="http://schemas.openxmlformats.org/officeDocument/2006/relationships/image" Target="media/image235.png"/><Relationship Id="rId85" Type="http://schemas.openxmlformats.org/officeDocument/2006/relationships/hyperlink" Target="http://siblec.ru/index.php?dn=html&amp;way=bW9kL2h0bWwvY29udGVudC84c2VtLzA4My8xMi00Lmh0bQ==" TargetMode="External"/><Relationship Id="rId150" Type="http://schemas.openxmlformats.org/officeDocument/2006/relationships/image" Target="media/image30.png"/><Relationship Id="rId192" Type="http://schemas.openxmlformats.org/officeDocument/2006/relationships/image" Target="media/image69.png"/><Relationship Id="rId206" Type="http://schemas.openxmlformats.org/officeDocument/2006/relationships/image" Target="media/image83.png"/><Relationship Id="rId413" Type="http://schemas.openxmlformats.org/officeDocument/2006/relationships/hyperlink" Target="http://siblec.ru/index.php?dn=html&amp;way=bW9kL2h0bWwvY29udGVudC84c2VtLzA4My8xMi0yLmh0bQ==" TargetMode="External"/><Relationship Id="rId248" Type="http://schemas.openxmlformats.org/officeDocument/2006/relationships/image" Target="media/image119.png"/><Relationship Id="rId455" Type="http://schemas.openxmlformats.org/officeDocument/2006/relationships/image" Target="media/image281.png"/><Relationship Id="rId497" Type="http://schemas.openxmlformats.org/officeDocument/2006/relationships/image" Target="media/image301.png"/><Relationship Id="rId12" Type="http://schemas.openxmlformats.org/officeDocument/2006/relationships/hyperlink" Target="http://siblec.ru/index.php?dn=html&amp;way=bW9kL2h0bWwvY29udGVudC84c2VtLzA4My8yLTEuaHRt" TargetMode="External"/><Relationship Id="rId108" Type="http://schemas.openxmlformats.org/officeDocument/2006/relationships/image" Target="media/image3.png"/><Relationship Id="rId315" Type="http://schemas.openxmlformats.org/officeDocument/2006/relationships/hyperlink" Target="http://siblec.ru/index.php?dn=html&amp;way=bW9kL2h0bWwvY29udGVudC84c2VtLzA4My82LTIuaHRt" TargetMode="External"/><Relationship Id="rId357" Type="http://schemas.openxmlformats.org/officeDocument/2006/relationships/image" Target="media/image204.png"/><Relationship Id="rId54" Type="http://schemas.openxmlformats.org/officeDocument/2006/relationships/hyperlink" Target="http://siblec.ru/index.php?dn=html&amp;way=bW9kL2h0bWwvY29udGVudC84c2VtLzA4My83LTEuaHRt" TargetMode="External"/><Relationship Id="rId96" Type="http://schemas.openxmlformats.org/officeDocument/2006/relationships/hyperlink" Target="http://siblec.ru/index.php?dn=html&amp;way=bW9kL2h0bWwvY29udGVudC84c2VtLzA4My8xNC0xLmh0bQ==" TargetMode="External"/><Relationship Id="rId161" Type="http://schemas.openxmlformats.org/officeDocument/2006/relationships/image" Target="media/image38.png"/><Relationship Id="rId217" Type="http://schemas.openxmlformats.org/officeDocument/2006/relationships/image" Target="media/image94.png"/><Relationship Id="rId399" Type="http://schemas.openxmlformats.org/officeDocument/2006/relationships/hyperlink" Target="http://siblec.ru/index.php?dn=html&amp;way=bW9kL2h0bWwvY29udGVudC84c2VtLzA4My9rMTAuaHRt" TargetMode="External"/><Relationship Id="rId259" Type="http://schemas.openxmlformats.org/officeDocument/2006/relationships/image" Target="media/image130.png"/><Relationship Id="rId424" Type="http://schemas.openxmlformats.org/officeDocument/2006/relationships/image" Target="media/image250.png"/><Relationship Id="rId466" Type="http://schemas.openxmlformats.org/officeDocument/2006/relationships/image" Target="media/image286.png"/><Relationship Id="rId23" Type="http://schemas.openxmlformats.org/officeDocument/2006/relationships/hyperlink" Target="http://siblec.ru/index.php?dn=html&amp;way=bW9kL2h0bWwvY29udGVudC84c2VtLzA4My8zLTIuaHRt" TargetMode="External"/><Relationship Id="rId119" Type="http://schemas.openxmlformats.org/officeDocument/2006/relationships/hyperlink" Target="http://siblec.ru/index.php?dn=html&amp;way=bW9kL2h0bWwvY29udGVudC84c2VtLzA4My9tYWluLmh0bQ==" TargetMode="External"/><Relationship Id="rId270" Type="http://schemas.openxmlformats.org/officeDocument/2006/relationships/image" Target="media/image141.png"/><Relationship Id="rId326" Type="http://schemas.openxmlformats.org/officeDocument/2006/relationships/image" Target="media/image185.jpeg"/><Relationship Id="rId65" Type="http://schemas.openxmlformats.org/officeDocument/2006/relationships/hyperlink" Target="http://siblec.ru/index.php?dn=html&amp;way=bW9kL2h0bWwvY29udGVudC84c2VtLzA4My85LTEuaHRt" TargetMode="External"/><Relationship Id="rId130" Type="http://schemas.openxmlformats.org/officeDocument/2006/relationships/image" Target="media/image13.png"/><Relationship Id="rId368" Type="http://schemas.openxmlformats.org/officeDocument/2006/relationships/image" Target="media/image215.png"/><Relationship Id="rId172" Type="http://schemas.openxmlformats.org/officeDocument/2006/relationships/image" Target="media/image49.png"/><Relationship Id="rId228" Type="http://schemas.openxmlformats.org/officeDocument/2006/relationships/image" Target="media/image105.png"/><Relationship Id="rId435" Type="http://schemas.openxmlformats.org/officeDocument/2006/relationships/image" Target="media/image261.png"/><Relationship Id="rId477" Type="http://schemas.openxmlformats.org/officeDocument/2006/relationships/image" Target="media/image294.png"/><Relationship Id="rId281" Type="http://schemas.openxmlformats.org/officeDocument/2006/relationships/image" Target="media/image152.png"/><Relationship Id="rId337" Type="http://schemas.openxmlformats.org/officeDocument/2006/relationships/hyperlink" Target="http://siblec.ru/index.php?dn=html&amp;way=bW9kL2h0bWwvY29udGVudC84c2VtLzA4My9rOC5odG0=" TargetMode="External"/><Relationship Id="rId502" Type="http://schemas.openxmlformats.org/officeDocument/2006/relationships/theme" Target="theme/theme1.xml"/><Relationship Id="rId34" Type="http://schemas.openxmlformats.org/officeDocument/2006/relationships/hyperlink" Target="http://siblec.ru/index.php?dn=html&amp;way=bW9kL2h0bWwvY29udGVudC84c2VtLzA4My80LTQuaHRt" TargetMode="External"/><Relationship Id="rId76" Type="http://schemas.openxmlformats.org/officeDocument/2006/relationships/hyperlink" Target="http://siblec.ru/index.php?dn=html&amp;way=bW9kL2h0bWwvY29udGVudC84c2VtLzA4My8xMS0xLmh0bQ==" TargetMode="External"/><Relationship Id="rId141" Type="http://schemas.openxmlformats.org/officeDocument/2006/relationships/image" Target="media/image21.png"/><Relationship Id="rId379" Type="http://schemas.openxmlformats.org/officeDocument/2006/relationships/image" Target="media/image226.png"/><Relationship Id="rId7" Type="http://schemas.openxmlformats.org/officeDocument/2006/relationships/hyperlink" Target="http://siblec.ru/index.php?dn=html&amp;way=bW9kL2h0bWwvY29udGVudC84c2VtLzA4My8xLTEuaHRt" TargetMode="External"/><Relationship Id="rId183" Type="http://schemas.openxmlformats.org/officeDocument/2006/relationships/image" Target="media/image60.png"/><Relationship Id="rId239" Type="http://schemas.openxmlformats.org/officeDocument/2006/relationships/image" Target="media/image113.png"/><Relationship Id="rId390" Type="http://schemas.openxmlformats.org/officeDocument/2006/relationships/hyperlink" Target="http://siblec.ru/index.php?dn=html&amp;way=bW9kL2h0bWwvY29udGVudC84c2VtLzA4My85LTQuaHRt" TargetMode="External"/><Relationship Id="rId404" Type="http://schemas.openxmlformats.org/officeDocument/2006/relationships/hyperlink" Target="http://siblec.ru/index.php?dn=html&amp;way=bW9kL2h0bWwvY29udGVudC84c2VtLzA4My9tYWluLmh0bQ==" TargetMode="External"/><Relationship Id="rId446" Type="http://schemas.openxmlformats.org/officeDocument/2006/relationships/image" Target="media/image272.png"/><Relationship Id="rId250" Type="http://schemas.openxmlformats.org/officeDocument/2006/relationships/image" Target="media/image121.png"/><Relationship Id="rId292" Type="http://schemas.openxmlformats.org/officeDocument/2006/relationships/image" Target="media/image163.png"/><Relationship Id="rId306" Type="http://schemas.openxmlformats.org/officeDocument/2006/relationships/hyperlink" Target="http://siblec.ru/index.php?dn=html&amp;way=bW9kL2h0bWwvY29udGVudC84c2VtLzA4My81LTYuaHRt" TargetMode="External"/><Relationship Id="rId488" Type="http://schemas.openxmlformats.org/officeDocument/2006/relationships/hyperlink" Target="http://itsolid-projects.ru/nashi-projekti/montazh-vols" TargetMode="External"/><Relationship Id="rId24" Type="http://schemas.openxmlformats.org/officeDocument/2006/relationships/hyperlink" Target="http://siblec.ru/index.php?dn=html&amp;way=bW9kL2h0bWwvY29udGVudC84c2VtLzA4My8zLTMuaHRt" TargetMode="External"/><Relationship Id="rId45" Type="http://schemas.openxmlformats.org/officeDocument/2006/relationships/hyperlink" Target="http://siblec.ru/index.php?dn=html&amp;way=bW9kL2h0bWwvY29udGVudC84c2VtLzA4My81LTQuaHRt" TargetMode="External"/><Relationship Id="rId66" Type="http://schemas.openxmlformats.org/officeDocument/2006/relationships/hyperlink" Target="http://siblec.ru/index.php?dn=html&amp;way=bW9kL2h0bWwvY29udGVudC84c2VtLzA4My85LTEuaHRt" TargetMode="External"/><Relationship Id="rId87" Type="http://schemas.openxmlformats.org/officeDocument/2006/relationships/hyperlink" Target="http://siblec.ru/index.php?dn=html&amp;way=bW9kL2h0bWwvY29udGVudC84c2VtLzA4My8xMy0xLmh0bQ==" TargetMode="External"/><Relationship Id="rId110" Type="http://schemas.openxmlformats.org/officeDocument/2006/relationships/image" Target="media/image5.png"/><Relationship Id="rId131" Type="http://schemas.openxmlformats.org/officeDocument/2006/relationships/image" Target="media/image14.png"/><Relationship Id="rId327" Type="http://schemas.openxmlformats.org/officeDocument/2006/relationships/hyperlink" Target="http://siblec.ru/index.php?dn=html&amp;way=bW9kL2h0bWwvY29udGVudC84c2VtLzA4My83LTQuaHRt" TargetMode="External"/><Relationship Id="rId348" Type="http://schemas.openxmlformats.org/officeDocument/2006/relationships/image" Target="media/image195.png"/><Relationship Id="rId369" Type="http://schemas.openxmlformats.org/officeDocument/2006/relationships/image" Target="media/image216.png"/><Relationship Id="rId152" Type="http://schemas.openxmlformats.org/officeDocument/2006/relationships/image" Target="media/image32.png"/><Relationship Id="rId173" Type="http://schemas.openxmlformats.org/officeDocument/2006/relationships/image" Target="media/image50.png"/><Relationship Id="rId194" Type="http://schemas.openxmlformats.org/officeDocument/2006/relationships/image" Target="media/image71.png"/><Relationship Id="rId208" Type="http://schemas.openxmlformats.org/officeDocument/2006/relationships/image" Target="media/image85.png"/><Relationship Id="rId229" Type="http://schemas.openxmlformats.org/officeDocument/2006/relationships/image" Target="media/image106.png"/><Relationship Id="rId380" Type="http://schemas.openxmlformats.org/officeDocument/2006/relationships/image" Target="media/image227.png"/><Relationship Id="rId415" Type="http://schemas.openxmlformats.org/officeDocument/2006/relationships/image" Target="media/image241.png"/><Relationship Id="rId436" Type="http://schemas.openxmlformats.org/officeDocument/2006/relationships/image" Target="media/image262.png"/><Relationship Id="rId457" Type="http://schemas.openxmlformats.org/officeDocument/2006/relationships/image" Target="media/image283.png"/><Relationship Id="rId240" Type="http://schemas.openxmlformats.org/officeDocument/2006/relationships/image" Target="media/image114.png"/><Relationship Id="rId261" Type="http://schemas.openxmlformats.org/officeDocument/2006/relationships/image" Target="media/image132.png"/><Relationship Id="rId478" Type="http://schemas.openxmlformats.org/officeDocument/2006/relationships/image" Target="media/image295.png"/><Relationship Id="rId499" Type="http://schemas.openxmlformats.org/officeDocument/2006/relationships/hyperlink" Target="http://siblec.ru/index.php?dn=html&amp;way=bW9kL2h0bWwvY29udGVudC84c2VtLzA4My9tYWluLmh0bQ==" TargetMode="External"/><Relationship Id="rId14" Type="http://schemas.openxmlformats.org/officeDocument/2006/relationships/hyperlink" Target="http://siblec.ru/index.php?dn=html&amp;way=bW9kL2h0bWwvY29udGVudC84c2VtLzA4My8yLTIuaHRt" TargetMode="External"/><Relationship Id="rId35" Type="http://schemas.openxmlformats.org/officeDocument/2006/relationships/hyperlink" Target="http://siblec.ru/index.php?dn=html&amp;way=bW9kL2h0bWwvY29udGVudC84c2VtLzA4My80LTQuaHRt" TargetMode="External"/><Relationship Id="rId56" Type="http://schemas.openxmlformats.org/officeDocument/2006/relationships/hyperlink" Target="http://siblec.ru/index.php?dn=html&amp;way=bW9kL2h0bWwvY29udGVudC84c2VtLzA4My83LTMuaHRt" TargetMode="External"/><Relationship Id="rId77" Type="http://schemas.openxmlformats.org/officeDocument/2006/relationships/hyperlink" Target="http://siblec.ru/index.php?dn=html&amp;way=bW9kL2h0bWwvY29udGVudC84c2VtLzA4My8xMS0xLmh0bQ==" TargetMode="External"/><Relationship Id="rId100" Type="http://schemas.openxmlformats.org/officeDocument/2006/relationships/hyperlink" Target="http://siblec.ru/index.php?dn=html&amp;way=bW9kL2h0bWwvY29udGVudC84c2VtLzA4My9rMTQuaHRt" TargetMode="External"/><Relationship Id="rId282" Type="http://schemas.openxmlformats.org/officeDocument/2006/relationships/image" Target="media/image153.png"/><Relationship Id="rId317" Type="http://schemas.openxmlformats.org/officeDocument/2006/relationships/hyperlink" Target="http://siblec.ru/index.php?dn=html&amp;way=bW9kL2h0bWwvY29udGVudC84c2VtLzA4My83LTEuaHRt" TargetMode="External"/><Relationship Id="rId338" Type="http://schemas.openxmlformats.org/officeDocument/2006/relationships/hyperlink" Target="http://siblec.ru/index.php?dn=html&amp;way=bW9kL2h0bWwvY29udGVudC84c2VtLzA4My9tYWluLmh0bQ==" TargetMode="External"/><Relationship Id="rId359" Type="http://schemas.openxmlformats.org/officeDocument/2006/relationships/image" Target="media/image206.png"/><Relationship Id="rId8" Type="http://schemas.openxmlformats.org/officeDocument/2006/relationships/hyperlink" Target="http://siblec.ru/index.php?dn=html&amp;way=bW9kL2h0bWwvY29udGVudC84c2VtLzA4My8xLTIuaHRt" TargetMode="External"/><Relationship Id="rId98" Type="http://schemas.openxmlformats.org/officeDocument/2006/relationships/hyperlink" Target="http://siblec.ru/index.php?dn=html&amp;way=bW9kL2h0bWwvY29udGVudC84c2VtLzA4My8xNC0zLmh0bQ==" TargetMode="External"/><Relationship Id="rId121" Type="http://schemas.openxmlformats.org/officeDocument/2006/relationships/image" Target="media/image10.png"/><Relationship Id="rId142" Type="http://schemas.openxmlformats.org/officeDocument/2006/relationships/image" Target="media/image22.png"/><Relationship Id="rId163" Type="http://schemas.openxmlformats.org/officeDocument/2006/relationships/image" Target="media/image40.png"/><Relationship Id="rId184" Type="http://schemas.openxmlformats.org/officeDocument/2006/relationships/image" Target="media/image61.png"/><Relationship Id="rId219" Type="http://schemas.openxmlformats.org/officeDocument/2006/relationships/image" Target="media/image96.png"/><Relationship Id="rId370" Type="http://schemas.openxmlformats.org/officeDocument/2006/relationships/image" Target="media/image217.png"/><Relationship Id="rId391" Type="http://schemas.openxmlformats.org/officeDocument/2006/relationships/hyperlink" Target="http://siblec.ru/index.php?dn=html&amp;way=bW9kL2h0bWwvY29udGVudC84c2VtLzA4My9tYWluLmh0bQ==" TargetMode="External"/><Relationship Id="rId405" Type="http://schemas.openxmlformats.org/officeDocument/2006/relationships/hyperlink" Target="http://siblec.ru/index.php?dn=html&amp;way=bW9kL2h0bWwvY29udGVudC84c2VtLzA4My8xMS0yLmh0bQ==" TargetMode="External"/><Relationship Id="rId426" Type="http://schemas.openxmlformats.org/officeDocument/2006/relationships/image" Target="media/image252.png"/><Relationship Id="rId447" Type="http://schemas.openxmlformats.org/officeDocument/2006/relationships/image" Target="media/image273.png"/><Relationship Id="rId230" Type="http://schemas.openxmlformats.org/officeDocument/2006/relationships/hyperlink" Target="http://siblec.ru/index.php?dn=html&amp;way=bW9kL2h0bWwvY29udGVudC84c2VtLzA4My80LTMuaHRt" TargetMode="External"/><Relationship Id="rId251" Type="http://schemas.openxmlformats.org/officeDocument/2006/relationships/image" Target="media/image122.png"/><Relationship Id="rId468" Type="http://schemas.openxmlformats.org/officeDocument/2006/relationships/hyperlink" Target="http://siblec.ru/index.php?dn=html&amp;way=bW9kL2h0bWwvY29udGVudC84c2VtLzA4My9tYWluLmh0bQ==" TargetMode="External"/><Relationship Id="rId489" Type="http://schemas.openxmlformats.org/officeDocument/2006/relationships/hyperlink" Target="http://siblec.ru/index.php?dn=html&amp;way=bW9kL2h0bWwvY29udGVudC84c2VtLzA4My8xNC00Lmh0bQ==" TargetMode="External"/><Relationship Id="rId25" Type="http://schemas.openxmlformats.org/officeDocument/2006/relationships/hyperlink" Target="http://siblec.ru/index.php?dn=html&amp;way=bW9kL2h0bWwvY29udGVudC84c2VtLzA4My8zLTQuaHRt" TargetMode="External"/><Relationship Id="rId46" Type="http://schemas.openxmlformats.org/officeDocument/2006/relationships/hyperlink" Target="http://siblec.ru/index.php?dn=html&amp;way=bW9kL2h0bWwvY29udGVudC84c2VtLzA4My81LTUuaHRt" TargetMode="External"/><Relationship Id="rId67" Type="http://schemas.openxmlformats.org/officeDocument/2006/relationships/hyperlink" Target="http://siblec.ru/index.php?dn=html&amp;way=bW9kL2h0bWwvY29udGVudC84c2VtLzA4My85LTIuaHRt" TargetMode="External"/><Relationship Id="rId272" Type="http://schemas.openxmlformats.org/officeDocument/2006/relationships/image" Target="media/image143.png"/><Relationship Id="rId293" Type="http://schemas.openxmlformats.org/officeDocument/2006/relationships/image" Target="media/image164.png"/><Relationship Id="rId307" Type="http://schemas.openxmlformats.org/officeDocument/2006/relationships/hyperlink" Target="http://siblec.ru/index.php?dn=html&amp;way=bW9kL2h0bWwvY29udGVudC84c2VtLzA4My9tYWluLmh0bQ==" TargetMode="External"/><Relationship Id="rId328" Type="http://schemas.openxmlformats.org/officeDocument/2006/relationships/hyperlink" Target="http://siblec.ru/index.php?dn=html&amp;way=bW9kL2h0bWwvY29udGVudC84c2VtLzA4My9tYWluLmh0bQ==" TargetMode="External"/><Relationship Id="rId349" Type="http://schemas.openxmlformats.org/officeDocument/2006/relationships/image" Target="media/image196.png"/><Relationship Id="rId88" Type="http://schemas.openxmlformats.org/officeDocument/2006/relationships/hyperlink" Target="http://siblec.ru/index.php?dn=html&amp;way=bW9kL2h0bWwvY29udGVudC84c2VtLzA4My8xMy0xLmh0bQ==" TargetMode="External"/><Relationship Id="rId111" Type="http://schemas.openxmlformats.org/officeDocument/2006/relationships/image" Target="media/image6.png"/><Relationship Id="rId132" Type="http://schemas.openxmlformats.org/officeDocument/2006/relationships/image" Target="media/image15.png"/><Relationship Id="rId153" Type="http://schemas.openxmlformats.org/officeDocument/2006/relationships/image" Target="media/image33.png"/><Relationship Id="rId174" Type="http://schemas.openxmlformats.org/officeDocument/2006/relationships/image" Target="media/image51.png"/><Relationship Id="rId195" Type="http://schemas.openxmlformats.org/officeDocument/2006/relationships/image" Target="media/image72.png"/><Relationship Id="rId209" Type="http://schemas.openxmlformats.org/officeDocument/2006/relationships/image" Target="media/image86.png"/><Relationship Id="rId360" Type="http://schemas.openxmlformats.org/officeDocument/2006/relationships/image" Target="media/image207.png"/><Relationship Id="rId381" Type="http://schemas.openxmlformats.org/officeDocument/2006/relationships/image" Target="media/image228.png"/><Relationship Id="rId416" Type="http://schemas.openxmlformats.org/officeDocument/2006/relationships/image" Target="media/image242.png"/><Relationship Id="rId220" Type="http://schemas.openxmlformats.org/officeDocument/2006/relationships/image" Target="media/image97.png"/><Relationship Id="rId241" Type="http://schemas.openxmlformats.org/officeDocument/2006/relationships/hyperlink" Target="http://siblec.ru/index.php?dn=html&amp;way=bW9kL2h0bWwvY29udGVudC84c2VtLzA4My9rNC5odG0=" TargetMode="External"/><Relationship Id="rId437" Type="http://schemas.openxmlformats.org/officeDocument/2006/relationships/image" Target="media/image263.png"/><Relationship Id="rId458" Type="http://schemas.openxmlformats.org/officeDocument/2006/relationships/image" Target="media/image284.png"/><Relationship Id="rId479" Type="http://schemas.openxmlformats.org/officeDocument/2006/relationships/image" Target="media/image296.jpeg"/><Relationship Id="rId15" Type="http://schemas.openxmlformats.org/officeDocument/2006/relationships/hyperlink" Target="http://siblec.ru/index.php?dn=html&amp;way=bW9kL2h0bWwvY29udGVudC84c2VtLzA4My8yLTMuaHRt" TargetMode="External"/><Relationship Id="rId36" Type="http://schemas.openxmlformats.org/officeDocument/2006/relationships/hyperlink" Target="http://siblec.ru/index.php?dn=html&amp;way=bW9kL2h0bWwvY29udGVudC84c2VtLzA4My80LTQuaHRt" TargetMode="External"/><Relationship Id="rId57" Type="http://schemas.openxmlformats.org/officeDocument/2006/relationships/hyperlink" Target="http://siblec.ru/index.php?dn=html&amp;way=bW9kL2h0bWwvY29udGVudC84c2VtLzA4My83LTQuaHRt" TargetMode="External"/><Relationship Id="rId262" Type="http://schemas.openxmlformats.org/officeDocument/2006/relationships/image" Target="media/image133.png"/><Relationship Id="rId283" Type="http://schemas.openxmlformats.org/officeDocument/2006/relationships/image" Target="media/image154.png"/><Relationship Id="rId318" Type="http://schemas.openxmlformats.org/officeDocument/2006/relationships/hyperlink" Target="http://siblec.ru/index.php?dn=html&amp;way=bW9kL2h0bWwvY29udGVudC84c2VtLzA4My9rNi5odG0=" TargetMode="External"/><Relationship Id="rId339" Type="http://schemas.openxmlformats.org/officeDocument/2006/relationships/hyperlink" Target="http://siblec.ru/index.php?dn=html&amp;way=bW9kL2h0bWwvY29udGVudC84c2VtLzA4My85LTIuaHRt" TargetMode="External"/><Relationship Id="rId490" Type="http://schemas.openxmlformats.org/officeDocument/2006/relationships/hyperlink" Target="http://siblec.ru/index.php?dn=html&amp;way=bW9kL2h0bWwvY29udGVudC84c2VtLzA4My9tYWluLmh0bQ==" TargetMode="External"/><Relationship Id="rId78" Type="http://schemas.openxmlformats.org/officeDocument/2006/relationships/hyperlink" Target="http://siblec.ru/index.php?dn=html&amp;way=bW9kL2h0bWwvY29udGVudC84c2VtLzA4My8xMS0yLmh0bQ==" TargetMode="External"/><Relationship Id="rId99" Type="http://schemas.openxmlformats.org/officeDocument/2006/relationships/hyperlink" Target="http://siblec.ru/index.php?dn=html&amp;way=bW9kL2h0bWwvY29udGVudC84c2VtLzA4My8xNC00Lmh0bQ==" TargetMode="External"/><Relationship Id="rId101" Type="http://schemas.openxmlformats.org/officeDocument/2006/relationships/hyperlink" Target="http://siblec.ru/index.php?dn=html&amp;way=bW9kL2h0bWwvY29udGVudC84c2VtLzA4My9nbG9zLmh0bQ==" TargetMode="External"/><Relationship Id="rId122" Type="http://schemas.openxmlformats.org/officeDocument/2006/relationships/image" Target="media/image11.png"/><Relationship Id="rId143" Type="http://schemas.openxmlformats.org/officeDocument/2006/relationships/image" Target="media/image23.png"/><Relationship Id="rId164" Type="http://schemas.openxmlformats.org/officeDocument/2006/relationships/image" Target="media/image41.png"/><Relationship Id="rId185" Type="http://schemas.openxmlformats.org/officeDocument/2006/relationships/image" Target="media/image62.png"/><Relationship Id="rId350" Type="http://schemas.openxmlformats.org/officeDocument/2006/relationships/image" Target="media/image197.png"/><Relationship Id="rId371" Type="http://schemas.openxmlformats.org/officeDocument/2006/relationships/image" Target="media/image218.png"/><Relationship Id="rId406" Type="http://schemas.openxmlformats.org/officeDocument/2006/relationships/image" Target="media/image238.png"/><Relationship Id="rId9" Type="http://schemas.openxmlformats.org/officeDocument/2006/relationships/hyperlink" Target="http://siblec.ru/index.php?dn=html&amp;way=bW9kL2h0bWwvY29udGVudC84c2VtLzA4My8xLTMuaHRt" TargetMode="External"/><Relationship Id="rId210" Type="http://schemas.openxmlformats.org/officeDocument/2006/relationships/image" Target="media/image87.png"/><Relationship Id="rId392" Type="http://schemas.openxmlformats.org/officeDocument/2006/relationships/hyperlink" Target="http://siblec.ru/index.php?dn=html&amp;way=bW9kL2h0bWwvY29udGVudC84c2VtLzA4My8xMC0xLmh0bQ==" TargetMode="External"/><Relationship Id="rId427" Type="http://schemas.openxmlformats.org/officeDocument/2006/relationships/image" Target="media/image253.png"/><Relationship Id="rId448" Type="http://schemas.openxmlformats.org/officeDocument/2006/relationships/image" Target="media/image274.png"/><Relationship Id="rId469" Type="http://schemas.openxmlformats.org/officeDocument/2006/relationships/hyperlink" Target="http://siblec.ru/index.php?dn=html&amp;way=bW9kL2h0bWwvY29udGVudC84c2VtLzA4My8xMy00Lmh0bQ==" TargetMode="External"/><Relationship Id="rId26" Type="http://schemas.openxmlformats.org/officeDocument/2006/relationships/hyperlink" Target="http://siblec.ru/index.php?dn=html&amp;way=bW9kL2h0bWwvY29udGVudC84c2VtLzA4My8zLTUuaHRt" TargetMode="External"/><Relationship Id="rId231" Type="http://schemas.openxmlformats.org/officeDocument/2006/relationships/hyperlink" Target="http://siblec.ru/index.php?dn=html&amp;way=bW9kL2h0bWwvY29udGVudC84c2VtLzA4My9tYWluLmh0bQ==" TargetMode="External"/><Relationship Id="rId252" Type="http://schemas.openxmlformats.org/officeDocument/2006/relationships/image" Target="media/image123.png"/><Relationship Id="rId273" Type="http://schemas.openxmlformats.org/officeDocument/2006/relationships/image" Target="media/image144.png"/><Relationship Id="rId294" Type="http://schemas.openxmlformats.org/officeDocument/2006/relationships/image" Target="media/image165.png"/><Relationship Id="rId308" Type="http://schemas.openxmlformats.org/officeDocument/2006/relationships/hyperlink" Target="http://siblec.ru/index.php?dn=html&amp;way=bW9kL2h0bWwvY29udGVudC84c2VtLzA4My82LTEuaHRt" TargetMode="External"/><Relationship Id="rId329" Type="http://schemas.openxmlformats.org/officeDocument/2006/relationships/hyperlink" Target="http://siblec.ru/index.php?dn=html&amp;way=bW9kL2h0bWwvY29udGVudC84c2VtLzA4My84LTEuaHRt" TargetMode="External"/><Relationship Id="rId480" Type="http://schemas.openxmlformats.org/officeDocument/2006/relationships/hyperlink" Target="http://siblec.ru/index.php?dn=html&amp;way=bW9kL2h0bWwvY29udGVudC84c2VtLzA4My8xMy02Lmh0bQ==" TargetMode="External"/><Relationship Id="rId47" Type="http://schemas.openxmlformats.org/officeDocument/2006/relationships/hyperlink" Target="http://siblec.ru/index.php?dn=html&amp;way=bW9kL2h0bWwvY29udGVudC84c2VtLzA4My81LTYuaHRt" TargetMode="External"/><Relationship Id="rId68" Type="http://schemas.openxmlformats.org/officeDocument/2006/relationships/hyperlink" Target="http://siblec.ru/index.php?dn=html&amp;way=bW9kL2h0bWwvY29udGVudC84c2VtLzA4My85LTMuaHRt" TargetMode="External"/><Relationship Id="rId89" Type="http://schemas.openxmlformats.org/officeDocument/2006/relationships/hyperlink" Target="http://siblec.ru/index.php?dn=html&amp;way=bW9kL2h0bWwvY29udGVudC84c2VtLzA4My8xMy0yLmh0bQ==" TargetMode="External"/><Relationship Id="rId112" Type="http://schemas.openxmlformats.org/officeDocument/2006/relationships/image" Target="media/image7.png"/><Relationship Id="rId133" Type="http://schemas.openxmlformats.org/officeDocument/2006/relationships/image" Target="media/image16.png"/><Relationship Id="rId154" Type="http://schemas.openxmlformats.org/officeDocument/2006/relationships/hyperlink" Target="http://siblec.ru/index.php?dn=html&amp;way=bW9kL2h0bWwvY29udGVudC84c2VtLzA4My8yLTcuaHRt" TargetMode="External"/><Relationship Id="rId175" Type="http://schemas.openxmlformats.org/officeDocument/2006/relationships/image" Target="media/image52.png"/><Relationship Id="rId340" Type="http://schemas.openxmlformats.org/officeDocument/2006/relationships/image" Target="media/image187.png"/><Relationship Id="rId361" Type="http://schemas.openxmlformats.org/officeDocument/2006/relationships/image" Target="media/image208.png"/><Relationship Id="rId196" Type="http://schemas.openxmlformats.org/officeDocument/2006/relationships/image" Target="media/image73.png"/><Relationship Id="rId200" Type="http://schemas.openxmlformats.org/officeDocument/2006/relationships/image" Target="media/image77.png"/><Relationship Id="rId382" Type="http://schemas.openxmlformats.org/officeDocument/2006/relationships/image" Target="media/image229.png"/><Relationship Id="rId417" Type="http://schemas.openxmlformats.org/officeDocument/2006/relationships/image" Target="media/image243.png"/><Relationship Id="rId438" Type="http://schemas.openxmlformats.org/officeDocument/2006/relationships/image" Target="media/image264.png"/><Relationship Id="rId459" Type="http://schemas.openxmlformats.org/officeDocument/2006/relationships/hyperlink" Target="http://siblec.ru/index.php?dn=html&amp;way=bW9kL2h0bWwvY29udGVudC84c2VtLzA4My8xMi00Lmh0bQ==" TargetMode="External"/><Relationship Id="rId16" Type="http://schemas.openxmlformats.org/officeDocument/2006/relationships/hyperlink" Target="http://siblec.ru/index.php?dn=html&amp;way=bW9kL2h0bWwvY29udGVudC84c2VtLzA4My8yLTQuaHRt" TargetMode="External"/><Relationship Id="rId221" Type="http://schemas.openxmlformats.org/officeDocument/2006/relationships/image" Target="media/image98.png"/><Relationship Id="rId242" Type="http://schemas.openxmlformats.org/officeDocument/2006/relationships/hyperlink" Target="http://siblec.ru/index.php?dn=html&amp;way=bW9kL2h0bWwvY29udGVudC84c2VtLzA4My9tYWluLmh0bQ==" TargetMode="External"/><Relationship Id="rId263" Type="http://schemas.openxmlformats.org/officeDocument/2006/relationships/image" Target="media/image134.png"/><Relationship Id="rId284" Type="http://schemas.openxmlformats.org/officeDocument/2006/relationships/image" Target="media/image155.png"/><Relationship Id="rId319" Type="http://schemas.openxmlformats.org/officeDocument/2006/relationships/hyperlink" Target="http://siblec.ru/index.php?dn=html&amp;way=bW9kL2h0bWwvY29udGVudC84c2VtLzA4My9tYWluLmh0bQ==" TargetMode="External"/><Relationship Id="rId470" Type="http://schemas.openxmlformats.org/officeDocument/2006/relationships/image" Target="media/image287.png"/><Relationship Id="rId491" Type="http://schemas.openxmlformats.org/officeDocument/2006/relationships/hyperlink" Target="http://siblec.ru/index.php?dn=html&amp;way=bW9kL2h0bWwvY29udGVudC84c2VtLzA4My9nbG9zLmh0bQ==" TargetMode="External"/><Relationship Id="rId37" Type="http://schemas.openxmlformats.org/officeDocument/2006/relationships/hyperlink" Target="http://siblec.ru/index.php?dn=html&amp;way=bW9kL2h0bWwvY29udGVudC84c2VtLzA4My9rNC5odG0=" TargetMode="External"/><Relationship Id="rId58" Type="http://schemas.openxmlformats.org/officeDocument/2006/relationships/hyperlink" Target="http://siblec.ru/index.php?dn=html&amp;way=bW9kL2h0bWwvY29udGVudC84c2VtLzA4My9rNy5odG0=" TargetMode="External"/><Relationship Id="rId79" Type="http://schemas.openxmlformats.org/officeDocument/2006/relationships/hyperlink" Target="http://siblec.ru/index.php?dn=html&amp;way=bW9kL2h0bWwvY29udGVudC84c2VtLzA4My8xMS0zLmh0bQ==" TargetMode="External"/><Relationship Id="rId102" Type="http://schemas.openxmlformats.org/officeDocument/2006/relationships/hyperlink" Target="http://siblec.ru/index.php?dn=html&amp;way=bW9kL2h0bWwvY29udGVudC84c2VtLzA4My9saXRlci5odG0=" TargetMode="External"/><Relationship Id="rId123" Type="http://schemas.openxmlformats.org/officeDocument/2006/relationships/image" Target="media/image12.jpeg"/><Relationship Id="rId144" Type="http://schemas.openxmlformats.org/officeDocument/2006/relationships/image" Target="media/image24.png"/><Relationship Id="rId330" Type="http://schemas.openxmlformats.org/officeDocument/2006/relationships/hyperlink" Target="http://siblec.ru/index.php?dn=html&amp;way=bW9kL2h0bWwvY29udGVudC84c2VtLzA4My9rNy5odG0=" TargetMode="External"/><Relationship Id="rId90" Type="http://schemas.openxmlformats.org/officeDocument/2006/relationships/hyperlink" Target="http://siblec.ru/index.php?dn=html&amp;way=bW9kL2h0bWwvY29udGVudC84c2VtLzA4My8xMy0zLmh0bQ==" TargetMode="External"/><Relationship Id="rId165" Type="http://schemas.openxmlformats.org/officeDocument/2006/relationships/image" Target="media/image42.png"/><Relationship Id="rId186" Type="http://schemas.openxmlformats.org/officeDocument/2006/relationships/image" Target="media/image63.png"/><Relationship Id="rId351" Type="http://schemas.openxmlformats.org/officeDocument/2006/relationships/image" Target="media/image198.png"/><Relationship Id="rId372" Type="http://schemas.openxmlformats.org/officeDocument/2006/relationships/image" Target="media/image219.png"/><Relationship Id="rId393" Type="http://schemas.openxmlformats.org/officeDocument/2006/relationships/hyperlink" Target="http://siblec.ru/index.php?dn=html&amp;way=bW9kL2h0bWwvY29udGVudC84c2VtLzA4My9rOS5odG0=" TargetMode="External"/><Relationship Id="rId407" Type="http://schemas.openxmlformats.org/officeDocument/2006/relationships/image" Target="media/image239.jpeg"/><Relationship Id="rId428" Type="http://schemas.openxmlformats.org/officeDocument/2006/relationships/image" Target="media/image254.png"/><Relationship Id="rId449" Type="http://schemas.openxmlformats.org/officeDocument/2006/relationships/image" Target="media/image275.png"/><Relationship Id="rId211" Type="http://schemas.openxmlformats.org/officeDocument/2006/relationships/image" Target="media/image88.png"/><Relationship Id="rId232" Type="http://schemas.openxmlformats.org/officeDocument/2006/relationships/hyperlink" Target="http://siblec.ru/index.php?dn=html&amp;way=bW9kL2h0bWwvY29udGVudC84c2VtLzA4My9rNC5odG0=" TargetMode="External"/><Relationship Id="rId253" Type="http://schemas.openxmlformats.org/officeDocument/2006/relationships/image" Target="media/image124.png"/><Relationship Id="rId274" Type="http://schemas.openxmlformats.org/officeDocument/2006/relationships/image" Target="media/image145.png"/><Relationship Id="rId295" Type="http://schemas.openxmlformats.org/officeDocument/2006/relationships/image" Target="media/image166.png"/><Relationship Id="rId309" Type="http://schemas.openxmlformats.org/officeDocument/2006/relationships/hyperlink" Target="http://siblec.ru/index.php?dn=html&amp;way=bW9kL2h0bWwvY29udGVudC84c2VtLzA4My9rNS5odG0=" TargetMode="External"/><Relationship Id="rId460" Type="http://schemas.openxmlformats.org/officeDocument/2006/relationships/hyperlink" Target="http://siblec.ru/index.php?dn=html&amp;way=bW9kL2h0bWwvY29udGVudC84c2VtLzA4My9tYWluLmh0bQ==" TargetMode="External"/><Relationship Id="rId481" Type="http://schemas.openxmlformats.org/officeDocument/2006/relationships/hyperlink" Target="http://siblec.ru/index.php?dn=html&amp;way=bW9kL2h0bWwvY29udGVudC84c2VtLzA4My9tYWluLmh0bQ==" TargetMode="External"/><Relationship Id="rId27" Type="http://schemas.openxmlformats.org/officeDocument/2006/relationships/hyperlink" Target="http://siblec.ru/index.php?dn=html&amp;way=bW9kL2h0bWwvY29udGVudC84c2VtLzA4My9rMy5odG0=" TargetMode="External"/><Relationship Id="rId48" Type="http://schemas.openxmlformats.org/officeDocument/2006/relationships/hyperlink" Target="http://siblec.ru/index.php?dn=html&amp;way=bW9kL2h0bWwvY29udGVudC84c2VtLzA4My9rNi5odG0=" TargetMode="External"/><Relationship Id="rId69" Type="http://schemas.openxmlformats.org/officeDocument/2006/relationships/hyperlink" Target="http://siblec.ru/index.php?dn=html&amp;way=bW9kL2h0bWwvY29udGVudC84c2VtLzA4My85LTQuaHRt" TargetMode="External"/><Relationship Id="rId113" Type="http://schemas.openxmlformats.org/officeDocument/2006/relationships/image" Target="media/image8.png"/><Relationship Id="rId134" Type="http://schemas.openxmlformats.org/officeDocument/2006/relationships/image" Target="media/image17.png"/><Relationship Id="rId320" Type="http://schemas.openxmlformats.org/officeDocument/2006/relationships/hyperlink" Target="http://siblec.ru/index.php?dn=html&amp;way=bW9kL2h0bWwvY29udGVudC84c2VtLzA4My83LTIuaHRt" TargetMode="External"/><Relationship Id="rId80" Type="http://schemas.openxmlformats.org/officeDocument/2006/relationships/hyperlink" Target="http://siblec.ru/index.php?dn=html&amp;way=bW9kL2h0bWwvY29udGVudC84c2VtLzA4My9rMTEuaHRt" TargetMode="External"/><Relationship Id="rId155" Type="http://schemas.openxmlformats.org/officeDocument/2006/relationships/hyperlink" Target="http://siblec.ru/index.php?dn=html&amp;way=bW9kL2h0bWwvY29udGVudC84c2VtLzA4My9tYWluLmh0bQ==" TargetMode="External"/><Relationship Id="rId176" Type="http://schemas.openxmlformats.org/officeDocument/2006/relationships/image" Target="media/image53.png"/><Relationship Id="rId197" Type="http://schemas.openxmlformats.org/officeDocument/2006/relationships/image" Target="media/image74.png"/><Relationship Id="rId341" Type="http://schemas.openxmlformats.org/officeDocument/2006/relationships/image" Target="media/image188.png"/><Relationship Id="rId362" Type="http://schemas.openxmlformats.org/officeDocument/2006/relationships/image" Target="media/image209.png"/><Relationship Id="rId383" Type="http://schemas.openxmlformats.org/officeDocument/2006/relationships/image" Target="media/image230.png"/><Relationship Id="rId418" Type="http://schemas.openxmlformats.org/officeDocument/2006/relationships/image" Target="media/image244.png"/><Relationship Id="rId439" Type="http://schemas.openxmlformats.org/officeDocument/2006/relationships/image" Target="media/image265.png"/><Relationship Id="rId201" Type="http://schemas.openxmlformats.org/officeDocument/2006/relationships/image" Target="media/image78.png"/><Relationship Id="rId222" Type="http://schemas.openxmlformats.org/officeDocument/2006/relationships/image" Target="media/image99.png"/><Relationship Id="rId243" Type="http://schemas.openxmlformats.org/officeDocument/2006/relationships/hyperlink" Target="http://siblec.ru/index.php?dn=html&amp;way=bW9kL2h0bWwvY29udGVudC84c2VtLzA4My81LTIuaHRt" TargetMode="External"/><Relationship Id="rId264" Type="http://schemas.openxmlformats.org/officeDocument/2006/relationships/image" Target="media/image135.png"/><Relationship Id="rId285" Type="http://schemas.openxmlformats.org/officeDocument/2006/relationships/image" Target="media/image156.png"/><Relationship Id="rId450" Type="http://schemas.openxmlformats.org/officeDocument/2006/relationships/image" Target="media/image276.png"/><Relationship Id="rId471" Type="http://schemas.openxmlformats.org/officeDocument/2006/relationships/image" Target="media/image288.png"/><Relationship Id="rId17" Type="http://schemas.openxmlformats.org/officeDocument/2006/relationships/hyperlink" Target="http://siblec.ru/index.php?dn=html&amp;way=bW9kL2h0bWwvY29udGVudC84c2VtLzA4My8yLTUuaHRt" TargetMode="External"/><Relationship Id="rId38" Type="http://schemas.openxmlformats.org/officeDocument/2006/relationships/hyperlink" Target="http://siblec.ru/index.php?dn=html&amp;way=bW9kL2h0bWwvY29udGVudC84c2VtLzA4My81LTEuaHRt" TargetMode="External"/><Relationship Id="rId59" Type="http://schemas.openxmlformats.org/officeDocument/2006/relationships/hyperlink" Target="http://siblec.ru/index.php?dn=html&amp;way=bW9kL2h0bWwvY29udGVudC84c2VtLzA4My84LTEuaHRt" TargetMode="External"/><Relationship Id="rId103" Type="http://schemas.openxmlformats.org/officeDocument/2006/relationships/hyperlink" Target="http://siblec.ru/index.php?dn=html&amp;way=bW9kL2h0bWwvY29udGVudC84c2VtLzA4My9tYWluLmh0bQ==" TargetMode="External"/><Relationship Id="rId124" Type="http://schemas.openxmlformats.org/officeDocument/2006/relationships/hyperlink" Target="http://siblec.ru/index.php?dn=html&amp;way=bW9kL2h0bWwvY29udGVudC84c2VtLzA4My8xLTQuaHRt" TargetMode="External"/><Relationship Id="rId310" Type="http://schemas.openxmlformats.org/officeDocument/2006/relationships/hyperlink" Target="http://siblec.ru/index.php?dn=html&amp;way=bW9kL2h0bWwvY29udGVudC84c2VtLzA4My9tYWluLmh0bQ==" TargetMode="External"/><Relationship Id="rId492" Type="http://schemas.openxmlformats.org/officeDocument/2006/relationships/hyperlink" Target="http://siblec.ru/index.php?dn=html&amp;way=bW9kL2h0bWwvY29udGVudC84c2VtLzA4My9rMTQuaHRt" TargetMode="External"/><Relationship Id="rId70" Type="http://schemas.openxmlformats.org/officeDocument/2006/relationships/hyperlink" Target="http://siblec.ru/index.php?dn=html&amp;way=bW9kL2h0bWwvY29udGVudC84c2VtLzA4My9rOS5odG0=" TargetMode="External"/><Relationship Id="rId91" Type="http://schemas.openxmlformats.org/officeDocument/2006/relationships/hyperlink" Target="http://siblec.ru/index.php?dn=html&amp;way=bW9kL2h0bWwvY29udGVudC84c2VtLzA4My8xMy00Lmh0bQ==" TargetMode="External"/><Relationship Id="rId145" Type="http://schemas.openxmlformats.org/officeDocument/2006/relationships/image" Target="media/image25.png"/><Relationship Id="rId166" Type="http://schemas.openxmlformats.org/officeDocument/2006/relationships/image" Target="media/image43.png"/><Relationship Id="rId187" Type="http://schemas.openxmlformats.org/officeDocument/2006/relationships/image" Target="media/image64.png"/><Relationship Id="rId331" Type="http://schemas.openxmlformats.org/officeDocument/2006/relationships/hyperlink" Target="http://siblec.ru/index.php?dn=html&amp;way=bW9kL2h0bWwvY29udGVudC84c2VtLzA4My9tYWluLmh0bQ==" TargetMode="External"/><Relationship Id="rId352" Type="http://schemas.openxmlformats.org/officeDocument/2006/relationships/image" Target="media/image199.png"/><Relationship Id="rId373" Type="http://schemas.openxmlformats.org/officeDocument/2006/relationships/image" Target="media/image220.png"/><Relationship Id="rId394" Type="http://schemas.openxmlformats.org/officeDocument/2006/relationships/hyperlink" Target="http://siblec.ru/index.php?dn=html&amp;way=bW9kL2h0bWwvY29udGVudC84c2VtLzA4My9tYWluLmh0bQ==" TargetMode="External"/><Relationship Id="rId408" Type="http://schemas.openxmlformats.org/officeDocument/2006/relationships/hyperlink" Target="http://siblec.ru/index.php?dn=html&amp;way=bW9kL2h0bWwvY29udGVudC84c2VtLzA4My8xMS0zLmh0bQ==" TargetMode="External"/><Relationship Id="rId429" Type="http://schemas.openxmlformats.org/officeDocument/2006/relationships/image" Target="media/image255.png"/><Relationship Id="rId1" Type="http://schemas.openxmlformats.org/officeDocument/2006/relationships/styles" Target="styles.xml"/><Relationship Id="rId212" Type="http://schemas.openxmlformats.org/officeDocument/2006/relationships/image" Target="media/image89.png"/><Relationship Id="rId233" Type="http://schemas.openxmlformats.org/officeDocument/2006/relationships/image" Target="media/image107.png"/><Relationship Id="rId254" Type="http://schemas.openxmlformats.org/officeDocument/2006/relationships/image" Target="media/image125.png"/><Relationship Id="rId440" Type="http://schemas.openxmlformats.org/officeDocument/2006/relationships/image" Target="media/image266.png"/><Relationship Id="rId28" Type="http://schemas.openxmlformats.org/officeDocument/2006/relationships/hyperlink" Target="http://siblec.ru/index.php?dn=html&amp;way=bW9kL2h0bWwvY29udGVudC84c2VtLzA4My80LTEuaHRt" TargetMode="External"/><Relationship Id="rId49" Type="http://schemas.openxmlformats.org/officeDocument/2006/relationships/hyperlink" Target="http://siblec.ru/index.php?dn=html&amp;way=bW9kL2h0bWwvY29udGVudC84c2VtLzA4My82LTEuaHRt" TargetMode="External"/><Relationship Id="rId114" Type="http://schemas.openxmlformats.org/officeDocument/2006/relationships/hyperlink" Target="http://siblec.ru/index.php?dn=html&amp;way=bW9kL2h0bWwvY29udGVudC84c2VtLzA4My9zb2tyLmh0bQ==" TargetMode="External"/><Relationship Id="rId275" Type="http://schemas.openxmlformats.org/officeDocument/2006/relationships/image" Target="media/image146.png"/><Relationship Id="rId296" Type="http://schemas.openxmlformats.org/officeDocument/2006/relationships/image" Target="media/image167.png"/><Relationship Id="rId300" Type="http://schemas.openxmlformats.org/officeDocument/2006/relationships/image" Target="media/image171.png"/><Relationship Id="rId461" Type="http://schemas.openxmlformats.org/officeDocument/2006/relationships/hyperlink" Target="http://siblec.ru/index.php?dn=html&amp;way=bW9kL2h0bWwvY29udGVudC84c2VtLzA4My8xMy0xLmh0bQ==" TargetMode="External"/><Relationship Id="rId482" Type="http://schemas.openxmlformats.org/officeDocument/2006/relationships/hyperlink" Target="http://siblec.ru/index.php?dn=html&amp;way=bW9kL2h0bWwvY29udGVudC84c2VtLzA4My8xNC0xLmh0bQ==" TargetMode="External"/><Relationship Id="rId60" Type="http://schemas.openxmlformats.org/officeDocument/2006/relationships/hyperlink" Target="http://siblec.ru/index.php?dn=html&amp;way=bW9kL2h0bWwvY29udGVudC84c2VtLzA4My84LTEuaHRt" TargetMode="External"/><Relationship Id="rId81" Type="http://schemas.openxmlformats.org/officeDocument/2006/relationships/hyperlink" Target="http://siblec.ru/index.php?dn=html&amp;way=bW9kL2h0bWwvY29udGVudC84c2VtLzA4My8xMi0xLmh0bQ==" TargetMode="External"/><Relationship Id="rId135" Type="http://schemas.openxmlformats.org/officeDocument/2006/relationships/image" Target="media/image18.png"/><Relationship Id="rId156" Type="http://schemas.openxmlformats.org/officeDocument/2006/relationships/hyperlink" Target="http://siblec.ru/index.php?dn=html&amp;way=bW9kL2h0bWwvY29udGVudC84c2VtLzA4My8zLTEuaHRt" TargetMode="External"/><Relationship Id="rId177" Type="http://schemas.openxmlformats.org/officeDocument/2006/relationships/image" Target="media/image54.png"/><Relationship Id="rId198" Type="http://schemas.openxmlformats.org/officeDocument/2006/relationships/image" Target="media/image75.png"/><Relationship Id="rId321" Type="http://schemas.openxmlformats.org/officeDocument/2006/relationships/image" Target="media/image180.jpeg"/><Relationship Id="rId342" Type="http://schemas.openxmlformats.org/officeDocument/2006/relationships/image" Target="media/image189.png"/><Relationship Id="rId363" Type="http://schemas.openxmlformats.org/officeDocument/2006/relationships/image" Target="media/image210.png"/><Relationship Id="rId384" Type="http://schemas.openxmlformats.org/officeDocument/2006/relationships/image" Target="media/image231.png"/><Relationship Id="rId419" Type="http://schemas.openxmlformats.org/officeDocument/2006/relationships/image" Target="media/image245.jpeg"/><Relationship Id="rId202" Type="http://schemas.openxmlformats.org/officeDocument/2006/relationships/image" Target="media/image79.png"/><Relationship Id="rId223" Type="http://schemas.openxmlformats.org/officeDocument/2006/relationships/image" Target="media/image100.png"/><Relationship Id="rId244" Type="http://schemas.openxmlformats.org/officeDocument/2006/relationships/image" Target="media/image115.png"/><Relationship Id="rId430" Type="http://schemas.openxmlformats.org/officeDocument/2006/relationships/image" Target="media/image256.png"/><Relationship Id="rId18" Type="http://schemas.openxmlformats.org/officeDocument/2006/relationships/hyperlink" Target="http://siblec.ru/index.php?dn=html&amp;way=bW9kL2h0bWwvY29udGVudC84c2VtLzA4My8yLTYuaHRt" TargetMode="External"/><Relationship Id="rId39" Type="http://schemas.openxmlformats.org/officeDocument/2006/relationships/hyperlink" Target="http://siblec.ru/index.php?dn=html&amp;way=bW9kL2h0bWwvY29udGVudC84c2VtLzA4My81LTEuaHRt" TargetMode="External"/><Relationship Id="rId265" Type="http://schemas.openxmlformats.org/officeDocument/2006/relationships/image" Target="media/image136.png"/><Relationship Id="rId286" Type="http://schemas.openxmlformats.org/officeDocument/2006/relationships/image" Target="media/image157.png"/><Relationship Id="rId451" Type="http://schemas.openxmlformats.org/officeDocument/2006/relationships/image" Target="media/image277.png"/><Relationship Id="rId472" Type="http://schemas.openxmlformats.org/officeDocument/2006/relationships/image" Target="media/image289.png"/><Relationship Id="rId493" Type="http://schemas.openxmlformats.org/officeDocument/2006/relationships/hyperlink" Target="http://siblec.ru/index.php?dn=html&amp;way=bW9kL2h0bWwvY29udGVudC84c2VtLzA4My9tYWluLmh0bQ==" TargetMode="External"/><Relationship Id="rId50" Type="http://schemas.openxmlformats.org/officeDocument/2006/relationships/hyperlink" Target="http://siblec.ru/index.php?dn=html&amp;way=bW9kL2h0bWwvY29udGVudC84c2VtLzA4My82LTEuaHRt" TargetMode="External"/><Relationship Id="rId104" Type="http://schemas.openxmlformats.org/officeDocument/2006/relationships/hyperlink" Target="http://siblec.ru/index.php?dn=html&amp;way=bW9kL2h0bWwvY29udGVudC84c2VtLzA4My9tYWluLmh0bQ==" TargetMode="External"/><Relationship Id="rId125" Type="http://schemas.openxmlformats.org/officeDocument/2006/relationships/hyperlink" Target="http://siblec.ru/index.php?dn=html&amp;way=bW9kL2h0bWwvY29udGVudC84c2VtLzA4My9tYWluLmh0bQ==" TargetMode="External"/><Relationship Id="rId146" Type="http://schemas.openxmlformats.org/officeDocument/2006/relationships/image" Target="media/image26.png"/><Relationship Id="rId167" Type="http://schemas.openxmlformats.org/officeDocument/2006/relationships/image" Target="media/image44.png"/><Relationship Id="rId188" Type="http://schemas.openxmlformats.org/officeDocument/2006/relationships/image" Target="media/image65.png"/><Relationship Id="rId311" Type="http://schemas.openxmlformats.org/officeDocument/2006/relationships/hyperlink" Target="http://siblec.ru/index.php?dn=html&amp;way=bW9kL2h0bWwvY29udGVudC84c2VtLzA4My82LTIuaHRt" TargetMode="External"/><Relationship Id="rId332" Type="http://schemas.openxmlformats.org/officeDocument/2006/relationships/hyperlink" Target="http://siblec.ru/index.php?dn=html&amp;way=bW9kL2h0bWwvY29udGVudC84c2VtLzA4My84LTIuaHRt" TargetMode="External"/><Relationship Id="rId353" Type="http://schemas.openxmlformats.org/officeDocument/2006/relationships/image" Target="media/image200.png"/><Relationship Id="rId374" Type="http://schemas.openxmlformats.org/officeDocument/2006/relationships/image" Target="media/image221.png"/><Relationship Id="rId395" Type="http://schemas.openxmlformats.org/officeDocument/2006/relationships/hyperlink" Target="http://siblec.ru/index.php?dn=html&amp;way=bW9kL2h0bWwvY29udGVudC84c2VtLzA4My8xMC0yLmh0bQ==" TargetMode="External"/><Relationship Id="rId409" Type="http://schemas.openxmlformats.org/officeDocument/2006/relationships/hyperlink" Target="http://siblec.ru/index.php?dn=html&amp;way=bW9kL2h0bWwvY29udGVudC84c2VtLzA4My9tYWluLmh0bQ==" TargetMode="External"/><Relationship Id="rId71" Type="http://schemas.openxmlformats.org/officeDocument/2006/relationships/hyperlink" Target="http://siblec.ru/index.php?dn=html&amp;way=bW9kL2h0bWwvY29udGVudC84c2VtLzA4My8xMC0xLmh0bQ==" TargetMode="External"/><Relationship Id="rId92" Type="http://schemas.openxmlformats.org/officeDocument/2006/relationships/hyperlink" Target="http://siblec.ru/index.php?dn=html&amp;way=bW9kL2h0bWwvY29udGVudC84c2VtLzA4My8xMy01Lmh0bQ==" TargetMode="External"/><Relationship Id="rId213" Type="http://schemas.openxmlformats.org/officeDocument/2006/relationships/image" Target="media/image90.png"/><Relationship Id="rId234" Type="http://schemas.openxmlformats.org/officeDocument/2006/relationships/image" Target="media/image108.png"/><Relationship Id="rId420" Type="http://schemas.openxmlformats.org/officeDocument/2006/relationships/image" Target="media/image246.png"/><Relationship Id="rId2" Type="http://schemas.microsoft.com/office/2007/relationships/stylesWithEffects" Target="stylesWithEffects.xml"/><Relationship Id="rId29" Type="http://schemas.openxmlformats.org/officeDocument/2006/relationships/hyperlink" Target="http://siblec.ru/index.php?dn=html&amp;way=bW9kL2h0bWwvY29udGVudC84c2VtLzA4My80LTEuaHRt" TargetMode="External"/><Relationship Id="rId255" Type="http://schemas.openxmlformats.org/officeDocument/2006/relationships/image" Target="media/image126.png"/><Relationship Id="rId276" Type="http://schemas.openxmlformats.org/officeDocument/2006/relationships/image" Target="media/image147.png"/><Relationship Id="rId297" Type="http://schemas.openxmlformats.org/officeDocument/2006/relationships/image" Target="media/image168.png"/><Relationship Id="rId441" Type="http://schemas.openxmlformats.org/officeDocument/2006/relationships/image" Target="media/image267.png"/><Relationship Id="rId462" Type="http://schemas.openxmlformats.org/officeDocument/2006/relationships/hyperlink" Target="http://siblec.ru/index.php?dn=html&amp;way=bW9kL2h0bWwvY29udGVudC84c2VtLzA4My9rMTIuaHRt" TargetMode="External"/><Relationship Id="rId483" Type="http://schemas.openxmlformats.org/officeDocument/2006/relationships/hyperlink" Target="http://siblec.ru/index.php?dn=html&amp;way=bW9kL2h0bWwvY29udGVudC84c2VtLzA4My9rMTMuaHRt" TargetMode="External"/><Relationship Id="rId40" Type="http://schemas.openxmlformats.org/officeDocument/2006/relationships/hyperlink" Target="http://siblec.ru/index.php?dn=html&amp;way=bW9kL2h0bWwvY29udGVudC84c2VtLzA4My81LTIuaHRt" TargetMode="External"/><Relationship Id="rId115" Type="http://schemas.openxmlformats.org/officeDocument/2006/relationships/hyperlink" Target="http://siblec.ru/index.php?dn=html&amp;way=bW9kL2h0bWwvY29udGVudC84c2VtLzA4My9tYWluLmh0bQ==" TargetMode="External"/><Relationship Id="rId136" Type="http://schemas.openxmlformats.org/officeDocument/2006/relationships/hyperlink" Target="http://siblec.ru/index.php?dn=html&amp;way=bW9kL2h0bWwvY29udGVudC84c2VtLzA4My8yLTIuaHRt" TargetMode="External"/><Relationship Id="rId157" Type="http://schemas.openxmlformats.org/officeDocument/2006/relationships/image" Target="media/image34.png"/><Relationship Id="rId178" Type="http://schemas.openxmlformats.org/officeDocument/2006/relationships/image" Target="media/image55.png"/><Relationship Id="rId301" Type="http://schemas.openxmlformats.org/officeDocument/2006/relationships/image" Target="media/image172.png"/><Relationship Id="rId322" Type="http://schemas.openxmlformats.org/officeDocument/2006/relationships/image" Target="media/image181.jpeg"/><Relationship Id="rId343" Type="http://schemas.openxmlformats.org/officeDocument/2006/relationships/image" Target="media/image190.png"/><Relationship Id="rId364" Type="http://schemas.openxmlformats.org/officeDocument/2006/relationships/image" Target="media/image211.png"/><Relationship Id="rId61" Type="http://schemas.openxmlformats.org/officeDocument/2006/relationships/hyperlink" Target="http://siblec.ru/index.php?dn=html&amp;way=bW9kL2h0bWwvY29udGVudC84c2VtLzA4My84LTIuaHRt" TargetMode="External"/><Relationship Id="rId82" Type="http://schemas.openxmlformats.org/officeDocument/2006/relationships/hyperlink" Target="http://siblec.ru/index.php?dn=html&amp;way=bW9kL2h0bWwvY29udGVudC84c2VtLzA4My8xMi0xLmh0bQ==" TargetMode="External"/><Relationship Id="rId199" Type="http://schemas.openxmlformats.org/officeDocument/2006/relationships/image" Target="media/image76.png"/><Relationship Id="rId203" Type="http://schemas.openxmlformats.org/officeDocument/2006/relationships/image" Target="media/image80.png"/><Relationship Id="rId385" Type="http://schemas.openxmlformats.org/officeDocument/2006/relationships/image" Target="media/image232.png"/><Relationship Id="rId19" Type="http://schemas.openxmlformats.org/officeDocument/2006/relationships/hyperlink" Target="http://siblec.ru/index.php?dn=html&amp;way=bW9kL2h0bWwvY29udGVudC84c2VtLzA4My8yLTcuaHRt" TargetMode="External"/><Relationship Id="rId224" Type="http://schemas.openxmlformats.org/officeDocument/2006/relationships/image" Target="media/image101.png"/><Relationship Id="rId245" Type="http://schemas.openxmlformats.org/officeDocument/2006/relationships/image" Target="media/image116.png"/><Relationship Id="rId266" Type="http://schemas.openxmlformats.org/officeDocument/2006/relationships/image" Target="media/image137.png"/><Relationship Id="rId287" Type="http://schemas.openxmlformats.org/officeDocument/2006/relationships/image" Target="media/image158.png"/><Relationship Id="rId410" Type="http://schemas.openxmlformats.org/officeDocument/2006/relationships/hyperlink" Target="http://siblec.ru/index.php?dn=html&amp;way=bW9kL2h0bWwvY29udGVudC84c2VtLzA4My8xMi0xLmh0bQ==" TargetMode="External"/><Relationship Id="rId431" Type="http://schemas.openxmlformats.org/officeDocument/2006/relationships/image" Target="media/image257.png"/><Relationship Id="rId452" Type="http://schemas.openxmlformats.org/officeDocument/2006/relationships/image" Target="media/image278.png"/><Relationship Id="rId473" Type="http://schemas.openxmlformats.org/officeDocument/2006/relationships/image" Target="media/image290.png"/><Relationship Id="rId494" Type="http://schemas.openxmlformats.org/officeDocument/2006/relationships/hyperlink" Target="http://siblec.ru/index.php?dn=html&amp;way=bW9kL2h0bWwvY29udGVudC84c2VtLzA4My9saXRlci5odG0=" TargetMode="External"/><Relationship Id="rId30" Type="http://schemas.openxmlformats.org/officeDocument/2006/relationships/hyperlink" Target="http://siblec.ru/index.php?dn=html&amp;way=bW9kL2h0bWwvY29udGVudC84c2VtLzA4My80LTIuaHRt" TargetMode="External"/><Relationship Id="rId105" Type="http://schemas.openxmlformats.org/officeDocument/2006/relationships/hyperlink" Target="http://siblec.ru/index.php?dn=html&amp;way=bW9kL2h0bWwvY29udGVudC84c2VtLzA4My8xLTEuaHRt" TargetMode="External"/><Relationship Id="rId126" Type="http://schemas.openxmlformats.org/officeDocument/2006/relationships/hyperlink" Target="http://siblec.ru/index.php?dn=html&amp;way=bW9kL2h0bWwvY29udGVudC84c2VtLzA4My8yLTEuaHRt" TargetMode="External"/><Relationship Id="rId147" Type="http://schemas.openxmlformats.org/officeDocument/2006/relationships/image" Target="media/image27.png"/><Relationship Id="rId168" Type="http://schemas.openxmlformats.org/officeDocument/2006/relationships/image" Target="media/image45.png"/><Relationship Id="rId312" Type="http://schemas.openxmlformats.org/officeDocument/2006/relationships/image" Target="media/image177.png"/><Relationship Id="rId333" Type="http://schemas.openxmlformats.org/officeDocument/2006/relationships/image" Target="media/image186.png"/><Relationship Id="rId354" Type="http://schemas.openxmlformats.org/officeDocument/2006/relationships/image" Target="media/image201.png"/><Relationship Id="rId51" Type="http://schemas.openxmlformats.org/officeDocument/2006/relationships/hyperlink" Target="http://siblec.ru/index.php?dn=html&amp;way=bW9kL2h0bWwvY29udGVudC84c2VtLzA4My82LTIuaHRt" TargetMode="External"/><Relationship Id="rId72" Type="http://schemas.openxmlformats.org/officeDocument/2006/relationships/hyperlink" Target="http://siblec.ru/index.php?dn=html&amp;way=bW9kL2h0bWwvY29udGVudC84c2VtLzA4My8xMC0xLmh0bQ==" TargetMode="External"/><Relationship Id="rId93" Type="http://schemas.openxmlformats.org/officeDocument/2006/relationships/hyperlink" Target="http://siblec.ru/index.php?dn=html&amp;way=bW9kL2h0bWwvY29udGVudC84c2VtLzA4My8xMy02Lmh0bQ==" TargetMode="External"/><Relationship Id="rId189" Type="http://schemas.openxmlformats.org/officeDocument/2006/relationships/image" Target="media/image66.png"/><Relationship Id="rId375" Type="http://schemas.openxmlformats.org/officeDocument/2006/relationships/image" Target="media/image222.png"/><Relationship Id="rId396" Type="http://schemas.openxmlformats.org/officeDocument/2006/relationships/hyperlink" Target="http://siblec.ru/index.php?dn=html&amp;way=bW9kL2h0bWwvY29udGVudC84c2VtLzA4My8xMC0zLmh0bQ==" TargetMode="External"/><Relationship Id="rId3" Type="http://schemas.openxmlformats.org/officeDocument/2006/relationships/settings" Target="settings.xml"/><Relationship Id="rId214" Type="http://schemas.openxmlformats.org/officeDocument/2006/relationships/image" Target="media/image91.png"/><Relationship Id="rId235" Type="http://schemas.openxmlformats.org/officeDocument/2006/relationships/image" Target="media/image109.png"/><Relationship Id="rId256" Type="http://schemas.openxmlformats.org/officeDocument/2006/relationships/image" Target="media/image127.png"/><Relationship Id="rId277" Type="http://schemas.openxmlformats.org/officeDocument/2006/relationships/image" Target="media/image148.png"/><Relationship Id="rId298" Type="http://schemas.openxmlformats.org/officeDocument/2006/relationships/image" Target="media/image169.png"/><Relationship Id="rId400" Type="http://schemas.openxmlformats.org/officeDocument/2006/relationships/hyperlink" Target="http://siblec.ru/index.php?dn=html&amp;way=bW9kL2h0bWwvY29udGVudC84c2VtLzA4My9tYWluLmh0bQ==" TargetMode="External"/><Relationship Id="rId421" Type="http://schemas.openxmlformats.org/officeDocument/2006/relationships/image" Target="media/image247.png"/><Relationship Id="rId442" Type="http://schemas.openxmlformats.org/officeDocument/2006/relationships/image" Target="media/image268.png"/><Relationship Id="rId463" Type="http://schemas.openxmlformats.org/officeDocument/2006/relationships/hyperlink" Target="http://siblec.ru/index.php?dn=html&amp;way=bW9kL2h0bWwvY29udGVudC84c2VtLzA4My9tYWluLmh0bQ==" TargetMode="External"/><Relationship Id="rId484" Type="http://schemas.openxmlformats.org/officeDocument/2006/relationships/hyperlink" Target="http://siblec.ru/index.php?dn=html&amp;way=bW9kL2h0bWwvY29udGVudC84c2VtLzA4My9tYWluLmh0bQ==" TargetMode="External"/><Relationship Id="rId116" Type="http://schemas.openxmlformats.org/officeDocument/2006/relationships/hyperlink" Target="http://siblec.ru/index.php?dn=html&amp;way=bW9kL2h0bWwvY29udGVudC84c2VtLzA4My8xLTIuaHRt" TargetMode="External"/><Relationship Id="rId137" Type="http://schemas.openxmlformats.org/officeDocument/2006/relationships/hyperlink" Target="http://siblec.ru/index.php?dn=html&amp;way=bW9kL2h0bWwvY29udGVudC84c2VtLzA4My9tYWluLmh0bQ==" TargetMode="External"/><Relationship Id="rId158" Type="http://schemas.openxmlformats.org/officeDocument/2006/relationships/image" Target="media/image35.png"/><Relationship Id="rId302" Type="http://schemas.openxmlformats.org/officeDocument/2006/relationships/image" Target="media/image173.png"/><Relationship Id="rId323" Type="http://schemas.openxmlformats.org/officeDocument/2006/relationships/image" Target="media/image182.jpeg"/><Relationship Id="rId344" Type="http://schemas.openxmlformats.org/officeDocument/2006/relationships/image" Target="media/image191.png"/><Relationship Id="rId20" Type="http://schemas.openxmlformats.org/officeDocument/2006/relationships/hyperlink" Target="http://siblec.ru/index.php?dn=html&amp;way=bW9kL2h0bWwvY29udGVudC84c2VtLzA4My9rMi5odG0=" TargetMode="External"/><Relationship Id="rId41" Type="http://schemas.openxmlformats.org/officeDocument/2006/relationships/hyperlink" Target="http://siblec.ru/index.php?dn=html&amp;way=bW9kL2h0bWwvY29udGVudC84c2VtLzA4My81LTMuaHRt" TargetMode="External"/><Relationship Id="rId62" Type="http://schemas.openxmlformats.org/officeDocument/2006/relationships/hyperlink" Target="http://siblec.ru/index.php?dn=html&amp;way=bW9kL2h0bWwvY29udGVudC84c2VtLzA4My84LTMuaHRt" TargetMode="External"/><Relationship Id="rId83" Type="http://schemas.openxmlformats.org/officeDocument/2006/relationships/hyperlink" Target="http://siblec.ru/index.php?dn=html&amp;way=bW9kL2h0bWwvY29udGVudC84c2VtLzA4My8xMi0yLmh0bQ==" TargetMode="External"/><Relationship Id="rId179" Type="http://schemas.openxmlformats.org/officeDocument/2006/relationships/image" Target="media/image56.png"/><Relationship Id="rId365" Type="http://schemas.openxmlformats.org/officeDocument/2006/relationships/image" Target="media/image212.png"/><Relationship Id="rId386" Type="http://schemas.openxmlformats.org/officeDocument/2006/relationships/image" Target="media/image233.png"/><Relationship Id="rId190" Type="http://schemas.openxmlformats.org/officeDocument/2006/relationships/image" Target="media/image67.png"/><Relationship Id="rId204" Type="http://schemas.openxmlformats.org/officeDocument/2006/relationships/image" Target="media/image81.png"/><Relationship Id="rId225" Type="http://schemas.openxmlformats.org/officeDocument/2006/relationships/image" Target="media/image102.png"/><Relationship Id="rId246" Type="http://schemas.openxmlformats.org/officeDocument/2006/relationships/image" Target="media/image117.png"/><Relationship Id="rId267" Type="http://schemas.openxmlformats.org/officeDocument/2006/relationships/image" Target="media/image138.png"/><Relationship Id="rId288" Type="http://schemas.openxmlformats.org/officeDocument/2006/relationships/image" Target="media/image159.png"/><Relationship Id="rId411" Type="http://schemas.openxmlformats.org/officeDocument/2006/relationships/hyperlink" Target="http://siblec.ru/index.php?dn=html&amp;way=bW9kL2h0bWwvY29udGVudC84c2VtLzA4My9rMTEuaHRt" TargetMode="External"/><Relationship Id="rId432" Type="http://schemas.openxmlformats.org/officeDocument/2006/relationships/image" Target="media/image258.png"/><Relationship Id="rId453" Type="http://schemas.openxmlformats.org/officeDocument/2006/relationships/image" Target="media/image279.png"/><Relationship Id="rId474" Type="http://schemas.openxmlformats.org/officeDocument/2006/relationships/image" Target="media/image291.png"/><Relationship Id="rId106" Type="http://schemas.openxmlformats.org/officeDocument/2006/relationships/image" Target="media/image1.png"/><Relationship Id="rId127" Type="http://schemas.openxmlformats.org/officeDocument/2006/relationships/hyperlink" Target="http://siblec.ru/index.php?dn=html&amp;way=bW9kL2h0bWwvY29udGVudC84c2VtLzA4My9rMS5odG0=" TargetMode="External"/><Relationship Id="rId313" Type="http://schemas.openxmlformats.org/officeDocument/2006/relationships/image" Target="media/image178.png"/><Relationship Id="rId495" Type="http://schemas.openxmlformats.org/officeDocument/2006/relationships/image" Target="media/image299.png"/><Relationship Id="rId10" Type="http://schemas.openxmlformats.org/officeDocument/2006/relationships/hyperlink" Target="http://siblec.ru/index.php?dn=html&amp;way=bW9kL2h0bWwvY29udGVudC84c2VtLzA4My8xLTQuaHRt" TargetMode="External"/><Relationship Id="rId31" Type="http://schemas.openxmlformats.org/officeDocument/2006/relationships/hyperlink" Target="http://siblec.ru/index.php?dn=html&amp;way=bW9kL2h0bWwvY29udGVudC84c2VtLzA4My80LTIuaHRt" TargetMode="External"/><Relationship Id="rId52" Type="http://schemas.openxmlformats.org/officeDocument/2006/relationships/hyperlink" Target="http://siblec.ru/index.php?dn=html&amp;way=bW9kL2h0bWwvY29udGVudC84c2VtLzA4My9rNi5odG0=" TargetMode="External"/><Relationship Id="rId73" Type="http://schemas.openxmlformats.org/officeDocument/2006/relationships/hyperlink" Target="http://siblec.ru/index.php?dn=html&amp;way=bW9kL2h0bWwvY29udGVudC84c2VtLzA4My8xMC0yLmh0bQ==" TargetMode="External"/><Relationship Id="rId94" Type="http://schemas.openxmlformats.org/officeDocument/2006/relationships/hyperlink" Target="http://siblec.ru/index.php?dn=html&amp;way=bW9kL2h0bWwvY29udGVudC84c2VtLzA4My9rMTMuaHRt" TargetMode="External"/><Relationship Id="rId148" Type="http://schemas.openxmlformats.org/officeDocument/2006/relationships/image" Target="media/image28.png"/><Relationship Id="rId169" Type="http://schemas.openxmlformats.org/officeDocument/2006/relationships/image" Target="media/image46.png"/><Relationship Id="rId334" Type="http://schemas.openxmlformats.org/officeDocument/2006/relationships/hyperlink" Target="http://siblec.ru/index.php?dn=html&amp;way=bW9kL2h0bWwvY29udGVudC84c2VtLzA4My84LTQuaHRt" TargetMode="External"/><Relationship Id="rId355" Type="http://schemas.openxmlformats.org/officeDocument/2006/relationships/image" Target="media/image202.png"/><Relationship Id="rId376" Type="http://schemas.openxmlformats.org/officeDocument/2006/relationships/image" Target="media/image223.png"/><Relationship Id="rId397" Type="http://schemas.openxmlformats.org/officeDocument/2006/relationships/hyperlink" Target="http://siblec.ru/index.php?dn=html&amp;way=bW9kL2h0bWwvY29udGVudC84c2VtLzA4My9tYWluLmh0bQ==" TargetMode="External"/><Relationship Id="rId4" Type="http://schemas.openxmlformats.org/officeDocument/2006/relationships/webSettings" Target="webSettings.xml"/><Relationship Id="rId180" Type="http://schemas.openxmlformats.org/officeDocument/2006/relationships/image" Target="media/image57.png"/><Relationship Id="rId215" Type="http://schemas.openxmlformats.org/officeDocument/2006/relationships/image" Target="media/image92.png"/><Relationship Id="rId236" Type="http://schemas.openxmlformats.org/officeDocument/2006/relationships/image" Target="media/image110.png"/><Relationship Id="rId257" Type="http://schemas.openxmlformats.org/officeDocument/2006/relationships/image" Target="media/image128.png"/><Relationship Id="rId278" Type="http://schemas.openxmlformats.org/officeDocument/2006/relationships/image" Target="media/image149.png"/><Relationship Id="rId401" Type="http://schemas.openxmlformats.org/officeDocument/2006/relationships/hyperlink" Target="http://siblec.ru/index.php?dn=html&amp;way=bW9kL2h0bWwvY29udGVudC84c2VtLzA4My8xMS0yLmh0bQ==" TargetMode="External"/><Relationship Id="rId422" Type="http://schemas.openxmlformats.org/officeDocument/2006/relationships/image" Target="media/image248.png"/><Relationship Id="rId443" Type="http://schemas.openxmlformats.org/officeDocument/2006/relationships/image" Target="media/image269.png"/><Relationship Id="rId464" Type="http://schemas.openxmlformats.org/officeDocument/2006/relationships/hyperlink" Target="http://siblec.ru/index.php?dn=html&amp;way=bW9kL2h0bWwvY29udGVudC84c2VtLzA4My8xMy0yLmh0bQ==" TargetMode="External"/><Relationship Id="rId303" Type="http://schemas.openxmlformats.org/officeDocument/2006/relationships/image" Target="media/image174.png"/><Relationship Id="rId485" Type="http://schemas.openxmlformats.org/officeDocument/2006/relationships/hyperlink" Target="http://siblec.ru/index.php?dn=html&amp;way=bW9kL2h0bWwvY29udGVudC84c2VtLzA4My8xNC0yLmh0bQ==" TargetMode="External"/><Relationship Id="rId42" Type="http://schemas.openxmlformats.org/officeDocument/2006/relationships/hyperlink" Target="http://siblec.ru/index.php?dn=html&amp;way=bW9kL2h0bWwvY29udGVudC84c2VtLzA4My81LTMuaHRt" TargetMode="External"/><Relationship Id="rId84" Type="http://schemas.openxmlformats.org/officeDocument/2006/relationships/hyperlink" Target="http://siblec.ru/index.php?dn=html&amp;way=bW9kL2h0bWwvY29udGVudC84c2VtLzA4My8xMi0zLmh0bQ==" TargetMode="External"/><Relationship Id="rId138" Type="http://schemas.openxmlformats.org/officeDocument/2006/relationships/hyperlink" Target="http://siblec.ru/index.php?dn=html&amp;way=bW9kL2h0bWwvY29udGVudC84c2VtLzA4My8yLTQuaHRt" TargetMode="External"/><Relationship Id="rId345" Type="http://schemas.openxmlformats.org/officeDocument/2006/relationships/image" Target="media/image192.png"/><Relationship Id="rId387" Type="http://schemas.openxmlformats.org/officeDocument/2006/relationships/image" Target="media/image234.png"/><Relationship Id="rId191" Type="http://schemas.openxmlformats.org/officeDocument/2006/relationships/image" Target="media/image68.png"/><Relationship Id="rId205" Type="http://schemas.openxmlformats.org/officeDocument/2006/relationships/image" Target="media/image82.png"/><Relationship Id="rId247" Type="http://schemas.openxmlformats.org/officeDocument/2006/relationships/image" Target="media/image118.png"/><Relationship Id="rId412" Type="http://schemas.openxmlformats.org/officeDocument/2006/relationships/hyperlink" Target="http://siblec.ru/index.php?dn=html&amp;way=bW9kL2h0bWwvY29udGVudC84c2VtLzA4My9tYWluLmh0bQ==" TargetMode="External"/><Relationship Id="rId107" Type="http://schemas.openxmlformats.org/officeDocument/2006/relationships/image" Target="media/image2.png"/><Relationship Id="rId289" Type="http://schemas.openxmlformats.org/officeDocument/2006/relationships/image" Target="media/image160.png"/><Relationship Id="rId454" Type="http://schemas.openxmlformats.org/officeDocument/2006/relationships/image" Target="media/image280.png"/><Relationship Id="rId496" Type="http://schemas.openxmlformats.org/officeDocument/2006/relationships/image" Target="media/image300.png"/><Relationship Id="rId11" Type="http://schemas.openxmlformats.org/officeDocument/2006/relationships/hyperlink" Target="http://siblec.ru/index.php?dn=html&amp;way=bW9kL2h0bWwvY29udGVudC84c2VtLzA4My9rMS5odG0=" TargetMode="External"/><Relationship Id="rId53" Type="http://schemas.openxmlformats.org/officeDocument/2006/relationships/hyperlink" Target="http://siblec.ru/index.php?dn=html&amp;way=bW9kL2h0bWwvY29udGVudC84c2VtLzA4My83LTEuaHRt" TargetMode="External"/><Relationship Id="rId149" Type="http://schemas.openxmlformats.org/officeDocument/2006/relationships/image" Target="media/image29.png"/><Relationship Id="rId314" Type="http://schemas.openxmlformats.org/officeDocument/2006/relationships/image" Target="media/image179.png"/><Relationship Id="rId356" Type="http://schemas.openxmlformats.org/officeDocument/2006/relationships/image" Target="media/image203.png"/><Relationship Id="rId398" Type="http://schemas.openxmlformats.org/officeDocument/2006/relationships/hyperlink" Target="http://siblec.ru/index.php?dn=html&amp;way=bW9kL2h0bWwvY29udGVudC84c2VtLzA4My8xMS0xLmh0bQ==" TargetMode="External"/><Relationship Id="rId95" Type="http://schemas.openxmlformats.org/officeDocument/2006/relationships/hyperlink" Target="http://siblec.ru/index.php?dn=html&amp;way=bW9kL2h0bWwvY29udGVudC84c2VtLzA4My8xNC0xLmh0bQ==" TargetMode="External"/><Relationship Id="rId160" Type="http://schemas.openxmlformats.org/officeDocument/2006/relationships/image" Target="media/image37.png"/><Relationship Id="rId216" Type="http://schemas.openxmlformats.org/officeDocument/2006/relationships/image" Target="media/image93.png"/><Relationship Id="rId423" Type="http://schemas.openxmlformats.org/officeDocument/2006/relationships/image" Target="media/image249.png"/><Relationship Id="rId258" Type="http://schemas.openxmlformats.org/officeDocument/2006/relationships/image" Target="media/image129.png"/><Relationship Id="rId465" Type="http://schemas.openxmlformats.org/officeDocument/2006/relationships/image" Target="media/image285.png"/><Relationship Id="rId22" Type="http://schemas.openxmlformats.org/officeDocument/2006/relationships/hyperlink" Target="http://siblec.ru/index.php?dn=html&amp;way=bW9kL2h0bWwvY29udGVudC84c2VtLzA4My8zLTEuaHRt" TargetMode="External"/><Relationship Id="rId64" Type="http://schemas.openxmlformats.org/officeDocument/2006/relationships/hyperlink" Target="http://siblec.ru/index.php?dn=html&amp;way=bW9kL2h0bWwvY29udGVudC84c2VtLzA4My9rOC5odG0=" TargetMode="External"/><Relationship Id="rId118" Type="http://schemas.openxmlformats.org/officeDocument/2006/relationships/hyperlink" Target="http://siblec.ru/index.php?dn=html&amp;way=bW9kL2h0bWwvY29udGVudC84c2VtLzA4My8xLTEuaHRt" TargetMode="External"/><Relationship Id="rId325" Type="http://schemas.openxmlformats.org/officeDocument/2006/relationships/image" Target="media/image184.jpeg"/><Relationship Id="rId367" Type="http://schemas.openxmlformats.org/officeDocument/2006/relationships/image" Target="media/image214.png"/><Relationship Id="rId171" Type="http://schemas.openxmlformats.org/officeDocument/2006/relationships/image" Target="media/image48.png"/><Relationship Id="rId227" Type="http://schemas.openxmlformats.org/officeDocument/2006/relationships/image" Target="media/image104.png"/><Relationship Id="rId269" Type="http://schemas.openxmlformats.org/officeDocument/2006/relationships/image" Target="media/image140.png"/><Relationship Id="rId434" Type="http://schemas.openxmlformats.org/officeDocument/2006/relationships/image" Target="media/image260.png"/><Relationship Id="rId476" Type="http://schemas.openxmlformats.org/officeDocument/2006/relationships/image" Target="media/image293.jpeg"/><Relationship Id="rId33" Type="http://schemas.openxmlformats.org/officeDocument/2006/relationships/hyperlink" Target="http://siblec.ru/index.php?dn=html&amp;way=bW9kL2h0bWwvY29udGVudC84c2VtLzA4My80LTMuaHRt" TargetMode="External"/><Relationship Id="rId129" Type="http://schemas.openxmlformats.org/officeDocument/2006/relationships/hyperlink" Target="http://siblec.ru/index.php?dn=html&amp;way=bW9kL2h0bWwvY29udGVudC84c2VtLzA4My8yLTIuaHRt" TargetMode="External"/><Relationship Id="rId280" Type="http://schemas.openxmlformats.org/officeDocument/2006/relationships/image" Target="media/image151.png"/><Relationship Id="rId336" Type="http://schemas.openxmlformats.org/officeDocument/2006/relationships/hyperlink" Target="http://siblec.ru/index.php?dn=html&amp;way=bW9kL2h0bWwvY29udGVudC84c2VtLzA4My85LTEuaHRt" TargetMode="External"/><Relationship Id="rId501" Type="http://schemas.openxmlformats.org/officeDocument/2006/relationships/fontTable" Target="fontTable.xml"/><Relationship Id="rId75" Type="http://schemas.openxmlformats.org/officeDocument/2006/relationships/hyperlink" Target="http://siblec.ru/index.php?dn=html&amp;way=bW9kL2h0bWwvY29udGVudC84c2VtLzA4My9rMTAuaHRt" TargetMode="External"/><Relationship Id="rId140" Type="http://schemas.openxmlformats.org/officeDocument/2006/relationships/image" Target="media/image20.png"/><Relationship Id="rId182" Type="http://schemas.openxmlformats.org/officeDocument/2006/relationships/image" Target="media/image59.png"/><Relationship Id="rId378" Type="http://schemas.openxmlformats.org/officeDocument/2006/relationships/image" Target="media/image225.png"/><Relationship Id="rId403" Type="http://schemas.openxmlformats.org/officeDocument/2006/relationships/hyperlink" Target="http://siblec.ru/index.php?dn=html&amp;way=bW9kL2h0bWwvY29udGVudC84c2VtLzA4My9rMTAuaHRt" TargetMode="External"/><Relationship Id="rId6" Type="http://schemas.openxmlformats.org/officeDocument/2006/relationships/hyperlink" Target="http://siblec.ru/index.php?dn=html&amp;way=bW9kL2h0bWwvY29udGVudC84c2VtLzA4My8xLTEuaHRt" TargetMode="External"/><Relationship Id="rId238" Type="http://schemas.openxmlformats.org/officeDocument/2006/relationships/image" Target="media/image112.png"/><Relationship Id="rId445" Type="http://schemas.openxmlformats.org/officeDocument/2006/relationships/image" Target="media/image271.png"/><Relationship Id="rId487" Type="http://schemas.openxmlformats.org/officeDocument/2006/relationships/image" Target="media/image298.png"/><Relationship Id="rId291" Type="http://schemas.openxmlformats.org/officeDocument/2006/relationships/image" Target="media/image162.png"/><Relationship Id="rId305" Type="http://schemas.openxmlformats.org/officeDocument/2006/relationships/image" Target="media/image176.png"/><Relationship Id="rId347" Type="http://schemas.openxmlformats.org/officeDocument/2006/relationships/image" Target="media/image194.png"/><Relationship Id="rId44" Type="http://schemas.openxmlformats.org/officeDocument/2006/relationships/hyperlink" Target="http://siblec.ru/index.php?dn=html&amp;way=bW9kL2h0bWwvY29udGVudC84c2VtLzA4My81LTMuaHRt" TargetMode="External"/><Relationship Id="rId86" Type="http://schemas.openxmlformats.org/officeDocument/2006/relationships/hyperlink" Target="http://siblec.ru/index.php?dn=html&amp;way=bW9kL2h0bWwvY29udGVudC84c2VtLzA4My9rMTIuaHRt" TargetMode="External"/><Relationship Id="rId151" Type="http://schemas.openxmlformats.org/officeDocument/2006/relationships/image" Target="media/image31.png"/><Relationship Id="rId389" Type="http://schemas.openxmlformats.org/officeDocument/2006/relationships/image" Target="media/image236.png"/><Relationship Id="rId193" Type="http://schemas.openxmlformats.org/officeDocument/2006/relationships/image" Target="media/image70.png"/><Relationship Id="rId207" Type="http://schemas.openxmlformats.org/officeDocument/2006/relationships/image" Target="media/image84.png"/><Relationship Id="rId249" Type="http://schemas.openxmlformats.org/officeDocument/2006/relationships/image" Target="media/image120.png"/><Relationship Id="rId414" Type="http://schemas.openxmlformats.org/officeDocument/2006/relationships/image" Target="media/image240.jpeg"/><Relationship Id="rId456" Type="http://schemas.openxmlformats.org/officeDocument/2006/relationships/image" Target="media/image282.png"/><Relationship Id="rId498" Type="http://schemas.openxmlformats.org/officeDocument/2006/relationships/hyperlink" Target="http://siblec.ru/index.php?dn=html&amp;way=bW9kL2h0bWwvY29udGVudC84c2VtLzA4My9nbG9zLmh0bQ==" TargetMode="External"/><Relationship Id="rId13" Type="http://schemas.openxmlformats.org/officeDocument/2006/relationships/hyperlink" Target="http://siblec.ru/index.php?dn=html&amp;way=bW9kL2h0bWwvY29udGVudC84c2VtLzA4My8yLTEuaHRt" TargetMode="External"/><Relationship Id="rId109" Type="http://schemas.openxmlformats.org/officeDocument/2006/relationships/image" Target="media/image4.png"/><Relationship Id="rId260" Type="http://schemas.openxmlformats.org/officeDocument/2006/relationships/image" Target="media/image131.png"/><Relationship Id="rId316" Type="http://schemas.openxmlformats.org/officeDocument/2006/relationships/hyperlink" Target="http://siblec.ru/index.php?dn=html&amp;way=bW9kL2h0bWwvY29udGVudC84c2VtLzA4My9tYWluLmh0bQ==" TargetMode="External"/><Relationship Id="rId55" Type="http://schemas.openxmlformats.org/officeDocument/2006/relationships/hyperlink" Target="http://siblec.ru/index.php?dn=html&amp;way=bW9kL2h0bWwvY29udGVudC84c2VtLzA4My83LTIuaHRt" TargetMode="External"/><Relationship Id="rId97" Type="http://schemas.openxmlformats.org/officeDocument/2006/relationships/hyperlink" Target="http://siblec.ru/index.php?dn=html&amp;way=bW9kL2h0bWwvY29udGVudC84c2VtLzA4My8xNC0yLmh0bQ==" TargetMode="External"/><Relationship Id="rId120" Type="http://schemas.openxmlformats.org/officeDocument/2006/relationships/hyperlink" Target="http://siblec.ru/index.php?dn=html&amp;way=bW9kL2h0bWwvY29udGVudC84c2VtLzA4My8xLTMuaHRt" TargetMode="External"/><Relationship Id="rId358" Type="http://schemas.openxmlformats.org/officeDocument/2006/relationships/image" Target="media/image205.png"/><Relationship Id="rId162" Type="http://schemas.openxmlformats.org/officeDocument/2006/relationships/image" Target="media/image39.png"/><Relationship Id="rId218" Type="http://schemas.openxmlformats.org/officeDocument/2006/relationships/image" Target="media/image95.png"/><Relationship Id="rId425" Type="http://schemas.openxmlformats.org/officeDocument/2006/relationships/image" Target="media/image251.png"/><Relationship Id="rId467" Type="http://schemas.openxmlformats.org/officeDocument/2006/relationships/hyperlink" Target="http://siblec.ru/index.php?dn=html&amp;way=bW9kL2h0bWwvY29udGVudC84c2VtLzA4My8xMy0yLmh0bQ==" TargetMode="External"/><Relationship Id="rId271" Type="http://schemas.openxmlformats.org/officeDocument/2006/relationships/image" Target="media/image14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197</Pages>
  <Words>52189</Words>
  <Characters>297483</Characters>
  <Application>Microsoft Office Word</Application>
  <DocSecurity>0</DocSecurity>
  <Lines>2479</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24</cp:revision>
  <dcterms:created xsi:type="dcterms:W3CDTF">2014-05-15T19:39:00Z</dcterms:created>
  <dcterms:modified xsi:type="dcterms:W3CDTF">2014-05-15T20:59:00Z</dcterms:modified>
</cp:coreProperties>
</file>